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D1B15"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t>PHỤ LỤC VII</w:t>
      </w:r>
    </w:p>
    <w:p w14:paraId="5CE4C999"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MẪU HỢP ĐỒNG EPC</w:t>
      </w:r>
    </w:p>
    <w:p w14:paraId="5016CBAC" w14:textId="77777777" w:rsidR="00171219" w:rsidRPr="002D6887" w:rsidRDefault="00171219" w:rsidP="00171219">
      <w:pPr>
        <w:adjustRightInd w:val="0"/>
        <w:snapToGrid w:val="0"/>
        <w:spacing w:after="0" w:line="240" w:lineRule="auto"/>
        <w:jc w:val="center"/>
        <w:rPr>
          <w:rFonts w:ascii="Arial" w:hAnsi="Arial" w:cs="Arial"/>
          <w:i/>
          <w:color w:val="000000" w:themeColor="text1"/>
          <w:sz w:val="20"/>
          <w:szCs w:val="20"/>
        </w:rPr>
      </w:pPr>
      <w:r w:rsidRPr="002D6887">
        <w:rPr>
          <w:rFonts w:ascii="Arial" w:hAnsi="Arial" w:cs="Arial"/>
          <w:i/>
          <w:color w:val="000000" w:themeColor="text1"/>
          <w:sz w:val="20"/>
          <w:szCs w:val="20"/>
        </w:rPr>
        <w:t>(Công bố kèm theo Quyết định số 1040/QĐ-BXD ngày 26/6/2026 của</w:t>
      </w:r>
      <w:r w:rsidRPr="002D6887">
        <w:rPr>
          <w:rFonts w:ascii="Arial" w:hAnsi="Arial" w:cs="Arial"/>
          <w:color w:val="000000" w:themeColor="text1"/>
          <w:sz w:val="20"/>
          <w:szCs w:val="20"/>
        </w:rPr>
        <w:br/>
      </w:r>
      <w:r w:rsidRPr="002D6887">
        <w:rPr>
          <w:rFonts w:ascii="Arial" w:hAnsi="Arial" w:cs="Arial"/>
          <w:i/>
          <w:color w:val="000000" w:themeColor="text1"/>
          <w:sz w:val="20"/>
          <w:szCs w:val="20"/>
        </w:rPr>
        <w:t xml:space="preserve"> Bộ trưởng Bộ Xây dựng về việc công bố mẫu hợp đồng xây dựng)</w:t>
      </w:r>
    </w:p>
    <w:p w14:paraId="15905E34" w14:textId="77777777" w:rsidR="00171219" w:rsidRPr="002D6887" w:rsidRDefault="00171219" w:rsidP="00171219">
      <w:pPr>
        <w:adjustRightInd w:val="0"/>
        <w:snapToGrid w:val="0"/>
        <w:spacing w:after="0" w:line="240" w:lineRule="auto"/>
        <w:jc w:val="center"/>
        <w:rPr>
          <w:rFonts w:ascii="Arial" w:hAnsi="Arial" w:cs="Arial"/>
          <w:iCs/>
          <w:color w:val="000000" w:themeColor="text1"/>
          <w:sz w:val="20"/>
          <w:szCs w:val="20"/>
        </w:rPr>
      </w:pPr>
    </w:p>
    <w:p w14:paraId="5E7AA6C3" w14:textId="77777777" w:rsidR="00171219" w:rsidRPr="002D6887" w:rsidRDefault="00171219" w:rsidP="00171219">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225C77AF"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lastRenderedPageBreak/>
        <w:t>CỘNG HÒA XÃ HỘI CHỦ NGHĨA VIỆT NAM</w:t>
      </w:r>
      <w:r w:rsidRPr="002D6887">
        <w:rPr>
          <w:rFonts w:ascii="Arial" w:hAnsi="Arial" w:cs="Arial"/>
          <w:color w:val="000000" w:themeColor="text1"/>
          <w:sz w:val="20"/>
          <w:szCs w:val="20"/>
        </w:rPr>
        <w:br/>
      </w:r>
      <w:r w:rsidRPr="002D6887">
        <w:rPr>
          <w:rFonts w:ascii="Arial" w:hAnsi="Arial" w:cs="Arial"/>
          <w:b/>
          <w:color w:val="000000" w:themeColor="text1"/>
          <w:sz w:val="20"/>
          <w:szCs w:val="20"/>
        </w:rPr>
        <w:t xml:space="preserve"> Độc lập - Tự do - Hạnh phúc</w:t>
      </w:r>
      <w:r w:rsidRPr="002D6887">
        <w:rPr>
          <w:rFonts w:ascii="Arial" w:hAnsi="Arial" w:cs="Arial"/>
          <w:b/>
          <w:color w:val="000000" w:themeColor="text1"/>
          <w:sz w:val="20"/>
          <w:szCs w:val="20"/>
        </w:rPr>
        <w:br/>
      </w:r>
      <w:r w:rsidRPr="002D6887">
        <w:rPr>
          <w:rFonts w:ascii="Arial" w:hAnsi="Arial" w:cs="Arial"/>
          <w:bCs/>
          <w:color w:val="000000" w:themeColor="text1"/>
          <w:sz w:val="20"/>
          <w:szCs w:val="20"/>
          <w:vertAlign w:val="superscript"/>
        </w:rPr>
        <w:t>_______________________</w:t>
      </w:r>
      <w:r w:rsidRPr="002D6887">
        <w:rPr>
          <w:rFonts w:ascii="Arial" w:hAnsi="Arial" w:cs="Arial"/>
          <w:bCs/>
          <w:color w:val="000000" w:themeColor="text1"/>
          <w:sz w:val="20"/>
          <w:szCs w:val="20"/>
          <w:vertAlign w:val="superscript"/>
        </w:rPr>
        <w:br/>
      </w:r>
      <w:r w:rsidRPr="002D6887">
        <w:rPr>
          <w:rFonts w:ascii="Arial" w:hAnsi="Arial" w:cs="Arial"/>
          <w:i/>
          <w:color w:val="000000" w:themeColor="text1"/>
          <w:sz w:val="20"/>
          <w:szCs w:val="20"/>
        </w:rPr>
        <w:t>(Địa danh), ngày .......tháng ...... năm ......</w:t>
      </w:r>
    </w:p>
    <w:p w14:paraId="50683D2E"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p>
    <w:p w14:paraId="49FFE7ED"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HỢP ĐỒNG THIẾT KẾ - CUNG CẤP VẬT TƯ, THIẾT BỊ - THI CÔNG</w:t>
      </w:r>
      <w:r w:rsidRPr="002D6887">
        <w:rPr>
          <w:rFonts w:ascii="Arial" w:hAnsi="Arial" w:cs="Arial"/>
          <w:color w:val="000000" w:themeColor="text1"/>
          <w:sz w:val="20"/>
          <w:szCs w:val="20"/>
        </w:rPr>
        <w:br/>
      </w:r>
      <w:r w:rsidRPr="002D6887">
        <w:rPr>
          <w:rFonts w:ascii="Arial" w:hAnsi="Arial" w:cs="Arial"/>
          <w:b/>
          <w:color w:val="000000" w:themeColor="text1"/>
          <w:sz w:val="20"/>
          <w:szCs w:val="20"/>
        </w:rPr>
        <w:t xml:space="preserve"> XÂY DỰNG CÔNG TRÌNH</w:t>
      </w:r>
    </w:p>
    <w:p w14:paraId="79713D3F" w14:textId="77777777" w:rsidR="00171219" w:rsidRPr="002D6887" w:rsidRDefault="00171219" w:rsidP="00171219">
      <w:pPr>
        <w:adjustRightInd w:val="0"/>
        <w:snapToGrid w:val="0"/>
        <w:spacing w:after="0" w:line="240" w:lineRule="auto"/>
        <w:jc w:val="center"/>
        <w:rPr>
          <w:rFonts w:ascii="Arial" w:hAnsi="Arial" w:cs="Arial"/>
          <w:i/>
          <w:color w:val="000000" w:themeColor="text1"/>
          <w:sz w:val="20"/>
          <w:szCs w:val="20"/>
        </w:rPr>
      </w:pPr>
      <w:r w:rsidRPr="002D6887">
        <w:rPr>
          <w:rFonts w:ascii="Arial" w:hAnsi="Arial" w:cs="Arial"/>
          <w:i/>
          <w:color w:val="000000" w:themeColor="text1"/>
          <w:sz w:val="20"/>
          <w:szCs w:val="20"/>
        </w:rPr>
        <w:t>Số: ......./.....(Năm) /...(ký hiệu hợp đồng)</w:t>
      </w:r>
    </w:p>
    <w:p w14:paraId="0847850A"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p>
    <w:p w14:paraId="3AC77A85"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Gói thầu (số, tên gói thầu)</w:t>
      </w:r>
    </w:p>
    <w:p w14:paraId="11B40867"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 xml:space="preserve">thuộc Dự án/Công trình (tên, mã định danh Dự án/Công trình) </w:t>
      </w:r>
    </w:p>
    <w:p w14:paraId="42B300DA"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p>
    <w:p w14:paraId="68349631"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p>
    <w:p w14:paraId="4472BE53"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color w:val="000000" w:themeColor="text1"/>
          <w:sz w:val="20"/>
          <w:szCs w:val="20"/>
        </w:rPr>
        <w:t>giữa</w:t>
      </w:r>
    </w:p>
    <w:p w14:paraId="00FC5EE8"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t>(Tên giao dịch của Bên giao thầu)</w:t>
      </w:r>
    </w:p>
    <w:p w14:paraId="6CD19B35"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color w:val="000000" w:themeColor="text1"/>
          <w:sz w:val="20"/>
          <w:szCs w:val="20"/>
        </w:rPr>
        <w:t>và</w:t>
      </w:r>
    </w:p>
    <w:p w14:paraId="403C318C"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t>(Tên giao dịch của Bên nhận thầu)</w:t>
      </w:r>
    </w:p>
    <w:p w14:paraId="60459F73" w14:textId="77777777" w:rsidR="00171219" w:rsidRPr="002D6887" w:rsidRDefault="00171219" w:rsidP="00171219">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6A02E594"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lastRenderedPageBreak/>
        <w:t>MỤC LỤC</w:t>
      </w:r>
    </w:p>
    <w:p w14:paraId="0C2E40B3"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p>
    <w:p w14:paraId="6574D60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DANH MỤC CÁC TỪ VIẾT TẮT</w:t>
      </w:r>
    </w:p>
    <w:p w14:paraId="4E4319C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1. THÔNG TIN GIAO DỊCH CỦA CHỦ ĐẦU TƯ VÀ NHÀ THẦU</w:t>
      </w:r>
    </w:p>
    <w:p w14:paraId="7F40448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2. CÁC CĂN CỨ KÝ KẾT HỢP ĐỒNG</w:t>
      </w:r>
    </w:p>
    <w:p w14:paraId="5F91BE1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3 - ĐIỀU KIỆN CHUNG CỦA HỢP ĐỒNG</w:t>
      </w:r>
    </w:p>
    <w:p w14:paraId="75366A7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 Giải thích từ ngữ</w:t>
      </w:r>
    </w:p>
    <w:p w14:paraId="439F6FE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2. Hồ sơ hợp đồng và thứ tự ưu tiên </w:t>
      </w:r>
    </w:p>
    <w:p w14:paraId="569604D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3. Các quy định chung</w:t>
      </w:r>
    </w:p>
    <w:p w14:paraId="5445280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4. Phạm vi Công việc </w:t>
      </w:r>
    </w:p>
    <w:p w14:paraId="7C1CEED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5. Các yêu cầu đối với công tác thiết kế xây dựng công trình, cung cấp vật tư, vật liệu thiết bị để lắp đặt vào công trình và thi công xây dựng công trình </w:t>
      </w:r>
    </w:p>
    <w:p w14:paraId="7D04136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6. Thử nghiệm, chạy thử khi hoàn thành </w:t>
      </w:r>
    </w:p>
    <w:p w14:paraId="20688FE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7. Nghiệm thu của Chủ đầu tư </w:t>
      </w:r>
    </w:p>
    <w:p w14:paraId="6665BA7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8. Thời gian và tiến độ thực hiện hợp đồng</w:t>
      </w:r>
    </w:p>
    <w:p w14:paraId="67AFDC8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9. Bảo lãnh thực hiện hợp đồng và tiền tạm ứng </w:t>
      </w:r>
    </w:p>
    <w:p w14:paraId="60ACB4D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10. Giá hợp đồng, tạm ứng và thanh toán</w:t>
      </w:r>
    </w:p>
    <w:p w14:paraId="5CA3392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11. Quyền, trách nhiệm và nghĩa vụ chung của Chủ đầu tư</w:t>
      </w:r>
    </w:p>
    <w:p w14:paraId="7CD3A5B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12. Nhiệm vụ, quyền hạn của Nhà tư vấn</w:t>
      </w:r>
    </w:p>
    <w:p w14:paraId="5E88570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13. Quyền, trách nhiệm và nghĩa vụ chung của Nhà thầu </w:t>
      </w:r>
    </w:p>
    <w:p w14:paraId="2F80B9A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14. Sửa đổi Hợp đồng </w:t>
      </w:r>
    </w:p>
    <w:p w14:paraId="7860433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15. Nhà thầu phụ </w:t>
      </w:r>
    </w:p>
    <w:p w14:paraId="2000851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16. Tạm dừng, chấm dứt hợp đồng bởi Chủ đầu tư</w:t>
      </w:r>
    </w:p>
    <w:p w14:paraId="4EFF1FB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17. Tạm ngừng chấm dứt hợp đồng bởi Nhà thầu</w:t>
      </w:r>
    </w:p>
    <w:p w14:paraId="2C70B78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18. Bảo hiểm và bảo hành công trình </w:t>
      </w:r>
    </w:p>
    <w:p w14:paraId="7B3E70A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19. Trách nhiệm đối với các sai sót</w:t>
      </w:r>
    </w:p>
    <w:p w14:paraId="25751EC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20. Thưởng, phạt do vi phạm hợp đồng và trách nhiệm bồi thường thiệt hại</w:t>
      </w:r>
    </w:p>
    <w:p w14:paraId="192B477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21. Rủi ro, bất khả kháng và hoàn cảnh thay đổi cơ bản</w:t>
      </w:r>
    </w:p>
    <w:p w14:paraId="2C613B0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22. Khiếu nại và giải quyết tranh chấp </w:t>
      </w:r>
    </w:p>
    <w:p w14:paraId="292362F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23. Quyết toán và thanh lý hợp đồng</w:t>
      </w:r>
    </w:p>
    <w:p w14:paraId="4D98D0F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Điều 24. Hiệu lực của hợp đồng </w:t>
      </w:r>
    </w:p>
    <w:p w14:paraId="7A9533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4 - ĐIỀU KIỆN CỤ THỂ CỦA HỢP ĐỒNG</w:t>
      </w:r>
    </w:p>
    <w:p w14:paraId="48E2B01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 Giải thích từ ngữ</w:t>
      </w:r>
    </w:p>
    <w:p w14:paraId="3B89638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 Hồ sơ hợp đồng và thứ tự ưu tiên</w:t>
      </w:r>
    </w:p>
    <w:p w14:paraId="20BB11D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3. Các quy định chung</w:t>
      </w:r>
    </w:p>
    <w:p w14:paraId="43A87E5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5. Các yêu cầu đối với công tác thiết kế xây dựng công trình, cung cấp vật tư, vật liệu thiết bị để lắp đặt vào công trình và thi công xây dựng công trình</w:t>
      </w:r>
    </w:p>
    <w:p w14:paraId="32036E2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6. Thử nghiệm, chạy thử khi hoàn thành</w:t>
      </w:r>
    </w:p>
    <w:p w14:paraId="48A6926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7. Nghiệm thu của Chủ đầu tư</w:t>
      </w:r>
    </w:p>
    <w:p w14:paraId="394A91D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8. Thời gian và tiến độ thực hiện hợp đồng</w:t>
      </w:r>
    </w:p>
    <w:p w14:paraId="7CCACA6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9. Bảo lãnh thực hiện hợp đồng và tiền tạm ứng</w:t>
      </w:r>
    </w:p>
    <w:p w14:paraId="0AC50DE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Điều 10. Giá hợp đồng, tạm ứng và thanh toán</w:t>
      </w:r>
    </w:p>
    <w:p w14:paraId="44B2D08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11. Quyền, trách nhiệm và nghĩa vụ chung của Chủ đầu tư</w:t>
      </w:r>
    </w:p>
    <w:p w14:paraId="1AF77A3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12. Nhiệm vụ, quyền hạn của Nhà tư vấn</w:t>
      </w:r>
    </w:p>
    <w:p w14:paraId="2317F3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13. Quyền, trách nhiệm và nghĩa vụ chung của Nhà thầu</w:t>
      </w:r>
    </w:p>
    <w:p w14:paraId="68E87B0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14. Sửa đổi Hợp đồng</w:t>
      </w:r>
    </w:p>
    <w:p w14:paraId="39C4F54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15. Nhà thầu phụ</w:t>
      </w:r>
    </w:p>
    <w:p w14:paraId="5402FCB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16. Tạm dừng, chấm dứt hợp đồng bởi Chủ đầu tư</w:t>
      </w:r>
    </w:p>
    <w:p w14:paraId="11A6A4D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17. Tạm ngừng chấm dứt hợp đồng bởi Nhà thầu</w:t>
      </w:r>
    </w:p>
    <w:p w14:paraId="410FBA0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18. Bảo hiểm và bảo hành công trình</w:t>
      </w:r>
    </w:p>
    <w:p w14:paraId="13618A0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19. Trách nhiệm đối với các sai sót</w:t>
      </w:r>
    </w:p>
    <w:p w14:paraId="1FF8C0F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20. Thưởng, phạt do vi phạm hợp đồng và trách nhiệm bồi thường thiệt hại</w:t>
      </w:r>
    </w:p>
    <w:p w14:paraId="2510048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21. Rủi ro, bất khả kháng và hoàn cảnh thay đổi cơ bản</w:t>
      </w:r>
    </w:p>
    <w:p w14:paraId="728A4A0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22. Khiếu nại và giải quyết tranh chấp</w:t>
      </w:r>
    </w:p>
    <w:p w14:paraId="3E4664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23. Quyết toán và thanh lý hợp đồng</w:t>
      </w:r>
    </w:p>
    <w:p w14:paraId="2D81D62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Điều 24. Hiệu lực của hợp đồng</w:t>
      </w:r>
    </w:p>
    <w:p w14:paraId="69007DC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p>
    <w:p w14:paraId="52E59082" w14:textId="77777777" w:rsidR="00171219" w:rsidRPr="002D6887" w:rsidRDefault="00171219" w:rsidP="00171219">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4BE5AFEE"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r w:rsidRPr="002D6887">
        <w:rPr>
          <w:rFonts w:ascii="Arial" w:hAnsi="Arial" w:cs="Arial"/>
          <w:b/>
          <w:color w:val="000000" w:themeColor="text1"/>
          <w:sz w:val="20"/>
          <w:szCs w:val="20"/>
        </w:rPr>
        <w:lastRenderedPageBreak/>
        <w:t>DANH MỤC CÁC TỪ VIẾT TẮT</w:t>
      </w:r>
    </w:p>
    <w:p w14:paraId="459B1C18"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6"/>
        <w:gridCol w:w="7330"/>
      </w:tblGrid>
      <w:tr w:rsidR="00171219" w:rsidRPr="002D6887" w14:paraId="7FF3E514" w14:textId="77777777" w:rsidTr="00666649">
        <w:tc>
          <w:tcPr>
            <w:tcW w:w="935" w:type="pct"/>
            <w:vAlign w:val="center"/>
          </w:tcPr>
          <w:p w14:paraId="6A91AE5E"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ĐKCT</w:t>
            </w:r>
          </w:p>
        </w:tc>
        <w:tc>
          <w:tcPr>
            <w:tcW w:w="4065" w:type="pct"/>
            <w:vAlign w:val="center"/>
          </w:tcPr>
          <w:p w14:paraId="71DB2A55"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Điều kiện cụ thể</w:t>
            </w:r>
          </w:p>
        </w:tc>
      </w:tr>
      <w:tr w:rsidR="00171219" w:rsidRPr="002D6887" w14:paraId="371AC886" w14:textId="77777777" w:rsidTr="00666649">
        <w:tc>
          <w:tcPr>
            <w:tcW w:w="935" w:type="pct"/>
            <w:vAlign w:val="center"/>
          </w:tcPr>
          <w:p w14:paraId="4AA8272D"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HSMT</w:t>
            </w:r>
          </w:p>
        </w:tc>
        <w:tc>
          <w:tcPr>
            <w:tcW w:w="4065" w:type="pct"/>
            <w:vAlign w:val="center"/>
          </w:tcPr>
          <w:p w14:paraId="2FF3CD61"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Hồ sơ mời thầu</w:t>
            </w:r>
          </w:p>
        </w:tc>
      </w:tr>
      <w:tr w:rsidR="00171219" w:rsidRPr="002D6887" w14:paraId="5D516311" w14:textId="77777777" w:rsidTr="00666649">
        <w:tc>
          <w:tcPr>
            <w:tcW w:w="935" w:type="pct"/>
            <w:vAlign w:val="center"/>
          </w:tcPr>
          <w:p w14:paraId="198B7EB2"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HSYC</w:t>
            </w:r>
          </w:p>
        </w:tc>
        <w:tc>
          <w:tcPr>
            <w:tcW w:w="4065" w:type="pct"/>
            <w:vAlign w:val="center"/>
          </w:tcPr>
          <w:p w14:paraId="1788271E"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Hồ sơ yêu cầu</w:t>
            </w:r>
          </w:p>
        </w:tc>
      </w:tr>
      <w:tr w:rsidR="00171219" w:rsidRPr="002D6887" w14:paraId="2A7EDDE3" w14:textId="77777777" w:rsidTr="00666649">
        <w:tc>
          <w:tcPr>
            <w:tcW w:w="935" w:type="pct"/>
            <w:vAlign w:val="center"/>
          </w:tcPr>
          <w:p w14:paraId="165273B9"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HSDT</w:t>
            </w:r>
          </w:p>
        </w:tc>
        <w:tc>
          <w:tcPr>
            <w:tcW w:w="4065" w:type="pct"/>
            <w:vAlign w:val="center"/>
          </w:tcPr>
          <w:p w14:paraId="742E2CF0"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Hồ sơ dự thầu</w:t>
            </w:r>
          </w:p>
        </w:tc>
      </w:tr>
      <w:tr w:rsidR="00171219" w:rsidRPr="002D6887" w14:paraId="71AC325B" w14:textId="77777777" w:rsidTr="00666649">
        <w:tc>
          <w:tcPr>
            <w:tcW w:w="935" w:type="pct"/>
            <w:vAlign w:val="center"/>
          </w:tcPr>
          <w:p w14:paraId="60131A1D"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HSĐX</w:t>
            </w:r>
          </w:p>
        </w:tc>
        <w:tc>
          <w:tcPr>
            <w:tcW w:w="4065" w:type="pct"/>
            <w:vAlign w:val="center"/>
          </w:tcPr>
          <w:p w14:paraId="57DDC3C5"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Hồ sơ đề xuất</w:t>
            </w:r>
          </w:p>
        </w:tc>
      </w:tr>
      <w:tr w:rsidR="00171219" w:rsidRPr="002D6887" w14:paraId="1EAAA0C2" w14:textId="77777777" w:rsidTr="00666649">
        <w:tc>
          <w:tcPr>
            <w:tcW w:w="935" w:type="pct"/>
            <w:vAlign w:val="center"/>
          </w:tcPr>
          <w:p w14:paraId="7614CC6F"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VNĐ</w:t>
            </w:r>
          </w:p>
        </w:tc>
        <w:tc>
          <w:tcPr>
            <w:tcW w:w="4065" w:type="pct"/>
            <w:vAlign w:val="center"/>
          </w:tcPr>
          <w:p w14:paraId="16F3B670" w14:textId="77777777" w:rsidR="00171219" w:rsidRPr="002D6887" w:rsidRDefault="00171219" w:rsidP="00666649">
            <w:pPr>
              <w:adjustRightInd w:val="0"/>
              <w:snapToGrid w:val="0"/>
              <w:spacing w:before="40" w:after="40" w:line="240" w:lineRule="auto"/>
              <w:rPr>
                <w:rFonts w:ascii="Arial" w:hAnsi="Arial" w:cs="Arial"/>
                <w:color w:val="000000" w:themeColor="text1"/>
                <w:sz w:val="20"/>
                <w:szCs w:val="20"/>
              </w:rPr>
            </w:pPr>
            <w:r w:rsidRPr="002D6887">
              <w:rPr>
                <w:rFonts w:ascii="Arial" w:hAnsi="Arial" w:cs="Arial"/>
                <w:color w:val="000000" w:themeColor="text1"/>
                <w:sz w:val="20"/>
                <w:szCs w:val="20"/>
              </w:rPr>
              <w:t>Đồng Việt Nam</w:t>
            </w:r>
          </w:p>
        </w:tc>
      </w:tr>
    </w:tbl>
    <w:p w14:paraId="12E6038D" w14:textId="77777777" w:rsidR="00171219" w:rsidRPr="002D6887" w:rsidRDefault="00171219" w:rsidP="00171219">
      <w:pPr>
        <w:spacing w:after="120" w:line="240" w:lineRule="auto"/>
        <w:ind w:firstLine="720"/>
        <w:jc w:val="both"/>
        <w:rPr>
          <w:rFonts w:ascii="Arial" w:hAnsi="Arial" w:cs="Arial"/>
          <w:b/>
          <w:color w:val="000000" w:themeColor="text1"/>
          <w:sz w:val="20"/>
          <w:szCs w:val="20"/>
        </w:rPr>
      </w:pPr>
    </w:p>
    <w:p w14:paraId="1D23003B" w14:textId="77777777" w:rsidR="00171219" w:rsidRPr="002D6887" w:rsidRDefault="00171219" w:rsidP="00171219">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62CCA04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lastRenderedPageBreak/>
        <w:t>PHẦN 1. THÔNG TIN GIAO DỊCH CỦA CHỦ ĐẦU TƯ VÀ NHÀ THẦU</w:t>
      </w:r>
    </w:p>
    <w:p w14:paraId="5F2D197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Hôm nay, ngày ... tháng ... năm ..... tại </w:t>
      </w:r>
      <w:r w:rsidRPr="002D6887">
        <w:rPr>
          <w:rFonts w:ascii="Arial" w:hAnsi="Arial" w:cs="Arial"/>
          <w:i/>
          <w:color w:val="000000" w:themeColor="text1"/>
          <w:sz w:val="20"/>
          <w:szCs w:val="20"/>
        </w:rPr>
        <w:t>(Địa danh)</w:t>
      </w:r>
    </w:p>
    <w:p w14:paraId="603685A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w:t>
      </w:r>
    </w:p>
    <w:p w14:paraId="26B243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chúng tôi gồm các bên dưới đây:</w:t>
      </w:r>
    </w:p>
    <w:p w14:paraId="1FE53A1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1.</w:t>
      </w:r>
      <w:r w:rsidRPr="002D6887">
        <w:rPr>
          <w:rFonts w:ascii="Arial" w:hAnsi="Arial" w:cs="Arial"/>
          <w:color w:val="000000" w:themeColor="text1"/>
          <w:sz w:val="20"/>
          <w:szCs w:val="20"/>
        </w:rPr>
        <w:t xml:space="preserve"> </w:t>
      </w:r>
      <w:r w:rsidRPr="002D6887">
        <w:rPr>
          <w:rFonts w:ascii="Arial" w:hAnsi="Arial" w:cs="Arial"/>
          <w:b/>
          <w:color w:val="000000" w:themeColor="text1"/>
          <w:sz w:val="20"/>
          <w:szCs w:val="20"/>
        </w:rPr>
        <w:t>Chủ đầu tư (Bên giao thầu):</w:t>
      </w:r>
    </w:p>
    <w:p w14:paraId="37F2270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Tên giao dịch: .......................................</w:t>
      </w:r>
    </w:p>
    <w:p w14:paraId="5FD0D50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Đại diện </w:t>
      </w:r>
      <w:r w:rsidRPr="002D6887">
        <w:rPr>
          <w:rFonts w:ascii="Arial" w:hAnsi="Arial" w:cs="Arial"/>
          <w:i/>
          <w:iCs/>
          <w:color w:val="000000" w:themeColor="text1"/>
          <w:sz w:val="20"/>
          <w:szCs w:val="20"/>
        </w:rPr>
        <w:t>(hoặc người được ủy quyền)</w:t>
      </w:r>
      <w:r w:rsidRPr="002D6887">
        <w:rPr>
          <w:rFonts w:ascii="Arial" w:hAnsi="Arial" w:cs="Arial"/>
          <w:color w:val="000000" w:themeColor="text1"/>
          <w:sz w:val="20"/>
          <w:szCs w:val="20"/>
        </w:rPr>
        <w:t xml:space="preserve"> là: Ông/Bà ................... Chức vụ: .....................</w:t>
      </w:r>
    </w:p>
    <w:p w14:paraId="6988FC9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Địa chỉ: ..............................................</w:t>
      </w:r>
    </w:p>
    <w:p w14:paraId="474F8D5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Tài khoản: .........................................</w:t>
      </w:r>
    </w:p>
    <w:p w14:paraId="51EE23F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Mã số thuế: .......................................</w:t>
      </w:r>
    </w:p>
    <w:p w14:paraId="37E5862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Đăng ký kinh doanh </w:t>
      </w:r>
      <w:r w:rsidRPr="002D6887">
        <w:rPr>
          <w:rFonts w:ascii="Arial" w:hAnsi="Arial" w:cs="Arial"/>
          <w:i/>
          <w:iCs/>
          <w:color w:val="000000" w:themeColor="text1"/>
          <w:sz w:val="20"/>
          <w:szCs w:val="20"/>
        </w:rPr>
        <w:t>(nếu có)</w:t>
      </w:r>
      <w:r w:rsidRPr="002D6887">
        <w:rPr>
          <w:rFonts w:ascii="Arial" w:hAnsi="Arial" w:cs="Arial"/>
          <w:color w:val="000000" w:themeColor="text1"/>
          <w:sz w:val="20"/>
          <w:szCs w:val="20"/>
        </w:rPr>
        <w:t xml:space="preserve"> .........................................</w:t>
      </w:r>
    </w:p>
    <w:p w14:paraId="7B58697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Điện thoại: ................................... Fax: .........................................</w:t>
      </w:r>
    </w:p>
    <w:p w14:paraId="09D22E1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E-mail: .........................................</w:t>
      </w:r>
    </w:p>
    <w:p w14:paraId="5F3F86A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Và bên kia là:</w:t>
      </w:r>
    </w:p>
    <w:p w14:paraId="231E253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2.</w:t>
      </w:r>
      <w:r w:rsidRPr="002D6887">
        <w:rPr>
          <w:rFonts w:ascii="Arial" w:hAnsi="Arial" w:cs="Arial"/>
          <w:color w:val="000000" w:themeColor="text1"/>
          <w:sz w:val="20"/>
          <w:szCs w:val="20"/>
        </w:rPr>
        <w:t xml:space="preserve"> </w:t>
      </w:r>
      <w:r w:rsidRPr="002D6887">
        <w:rPr>
          <w:rFonts w:ascii="Arial" w:hAnsi="Arial" w:cs="Arial"/>
          <w:b/>
          <w:color w:val="000000" w:themeColor="text1"/>
          <w:sz w:val="20"/>
          <w:szCs w:val="20"/>
        </w:rPr>
        <w:t>Nhà thầu (Bên nhận thầu):</w:t>
      </w:r>
    </w:p>
    <w:p w14:paraId="56857ED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Tên giao dịch:</w:t>
      </w:r>
    </w:p>
    <w:p w14:paraId="5A5F3D1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Đại diện </w:t>
      </w:r>
      <w:r w:rsidRPr="002D6887">
        <w:rPr>
          <w:rFonts w:ascii="Arial" w:hAnsi="Arial" w:cs="Arial"/>
          <w:i/>
          <w:iCs/>
          <w:color w:val="000000" w:themeColor="text1"/>
          <w:sz w:val="20"/>
          <w:szCs w:val="20"/>
        </w:rPr>
        <w:t>(hoặc người được ủy quyền)</w:t>
      </w:r>
      <w:r w:rsidRPr="002D6887">
        <w:rPr>
          <w:rFonts w:ascii="Arial" w:hAnsi="Arial" w:cs="Arial"/>
          <w:color w:val="000000" w:themeColor="text1"/>
          <w:sz w:val="20"/>
          <w:szCs w:val="20"/>
        </w:rPr>
        <w:t xml:space="preserve"> là: Ông/Bà ................ Chức vụ: ........................</w:t>
      </w:r>
    </w:p>
    <w:p w14:paraId="12B69BE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Địa chỉ: ....................................................................</w:t>
      </w:r>
    </w:p>
    <w:p w14:paraId="0287C7E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Tài Khoản: ...............................................................</w:t>
      </w:r>
    </w:p>
    <w:p w14:paraId="2E0BF03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Mã số thuế: ..............................................................</w:t>
      </w:r>
    </w:p>
    <w:p w14:paraId="1B0B098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Đăng ký kinh doanh </w:t>
      </w:r>
      <w:r w:rsidRPr="002D6887">
        <w:rPr>
          <w:rFonts w:ascii="Arial" w:hAnsi="Arial" w:cs="Arial"/>
          <w:i/>
          <w:iCs/>
          <w:color w:val="000000" w:themeColor="text1"/>
          <w:sz w:val="20"/>
          <w:szCs w:val="20"/>
        </w:rPr>
        <w:t>(nếu có)</w:t>
      </w:r>
      <w:r w:rsidRPr="002D6887">
        <w:rPr>
          <w:rFonts w:ascii="Arial" w:hAnsi="Arial" w:cs="Arial"/>
          <w:color w:val="000000" w:themeColor="text1"/>
          <w:sz w:val="20"/>
          <w:szCs w:val="20"/>
        </w:rPr>
        <w:t xml:space="preserve"> ..................</w:t>
      </w:r>
    </w:p>
    <w:p w14:paraId="117A777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Điện thoại: ............................. Fax: .............................</w:t>
      </w:r>
    </w:p>
    <w:p w14:paraId="2244B7E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E-mail: .......................................</w:t>
      </w:r>
    </w:p>
    <w:p w14:paraId="415056A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Giấy ủy quyền ký hợp đồng số .............. ngày....tháng....năm.... </w:t>
      </w:r>
      <w:r w:rsidRPr="002D6887">
        <w:rPr>
          <w:rFonts w:ascii="Arial" w:hAnsi="Arial" w:cs="Arial"/>
          <w:i/>
          <w:color w:val="000000" w:themeColor="text1"/>
          <w:sz w:val="20"/>
          <w:szCs w:val="20"/>
        </w:rPr>
        <w:t>(Trường hợp được ủy quyền)</w:t>
      </w:r>
    </w:p>
    <w:p w14:paraId="421881C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là liên danh các nhà thầu thì phải ghi đầy đủ thông tin các thành viên trong liên danh và thành viên đứng đầu liên danh)</w:t>
      </w:r>
    </w:p>
    <w:p w14:paraId="4136C173" w14:textId="77777777" w:rsidR="00171219" w:rsidRPr="002D6887" w:rsidRDefault="00171219" w:rsidP="00171219">
      <w:pPr>
        <w:spacing w:after="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Hai Bên cùng thống nhất ký Hợp đồng để thực hiện gói thầu EPC </w:t>
      </w:r>
      <w:r w:rsidRPr="002D6887">
        <w:rPr>
          <w:rFonts w:ascii="Arial" w:hAnsi="Arial" w:cs="Arial"/>
          <w:i/>
          <w:color w:val="000000" w:themeColor="text1"/>
          <w:sz w:val="20"/>
          <w:szCs w:val="20"/>
        </w:rPr>
        <w:t xml:space="preserve">[ghi tên gói thầu] </w:t>
      </w:r>
      <w:r w:rsidRPr="002D6887">
        <w:rPr>
          <w:rFonts w:ascii="Arial" w:hAnsi="Arial" w:cs="Arial"/>
          <w:color w:val="000000" w:themeColor="text1"/>
          <w:sz w:val="20"/>
          <w:szCs w:val="20"/>
        </w:rPr>
        <w:t xml:space="preserve">thuộc Dự án </w:t>
      </w:r>
      <w:r w:rsidRPr="002D6887">
        <w:rPr>
          <w:rFonts w:ascii="Arial" w:hAnsi="Arial" w:cs="Arial"/>
          <w:i/>
          <w:color w:val="000000" w:themeColor="text1"/>
          <w:sz w:val="20"/>
          <w:szCs w:val="20"/>
        </w:rPr>
        <w:t>[ghi tên Dự án];</w:t>
      </w:r>
      <w:r w:rsidRPr="002D6887">
        <w:rPr>
          <w:rFonts w:ascii="Arial" w:hAnsi="Arial" w:cs="Arial"/>
          <w:color w:val="000000" w:themeColor="text1"/>
          <w:sz w:val="20"/>
          <w:szCs w:val="20"/>
        </w:rPr>
        <w:t xml:space="preserve"> mã số Dự án </w:t>
      </w:r>
      <w:r w:rsidRPr="002D6887">
        <w:rPr>
          <w:rFonts w:ascii="Arial" w:hAnsi="Arial" w:cs="Arial"/>
          <w:i/>
          <w:color w:val="000000" w:themeColor="text1"/>
          <w:sz w:val="20"/>
          <w:szCs w:val="20"/>
        </w:rPr>
        <w:t>[ghi mã số Dự án],</w:t>
      </w:r>
      <w:r w:rsidRPr="002D6887">
        <w:rPr>
          <w:rFonts w:ascii="Arial" w:hAnsi="Arial" w:cs="Arial"/>
          <w:color w:val="000000" w:themeColor="text1"/>
          <w:sz w:val="20"/>
          <w:szCs w:val="20"/>
        </w:rPr>
        <w:t xml:space="preserve"> mã số công trình </w:t>
      </w:r>
      <w:r w:rsidRPr="002D6887">
        <w:rPr>
          <w:rFonts w:ascii="Arial" w:hAnsi="Arial" w:cs="Arial"/>
          <w:i/>
          <w:color w:val="000000" w:themeColor="text1"/>
          <w:sz w:val="20"/>
          <w:szCs w:val="20"/>
        </w:rPr>
        <w:t>[ghi mã số công trình],</w:t>
      </w:r>
      <w:r w:rsidRPr="002D6887">
        <w:rPr>
          <w:rFonts w:ascii="Arial" w:hAnsi="Arial" w:cs="Arial"/>
          <w:color w:val="000000" w:themeColor="text1"/>
          <w:sz w:val="20"/>
          <w:szCs w:val="20"/>
        </w:rPr>
        <w:t xml:space="preserve"> như sau:</w:t>
      </w:r>
    </w:p>
    <w:p w14:paraId="6CA827AD"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p>
    <w:p w14:paraId="0A06FBF5"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t>PHẦN 2. CÁC CĂN CỨ GIAO KẾT HỢP ĐỒNG</w:t>
      </w:r>
    </w:p>
    <w:p w14:paraId="48FC8CE4"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p>
    <w:p w14:paraId="1BB5EB1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Bộ Luật Dân sự ngày 24 tháng 11 năm 2015;</w:t>
      </w:r>
    </w:p>
    <w:p w14:paraId="2D085FD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Luật Xây dựng số 135/2025/QH15 ngày 10 tháng 12 năm 2025;</w:t>
      </w:r>
    </w:p>
    <w:p w14:paraId="3550B0F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Nghị định số 210/2026/NĐ-CP ngày 15 tháng 6 năm 2026 của Chính phủ quy định chi tiết về hợp đồng xây dựng;</w:t>
      </w:r>
    </w:p>
    <w:p w14:paraId="73A0C31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796A779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Nghị định số 217/2026/NĐ-CP ngày 19 tháng 6 năm 2026 của Chính phủ quy định chi tiết một số nội dung về quản lý hoạt động xây dựng;</w:t>
      </w:r>
    </w:p>
    <w:p w14:paraId="047ADB7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Căn cứ [ghi các căn cứ khác, nếu có];</w:t>
      </w:r>
    </w:p>
    <w:p w14:paraId="7841FE3A" w14:textId="77777777" w:rsidR="00171219" w:rsidRPr="002D6887" w:rsidRDefault="00171219" w:rsidP="00171219">
      <w:pPr>
        <w:spacing w:after="0" w:line="240" w:lineRule="auto"/>
        <w:ind w:firstLine="720"/>
        <w:jc w:val="both"/>
        <w:rPr>
          <w:rFonts w:ascii="Arial" w:hAnsi="Arial" w:cs="Arial"/>
          <w:i/>
          <w:color w:val="000000" w:themeColor="text1"/>
          <w:sz w:val="20"/>
          <w:szCs w:val="20"/>
        </w:rPr>
      </w:pPr>
      <w:r w:rsidRPr="002D6887">
        <w:rPr>
          <w:rFonts w:ascii="Arial" w:hAnsi="Arial" w:cs="Arial"/>
          <w:i/>
          <w:color w:val="000000" w:themeColor="text1"/>
          <w:sz w:val="20"/>
          <w:szCs w:val="20"/>
        </w:rPr>
        <w:t>Căn cứ kết quả lựa chọn nhà thầu tại Quyết định/văn bản số [ghi số Quyết định/văn bản] và Biên bản đàm phán hợp đồng EPC ngày [ghi ngày]</w:t>
      </w:r>
    </w:p>
    <w:p w14:paraId="16C2F866"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p>
    <w:p w14:paraId="50C02850"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t>PHẦN 3 - ĐIỀU KIỆN CHUNG CỦA HỢP ĐỒNG</w:t>
      </w:r>
    </w:p>
    <w:p w14:paraId="76D754EF"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p>
    <w:p w14:paraId="3DE246C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 Giải thích từ ngữ</w:t>
      </w:r>
    </w:p>
    <w:p w14:paraId="2CC297D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từ và cụm từ sử dụng cho hợp đồng này sẽ có ý nghĩa như diễn giải sau đây (trừ khi ngữ cảnh diễn đạt rõ một ý nghĩa khác):</w:t>
      </w:r>
    </w:p>
    <w:p w14:paraId="4048C30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 </w:t>
      </w:r>
      <w:r w:rsidRPr="002D6887">
        <w:rPr>
          <w:rFonts w:ascii="Arial" w:hAnsi="Arial" w:cs="Arial"/>
          <w:i/>
          <w:color w:val="000000" w:themeColor="text1"/>
          <w:sz w:val="20"/>
          <w:szCs w:val="20"/>
        </w:rPr>
        <w:t>Chủ đầu tư</w:t>
      </w:r>
      <w:r w:rsidRPr="002D6887">
        <w:rPr>
          <w:rFonts w:ascii="Arial" w:hAnsi="Arial" w:cs="Arial"/>
          <w:color w:val="000000" w:themeColor="text1"/>
          <w:sz w:val="20"/>
          <w:szCs w:val="20"/>
        </w:rPr>
        <w:t xml:space="preserve"> là tổ chức được nêu tại mục 1 Phần 1.</w:t>
      </w:r>
    </w:p>
    <w:p w14:paraId="426E401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 </w:t>
      </w:r>
      <w:r w:rsidRPr="002D6887">
        <w:rPr>
          <w:rFonts w:ascii="Arial" w:hAnsi="Arial" w:cs="Arial"/>
          <w:i/>
          <w:color w:val="000000" w:themeColor="text1"/>
          <w:sz w:val="20"/>
          <w:szCs w:val="20"/>
        </w:rPr>
        <w:t>Nhà thầu</w:t>
      </w:r>
      <w:r w:rsidRPr="002D6887">
        <w:rPr>
          <w:rFonts w:ascii="Arial" w:hAnsi="Arial" w:cs="Arial"/>
          <w:color w:val="000000" w:themeColor="text1"/>
          <w:sz w:val="20"/>
          <w:szCs w:val="20"/>
        </w:rPr>
        <w:t xml:space="preserve"> là tổ chức được nêu tại mục 2 Phần 1.</w:t>
      </w:r>
    </w:p>
    <w:p w14:paraId="1A9E028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1.3. </w:t>
      </w:r>
      <w:r w:rsidRPr="002D6887">
        <w:rPr>
          <w:rFonts w:ascii="Arial" w:hAnsi="Arial" w:cs="Arial"/>
          <w:i/>
          <w:color w:val="000000" w:themeColor="text1"/>
          <w:sz w:val="20"/>
          <w:szCs w:val="20"/>
        </w:rPr>
        <w:t>Nhà thầu phụ</w:t>
      </w:r>
      <w:r w:rsidRPr="002D6887">
        <w:rPr>
          <w:rFonts w:ascii="Arial" w:hAnsi="Arial" w:cs="Arial"/>
          <w:color w:val="000000" w:themeColor="text1"/>
          <w:sz w:val="20"/>
          <w:szCs w:val="20"/>
        </w:rPr>
        <w:t xml:space="preserve"> là nhà thầu giao kết hợp đồng xây dựng với Nhà thầu để thực hiện một hoặc một số phần công việc của Hợp đồng.</w:t>
      </w:r>
    </w:p>
    <w:p w14:paraId="3AD2FFA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1.4. </w:t>
      </w:r>
      <w:r w:rsidRPr="002D6887">
        <w:rPr>
          <w:rFonts w:ascii="Arial" w:hAnsi="Arial" w:cs="Arial"/>
          <w:i/>
          <w:color w:val="000000" w:themeColor="text1"/>
          <w:sz w:val="20"/>
          <w:szCs w:val="20"/>
        </w:rPr>
        <w:t>Đại diện Chủ đầu tư</w:t>
      </w:r>
      <w:r w:rsidRPr="002D6887">
        <w:rPr>
          <w:rFonts w:ascii="Arial" w:hAnsi="Arial" w:cs="Arial"/>
          <w:color w:val="000000" w:themeColor="text1"/>
          <w:sz w:val="20"/>
          <w:szCs w:val="20"/>
        </w:rPr>
        <w:t xml:space="preserve"> là người được Chủ đầu tư nêu ra trong hợp đồng hoặc được chỉ định theo từng thời gian và điều hành Công việc thay mặt cho Chủ đầu tư.</w:t>
      </w:r>
    </w:p>
    <w:p w14:paraId="4BA5AB7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1.5. </w:t>
      </w:r>
      <w:r w:rsidRPr="002D6887">
        <w:rPr>
          <w:rFonts w:ascii="Arial" w:hAnsi="Arial" w:cs="Arial"/>
          <w:i/>
          <w:color w:val="000000" w:themeColor="text1"/>
          <w:sz w:val="20"/>
          <w:szCs w:val="20"/>
        </w:rPr>
        <w:t>Đại diện Nhà thầu</w:t>
      </w:r>
      <w:r w:rsidRPr="002D6887">
        <w:rPr>
          <w:rFonts w:ascii="Arial" w:hAnsi="Arial" w:cs="Arial"/>
          <w:color w:val="000000" w:themeColor="text1"/>
          <w:sz w:val="20"/>
          <w:szCs w:val="20"/>
        </w:rPr>
        <w:t xml:space="preserve"> là người được Nhà thầu nêu ra trong hợp đồng hoặc được Nhà thầu chỉ định bằng văn bản và điều hành Công việc thay mặt Nhà thầu.</w:t>
      </w:r>
    </w:p>
    <w:p w14:paraId="2DB0B8B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1.6. </w:t>
      </w:r>
      <w:r w:rsidRPr="002D6887">
        <w:rPr>
          <w:rFonts w:ascii="Arial" w:hAnsi="Arial" w:cs="Arial"/>
          <w:i/>
          <w:color w:val="000000" w:themeColor="text1"/>
          <w:sz w:val="20"/>
          <w:szCs w:val="20"/>
        </w:rPr>
        <w:t>Nhà tư vấn</w:t>
      </w:r>
      <w:r w:rsidRPr="002D6887">
        <w:rPr>
          <w:rFonts w:ascii="Arial" w:hAnsi="Arial" w:cs="Arial"/>
          <w:color w:val="000000" w:themeColor="text1"/>
          <w:sz w:val="20"/>
          <w:szCs w:val="20"/>
        </w:rPr>
        <w:t xml:space="preserve"> là tổ chức, cá nhân do Chủ đầu tư ký hợp đồng thuê để thực hiện một hoặc một số Công việc chuyên môn liên quan đến việc quản lý thực hiện hợp đồng này.</w:t>
      </w:r>
    </w:p>
    <w:p w14:paraId="6FAC452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1.7. </w:t>
      </w:r>
      <w:r w:rsidRPr="002D6887">
        <w:rPr>
          <w:rFonts w:ascii="Arial" w:hAnsi="Arial" w:cs="Arial"/>
          <w:i/>
          <w:color w:val="000000" w:themeColor="text1"/>
          <w:sz w:val="20"/>
          <w:szCs w:val="20"/>
        </w:rPr>
        <w:t>Đại diện Nhà tư vấn</w:t>
      </w:r>
      <w:r w:rsidRPr="002D6887">
        <w:rPr>
          <w:rFonts w:ascii="Arial" w:hAnsi="Arial" w:cs="Arial"/>
          <w:color w:val="000000" w:themeColor="text1"/>
          <w:sz w:val="20"/>
          <w:szCs w:val="20"/>
        </w:rPr>
        <w:t xml:space="preserve"> là người được Nhà tư vấn chỉ định làm đại diện để thực hiện các nhiệm vụ do tư vấn giao.</w:t>
      </w:r>
    </w:p>
    <w:p w14:paraId="3EE6249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1.8. </w:t>
      </w:r>
      <w:r w:rsidRPr="002D6887">
        <w:rPr>
          <w:rFonts w:ascii="Arial" w:hAnsi="Arial" w:cs="Arial"/>
          <w:i/>
          <w:color w:val="000000" w:themeColor="text1"/>
          <w:sz w:val="20"/>
          <w:szCs w:val="20"/>
        </w:rPr>
        <w:t>Dự án</w:t>
      </w:r>
      <w:r w:rsidRPr="002D6887">
        <w:rPr>
          <w:rFonts w:ascii="Arial" w:hAnsi="Arial" w:cs="Arial"/>
          <w:color w:val="000000" w:themeColor="text1"/>
          <w:sz w:val="20"/>
          <w:szCs w:val="20"/>
        </w:rPr>
        <w:t xml:space="preserve"> là Dự án đầu tư xây dựng được quy định tại</w:t>
      </w:r>
      <w:r>
        <w:rPr>
          <w:rFonts w:ascii="Arial" w:hAnsi="Arial" w:cs="Arial"/>
          <w:color w:val="000000" w:themeColor="text1"/>
          <w:sz w:val="20"/>
          <w:szCs w:val="20"/>
        </w:rPr>
        <w:t xml:space="preserve"> được quy định tại</w:t>
      </w:r>
      <w:r w:rsidRPr="002D6887">
        <w:rPr>
          <w:rFonts w:ascii="Arial" w:hAnsi="Arial" w:cs="Arial"/>
          <w:color w:val="000000" w:themeColor="text1"/>
          <w:sz w:val="20"/>
          <w:szCs w:val="20"/>
        </w:rPr>
        <w:t xml:space="preserve"> [ĐKCT].</w:t>
      </w:r>
    </w:p>
    <w:p w14:paraId="1E158D1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1.9. </w:t>
      </w:r>
      <w:r w:rsidRPr="002D6887">
        <w:rPr>
          <w:rFonts w:ascii="Arial" w:hAnsi="Arial" w:cs="Arial"/>
          <w:i/>
          <w:color w:val="000000" w:themeColor="text1"/>
          <w:sz w:val="20"/>
          <w:szCs w:val="20"/>
        </w:rPr>
        <w:t>Công việc</w:t>
      </w:r>
      <w:r w:rsidRPr="002D6887">
        <w:rPr>
          <w:rFonts w:ascii="Arial" w:hAnsi="Arial" w:cs="Arial"/>
          <w:color w:val="000000" w:themeColor="text1"/>
          <w:sz w:val="20"/>
          <w:szCs w:val="20"/>
        </w:rPr>
        <w:t xml:space="preserve"> được hiểu là các công việc sẽ được Nhà thầu thực hiện, bao gồm thiết kế, cung cấp vật tư, thiết bị và thi công xây dựng công trình và các công việc có liên quan khác, phù hợp với các yêu cầu của hợp đồng và đáp ứng được yêu cầu của Chủ đầu tư một cách hợp lý, với mục đích cuối cùng là cung cấp cho Chủ đầu tư một công trình hoàn chỉnh, an toàn và vận hành một cách hiệu quả.</w:t>
      </w:r>
    </w:p>
    <w:p w14:paraId="3BD290F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1.10. </w:t>
      </w:r>
      <w:r w:rsidRPr="002D6887">
        <w:rPr>
          <w:rFonts w:ascii="Arial" w:hAnsi="Arial" w:cs="Arial"/>
          <w:i/>
          <w:color w:val="000000" w:themeColor="text1"/>
          <w:sz w:val="20"/>
          <w:szCs w:val="20"/>
        </w:rPr>
        <w:t>Hồ sơ hợp đồng</w:t>
      </w:r>
      <w:r w:rsidRPr="002D6887">
        <w:rPr>
          <w:rFonts w:ascii="Arial" w:hAnsi="Arial" w:cs="Arial"/>
          <w:color w:val="000000" w:themeColor="text1"/>
          <w:sz w:val="20"/>
          <w:szCs w:val="20"/>
        </w:rPr>
        <w:t xml:space="preserve"> là toàn bộ tài liệu được quy định tại khoản 2.1.</w:t>
      </w:r>
    </w:p>
    <w:p w14:paraId="180FEC8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1.11. </w:t>
      </w:r>
      <w:r w:rsidRPr="002D6887">
        <w:rPr>
          <w:rFonts w:ascii="Arial" w:hAnsi="Arial" w:cs="Arial"/>
          <w:i/>
          <w:color w:val="000000" w:themeColor="text1"/>
          <w:sz w:val="20"/>
          <w:szCs w:val="20"/>
        </w:rPr>
        <w:t>Hợp đồng</w:t>
      </w:r>
      <w:r w:rsidRPr="002D6887">
        <w:rPr>
          <w:rFonts w:ascii="Arial" w:hAnsi="Arial" w:cs="Arial"/>
          <w:color w:val="000000" w:themeColor="text1"/>
          <w:sz w:val="20"/>
          <w:szCs w:val="20"/>
        </w:rPr>
        <w:t xml:space="preserve"> là toàn bộ tài liệu cấu thành lên Hồ sơ hợp đồng và các sửa đổi, bổ sung đã được các Bên thống nhất trong quá trình thực hiện hợp đồng.</w:t>
      </w:r>
    </w:p>
    <w:p w14:paraId="35F1FBF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1.12. </w:t>
      </w:r>
      <w:r w:rsidRPr="002D6887">
        <w:rPr>
          <w:rFonts w:ascii="Arial" w:hAnsi="Arial" w:cs="Arial"/>
          <w:i/>
          <w:color w:val="000000" w:themeColor="text1"/>
          <w:sz w:val="20"/>
          <w:szCs w:val="20"/>
        </w:rPr>
        <w:t>Hồ sơ mời thầu (hoặc Hồ sơ yêu cầu)</w:t>
      </w:r>
      <w:r w:rsidRPr="002D6887">
        <w:rPr>
          <w:rFonts w:ascii="Arial" w:hAnsi="Arial" w:cs="Arial"/>
          <w:color w:val="000000" w:themeColor="text1"/>
          <w:sz w:val="20"/>
          <w:szCs w:val="20"/>
        </w:rPr>
        <w:t xml:space="preserve"> của Chủ đầu tư là toàn bộ tài liệu theo quy định tại Phụ lục về [Hồ sơ mời thầu (hoặc Hồ sơ yêu cầu) của Chủ đầu tư].</w:t>
      </w:r>
    </w:p>
    <w:p w14:paraId="1F5C156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1.13. </w:t>
      </w:r>
      <w:r w:rsidRPr="002D6887">
        <w:rPr>
          <w:rFonts w:ascii="Arial" w:hAnsi="Arial" w:cs="Arial"/>
          <w:i/>
          <w:color w:val="000000" w:themeColor="text1"/>
          <w:sz w:val="20"/>
          <w:szCs w:val="20"/>
        </w:rPr>
        <w:t>Đơn dự thầu</w:t>
      </w:r>
      <w:r w:rsidRPr="002D6887">
        <w:rPr>
          <w:rFonts w:ascii="Arial" w:hAnsi="Arial" w:cs="Arial"/>
          <w:color w:val="000000" w:themeColor="text1"/>
          <w:sz w:val="20"/>
          <w:szCs w:val="20"/>
        </w:rPr>
        <w:t xml:space="preserve"> là văn bản đề xuất của Nhà thầu đã được Chủ đầu tư chấp thuận trong đó ghi giá dự thầu để thực hiện các công việc theo đúng các thỏa thuận của Hợp đồng.</w:t>
      </w:r>
    </w:p>
    <w:p w14:paraId="2AAE3F7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1.14. </w:t>
      </w:r>
      <w:r w:rsidRPr="002D6887">
        <w:rPr>
          <w:rFonts w:ascii="Arial" w:hAnsi="Arial" w:cs="Arial"/>
          <w:i/>
          <w:color w:val="000000" w:themeColor="text1"/>
          <w:sz w:val="20"/>
          <w:szCs w:val="20"/>
        </w:rPr>
        <w:t>Hồ sơ dự thầu (hoặc Hồ sơ đề xuất)</w:t>
      </w:r>
      <w:r w:rsidRPr="002D6887">
        <w:rPr>
          <w:rFonts w:ascii="Arial" w:hAnsi="Arial" w:cs="Arial"/>
          <w:color w:val="000000" w:themeColor="text1"/>
          <w:sz w:val="20"/>
          <w:szCs w:val="20"/>
        </w:rPr>
        <w:t xml:space="preserve"> của Nhà thầu là Đơn dự thầu được Nhà thầu ký, các tài liệu kèm theo và tất cả các văn bản khác mà Nhà thầu nộp cho Chủ đầu tư được đưa vào trong hợp đồng theo quy định tại Phụ lục về [Hồ sơ dự thầu (hoặc hồ sơ đề xuất) của Nhà thầu].</w:t>
      </w:r>
    </w:p>
    <w:p w14:paraId="79C5049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1.15. </w:t>
      </w:r>
      <w:r w:rsidRPr="002D6887">
        <w:rPr>
          <w:rFonts w:ascii="Arial" w:hAnsi="Arial" w:cs="Arial"/>
          <w:i/>
          <w:color w:val="000000" w:themeColor="text1"/>
          <w:sz w:val="20"/>
          <w:szCs w:val="20"/>
        </w:rPr>
        <w:t>Tiêu chuẩn Dự án</w:t>
      </w:r>
      <w:r w:rsidRPr="002D6887">
        <w:rPr>
          <w:rFonts w:ascii="Arial" w:hAnsi="Arial" w:cs="Arial"/>
          <w:color w:val="000000" w:themeColor="text1"/>
          <w:sz w:val="20"/>
          <w:szCs w:val="20"/>
        </w:rPr>
        <w:t xml:space="preserve"> là các quy định về kỹ thuật, định mức kinh tế - kỹ thuật, trình tự thực hiện các công việc, các chỉ tiêu, các chỉ số kỹ thuật và các chỉ số về điều kiện tự nhiên áp dụng cho Dự án/công trình như được mô tả tại Phụ lục về [Tiêu chuẩn Dự án].</w:t>
      </w:r>
    </w:p>
    <w:p w14:paraId="164E826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1.16. </w:t>
      </w:r>
      <w:r w:rsidRPr="002D6887">
        <w:rPr>
          <w:rFonts w:ascii="Arial" w:hAnsi="Arial" w:cs="Arial"/>
          <w:i/>
          <w:color w:val="000000" w:themeColor="text1"/>
          <w:sz w:val="20"/>
          <w:szCs w:val="20"/>
        </w:rPr>
        <w:t>Chỉ dẫn kỹ thuật</w:t>
      </w:r>
      <w:r w:rsidRPr="002D6887">
        <w:rPr>
          <w:rFonts w:ascii="Arial" w:hAnsi="Arial" w:cs="Arial"/>
          <w:color w:val="000000" w:themeColor="text1"/>
          <w:sz w:val="20"/>
          <w:szCs w:val="20"/>
        </w:rPr>
        <w:t xml:space="preserve"> là tập hợp các yêu cầu kỹ thuật dựa trên các quy chuẩn kỹ thuật quốc gia, tiêu chuẩn Dự án để hướng dẫn, quy định về vật liệu, sản phẩm, thiết bị sử dụng cho công trình và các công tác thi công, giám sát, nghiệm thu công trình xây dựng như được mô tả tại Phụ lục về [Chỉ dẫn kỹ thuật].</w:t>
      </w:r>
    </w:p>
    <w:p w14:paraId="5CEC959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1.17. </w:t>
      </w:r>
      <w:r w:rsidRPr="002D6887">
        <w:rPr>
          <w:rFonts w:ascii="Arial" w:hAnsi="Arial" w:cs="Arial"/>
          <w:i/>
          <w:color w:val="000000" w:themeColor="text1"/>
          <w:sz w:val="20"/>
          <w:szCs w:val="20"/>
        </w:rPr>
        <w:t>Hồ sơ thiết kế</w:t>
      </w:r>
      <w:r w:rsidRPr="002D6887">
        <w:rPr>
          <w:rFonts w:ascii="Arial" w:hAnsi="Arial" w:cs="Arial"/>
          <w:color w:val="000000" w:themeColor="text1"/>
          <w:sz w:val="20"/>
          <w:szCs w:val="20"/>
        </w:rPr>
        <w:t xml:space="preserve"> là tất cả các bản vẽ, bảng tính toán, thuyết minh kỹ thuật và các tài liệu khác có liên quan đến Công trình do Nhà thầu thực hiện phù hợp với thiết kế cơ sở hoặc thiết kế FEED đã được Chủ đầu tư chấp thuận, phê duyệt.</w:t>
      </w:r>
    </w:p>
    <w:p w14:paraId="7B3366D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1.18. </w:t>
      </w:r>
      <w:r w:rsidRPr="002D6887">
        <w:rPr>
          <w:rFonts w:ascii="Arial" w:hAnsi="Arial" w:cs="Arial"/>
          <w:i/>
          <w:color w:val="000000" w:themeColor="text1"/>
          <w:sz w:val="20"/>
          <w:szCs w:val="20"/>
        </w:rPr>
        <w:t>Bên</w:t>
      </w:r>
      <w:r w:rsidRPr="002D6887">
        <w:rPr>
          <w:rFonts w:ascii="Arial" w:hAnsi="Arial" w:cs="Arial"/>
          <w:color w:val="000000" w:themeColor="text1"/>
          <w:sz w:val="20"/>
          <w:szCs w:val="20"/>
        </w:rPr>
        <w:t xml:space="preserve"> là Chủ đầu tư hoặc Nhà thầu tùy theo ngữ cảnh (yêu cầu) diễn đạt.</w:t>
      </w:r>
    </w:p>
    <w:p w14:paraId="7DFE488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1.19. </w:t>
      </w:r>
      <w:r w:rsidRPr="002D6887">
        <w:rPr>
          <w:rFonts w:ascii="Arial" w:hAnsi="Arial" w:cs="Arial"/>
          <w:i/>
          <w:color w:val="000000" w:themeColor="text1"/>
          <w:sz w:val="20"/>
          <w:szCs w:val="20"/>
        </w:rPr>
        <w:t>Ngày</w:t>
      </w:r>
      <w:r w:rsidRPr="002D6887">
        <w:rPr>
          <w:rFonts w:ascii="Arial" w:hAnsi="Arial" w:cs="Arial"/>
          <w:color w:val="000000" w:themeColor="text1"/>
          <w:sz w:val="20"/>
          <w:szCs w:val="20"/>
        </w:rPr>
        <w:t xml:space="preserve"> trừ khi được quy định khác, “ngày” được hiểu là ngày dương lịch và “tháng” được hiểu là tháng dương lịch.</w:t>
      </w:r>
    </w:p>
    <w:p w14:paraId="1F3098C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1.20. </w:t>
      </w:r>
      <w:r w:rsidRPr="002D6887">
        <w:rPr>
          <w:rFonts w:ascii="Arial" w:hAnsi="Arial" w:cs="Arial"/>
          <w:i/>
          <w:color w:val="000000" w:themeColor="text1"/>
          <w:sz w:val="20"/>
          <w:szCs w:val="20"/>
        </w:rPr>
        <w:t>Ngày làm việc</w:t>
      </w:r>
      <w:r w:rsidRPr="002D6887">
        <w:rPr>
          <w:rFonts w:ascii="Arial" w:hAnsi="Arial" w:cs="Arial"/>
          <w:color w:val="000000" w:themeColor="text1"/>
          <w:sz w:val="20"/>
          <w:szCs w:val="20"/>
        </w:rPr>
        <w:t xml:space="preserve"> là ngày theo dương lịch trừ ngày thứ bảy, chủ nhật, ngày nghỉ lễ, tết theo quy định của pháp luật Việt Nam.</w:t>
      </w:r>
    </w:p>
    <w:p w14:paraId="2662571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1.21. </w:t>
      </w:r>
      <w:r w:rsidRPr="002D6887">
        <w:rPr>
          <w:rFonts w:ascii="Arial" w:hAnsi="Arial" w:cs="Arial"/>
          <w:i/>
          <w:color w:val="000000" w:themeColor="text1"/>
          <w:sz w:val="20"/>
          <w:szCs w:val="20"/>
        </w:rPr>
        <w:t>Ngày bắt đầu công việc</w:t>
      </w:r>
      <w:r w:rsidRPr="002D6887">
        <w:rPr>
          <w:rFonts w:ascii="Arial" w:hAnsi="Arial" w:cs="Arial"/>
          <w:color w:val="000000" w:themeColor="text1"/>
          <w:sz w:val="20"/>
          <w:szCs w:val="20"/>
        </w:rPr>
        <w:t xml:space="preserve"> là ngày được thông báo theo khoản 8.1, trừ khi được nêu khác trong thỏa thuận hợp đồng.</w:t>
      </w:r>
    </w:p>
    <w:p w14:paraId="25B337A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1.22. </w:t>
      </w:r>
      <w:r w:rsidRPr="002D6887">
        <w:rPr>
          <w:rFonts w:ascii="Arial" w:hAnsi="Arial" w:cs="Arial"/>
          <w:i/>
          <w:color w:val="000000" w:themeColor="text1"/>
          <w:sz w:val="20"/>
          <w:szCs w:val="20"/>
        </w:rPr>
        <w:t>Thời hạn hoàn thành</w:t>
      </w:r>
      <w:r w:rsidRPr="002D6887">
        <w:rPr>
          <w:rFonts w:ascii="Arial" w:hAnsi="Arial" w:cs="Arial"/>
          <w:color w:val="000000" w:themeColor="text1"/>
          <w:sz w:val="20"/>
          <w:szCs w:val="20"/>
        </w:rPr>
        <w:t xml:space="preserve"> là thời gian để hoàn thành công trình hoặc hạng mục công trình (tùy từng trường hợp) theo khoản 8.2 bao gồm cả thời gian được gia hạn theo khoản 8.4, được tính từ ngày khởi công (hoặc một ngày cụ thể do các bên thỏa thuận).</w:t>
      </w:r>
    </w:p>
    <w:p w14:paraId="676A49D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1.23. </w:t>
      </w:r>
      <w:r w:rsidRPr="002D6887">
        <w:rPr>
          <w:rFonts w:ascii="Arial" w:hAnsi="Arial" w:cs="Arial"/>
          <w:i/>
          <w:color w:val="000000" w:themeColor="text1"/>
          <w:sz w:val="20"/>
          <w:szCs w:val="20"/>
        </w:rPr>
        <w:t>Biên bản nghiệm thu</w:t>
      </w:r>
      <w:r w:rsidRPr="002D6887">
        <w:rPr>
          <w:rFonts w:ascii="Arial" w:hAnsi="Arial" w:cs="Arial"/>
          <w:color w:val="000000" w:themeColor="text1"/>
          <w:sz w:val="20"/>
          <w:szCs w:val="20"/>
        </w:rPr>
        <w:t xml:space="preserve"> là biên bản được phát hành theo Điều 7.</w:t>
      </w:r>
    </w:p>
    <w:p w14:paraId="739FD74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1.24. </w:t>
      </w:r>
      <w:r w:rsidRPr="002D6887">
        <w:rPr>
          <w:rFonts w:ascii="Arial" w:hAnsi="Arial" w:cs="Arial"/>
          <w:i/>
          <w:color w:val="000000" w:themeColor="text1"/>
          <w:sz w:val="20"/>
          <w:szCs w:val="20"/>
        </w:rPr>
        <w:t>Thiết bị của Nhà thầu</w:t>
      </w:r>
      <w:r w:rsidRPr="002D6887">
        <w:rPr>
          <w:rFonts w:ascii="Arial" w:hAnsi="Arial" w:cs="Arial"/>
          <w:color w:val="000000" w:themeColor="text1"/>
          <w:sz w:val="20"/>
          <w:szCs w:val="20"/>
        </w:rPr>
        <w:t xml:space="preserve"> là toàn bộ thiết bị máy móc, phương tiện, xe cộ và các phương tiện, thiết bị khác yêu cầu phải có để Nhà thầu thực hiện, hoàn thành công việc theo hợp đồng và sửa chữa sai sót (nếu có).</w:t>
      </w:r>
    </w:p>
    <w:p w14:paraId="5613C47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1.25. </w:t>
      </w:r>
      <w:r w:rsidRPr="002D6887">
        <w:rPr>
          <w:rFonts w:ascii="Arial" w:hAnsi="Arial" w:cs="Arial"/>
          <w:i/>
          <w:color w:val="000000" w:themeColor="text1"/>
          <w:sz w:val="20"/>
          <w:szCs w:val="20"/>
        </w:rPr>
        <w:t>Thiết bị của Chủ đầu tư</w:t>
      </w:r>
      <w:r w:rsidRPr="002D6887">
        <w:rPr>
          <w:rFonts w:ascii="Arial" w:hAnsi="Arial" w:cs="Arial"/>
          <w:color w:val="000000" w:themeColor="text1"/>
          <w:sz w:val="20"/>
          <w:szCs w:val="20"/>
        </w:rPr>
        <w:t xml:space="preserve"> là máy móc, phương tiện và các thiết bị khác do Chủ đầu tư cấp cho Nhà thầu sử dụng để thực hiện Công việc, như đã nêu trong Phụ lục về [Hồ sơ mời thầu (hoặc hồ sơ yêu cầu) của Chủ đầu tư].</w:t>
      </w:r>
    </w:p>
    <w:p w14:paraId="4F660B0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1.26. </w:t>
      </w:r>
      <w:r w:rsidRPr="002D6887">
        <w:rPr>
          <w:rFonts w:ascii="Arial" w:hAnsi="Arial" w:cs="Arial"/>
          <w:i/>
          <w:color w:val="000000" w:themeColor="text1"/>
          <w:sz w:val="20"/>
          <w:szCs w:val="20"/>
        </w:rPr>
        <w:t>Công trình chính</w:t>
      </w:r>
      <w:r w:rsidRPr="002D6887">
        <w:rPr>
          <w:rFonts w:ascii="Arial" w:hAnsi="Arial" w:cs="Arial"/>
          <w:color w:val="000000" w:themeColor="text1"/>
          <w:sz w:val="20"/>
          <w:szCs w:val="20"/>
        </w:rPr>
        <w:t xml:space="preserve"> là các công trình được quy định tại [ĐKCT] mà Nhà thầu thực hiện theo hợp đồng.</w:t>
      </w:r>
    </w:p>
    <w:p w14:paraId="18C23C6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1.26. </w:t>
      </w:r>
      <w:r w:rsidRPr="002D6887">
        <w:rPr>
          <w:rFonts w:ascii="Arial" w:hAnsi="Arial" w:cs="Arial"/>
          <w:i/>
          <w:color w:val="000000" w:themeColor="text1"/>
          <w:sz w:val="20"/>
          <w:szCs w:val="20"/>
        </w:rPr>
        <w:t>Hạng mục công trình</w:t>
      </w:r>
      <w:r w:rsidRPr="002D6887">
        <w:rPr>
          <w:rFonts w:ascii="Arial" w:hAnsi="Arial" w:cs="Arial"/>
          <w:color w:val="000000" w:themeColor="text1"/>
          <w:sz w:val="20"/>
          <w:szCs w:val="20"/>
        </w:rPr>
        <w:t xml:space="preserve"> là một công trình chính hoặc một phần công trình chính đơn lẻ được nêu trong hợp đồng (nếu có).</w:t>
      </w:r>
    </w:p>
    <w:p w14:paraId="6E92FC2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1.27. </w:t>
      </w:r>
      <w:r w:rsidRPr="002D6887">
        <w:rPr>
          <w:rFonts w:ascii="Arial" w:hAnsi="Arial" w:cs="Arial"/>
          <w:i/>
          <w:color w:val="000000" w:themeColor="text1"/>
          <w:sz w:val="20"/>
          <w:szCs w:val="20"/>
        </w:rPr>
        <w:t>Công trình tạm</w:t>
      </w:r>
      <w:r w:rsidRPr="002D6887">
        <w:rPr>
          <w:rFonts w:ascii="Arial" w:hAnsi="Arial" w:cs="Arial"/>
          <w:color w:val="000000" w:themeColor="text1"/>
          <w:sz w:val="20"/>
          <w:szCs w:val="20"/>
        </w:rPr>
        <w:t xml:space="preserve"> là tất cả các công trình phục vụ thi công công trình chính.</w:t>
      </w:r>
    </w:p>
    <w:p w14:paraId="17DF3BE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1.28. </w:t>
      </w:r>
      <w:r w:rsidRPr="002D6887">
        <w:rPr>
          <w:rFonts w:ascii="Arial" w:hAnsi="Arial" w:cs="Arial"/>
          <w:i/>
          <w:color w:val="000000" w:themeColor="text1"/>
          <w:sz w:val="20"/>
          <w:szCs w:val="20"/>
        </w:rPr>
        <w:t>Công trình</w:t>
      </w:r>
      <w:r w:rsidRPr="002D6887">
        <w:rPr>
          <w:rFonts w:ascii="Arial" w:hAnsi="Arial" w:cs="Arial"/>
          <w:color w:val="000000" w:themeColor="text1"/>
          <w:sz w:val="20"/>
          <w:szCs w:val="20"/>
        </w:rPr>
        <w:t xml:space="preserve"> là công trình chính và công trình tạm.</w:t>
      </w:r>
    </w:p>
    <w:p w14:paraId="6A09021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1.29. </w:t>
      </w:r>
      <w:r w:rsidRPr="002D6887">
        <w:rPr>
          <w:rFonts w:ascii="Arial" w:hAnsi="Arial" w:cs="Arial"/>
          <w:i/>
          <w:color w:val="000000" w:themeColor="text1"/>
          <w:sz w:val="20"/>
          <w:szCs w:val="20"/>
        </w:rPr>
        <w:t>Công trường</w:t>
      </w:r>
      <w:r w:rsidRPr="002D6887">
        <w:rPr>
          <w:rFonts w:ascii="Arial" w:hAnsi="Arial" w:cs="Arial"/>
          <w:color w:val="000000" w:themeColor="text1"/>
          <w:sz w:val="20"/>
          <w:szCs w:val="20"/>
        </w:rPr>
        <w:t xml:space="preserve"> là địa điểm Chủ đầu tư giao cho Nhà thầu để thi công công trình cũng như bất kỳ địa điểm nào khác được quy định trong hợp đồng.</w:t>
      </w:r>
    </w:p>
    <w:p w14:paraId="76A17CD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1.30. </w:t>
      </w:r>
      <w:r w:rsidRPr="002D6887">
        <w:rPr>
          <w:rFonts w:ascii="Arial" w:hAnsi="Arial" w:cs="Arial"/>
          <w:i/>
          <w:color w:val="000000" w:themeColor="text1"/>
          <w:sz w:val="20"/>
          <w:szCs w:val="20"/>
        </w:rPr>
        <w:t>Pháp luật</w:t>
      </w:r>
      <w:r w:rsidRPr="002D6887">
        <w:rPr>
          <w:rFonts w:ascii="Arial" w:hAnsi="Arial" w:cs="Arial"/>
          <w:color w:val="000000" w:themeColor="text1"/>
          <w:sz w:val="20"/>
          <w:szCs w:val="20"/>
        </w:rPr>
        <w:t xml:space="preserve"> là toàn bộ hệ thống luật pháp của Nước Cộng hòa Xã hội Chủ nghĩa Việt Nam.</w:t>
      </w:r>
    </w:p>
    <w:p w14:paraId="2C3F8AE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1.31. </w:t>
      </w:r>
      <w:r w:rsidRPr="002D6887">
        <w:rPr>
          <w:rFonts w:ascii="Arial" w:hAnsi="Arial" w:cs="Arial"/>
          <w:i/>
          <w:color w:val="000000" w:themeColor="text1"/>
          <w:sz w:val="20"/>
          <w:szCs w:val="20"/>
        </w:rPr>
        <w:t>Sửa đổi</w:t>
      </w:r>
      <w:r w:rsidRPr="002D6887">
        <w:rPr>
          <w:rFonts w:ascii="Arial" w:hAnsi="Arial" w:cs="Arial"/>
          <w:color w:val="000000" w:themeColor="text1"/>
          <w:sz w:val="20"/>
          <w:szCs w:val="20"/>
        </w:rPr>
        <w:t xml:space="preserve"> là sự thay đổi, điều chỉnh phạm vi Công việc, Chỉ dẫn kỹ thuật, thiết kế, Giá hợp đồng, thời gian thực hiện hợp đồng và các nội dung khác của Hợp đồng được Chủ đầu tư chấp thuận bằng văn bản.</w:t>
      </w:r>
    </w:p>
    <w:p w14:paraId="1CC022A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1.32. </w:t>
      </w:r>
      <w:r w:rsidRPr="002D6887">
        <w:rPr>
          <w:rFonts w:ascii="Arial" w:hAnsi="Arial" w:cs="Arial"/>
          <w:i/>
          <w:color w:val="000000" w:themeColor="text1"/>
          <w:sz w:val="20"/>
          <w:szCs w:val="20"/>
        </w:rPr>
        <w:t>Giá hợp đồng</w:t>
      </w:r>
      <w:r w:rsidRPr="002D6887">
        <w:rPr>
          <w:rFonts w:ascii="Arial" w:hAnsi="Arial" w:cs="Arial"/>
          <w:color w:val="000000" w:themeColor="text1"/>
          <w:sz w:val="20"/>
          <w:szCs w:val="20"/>
        </w:rPr>
        <w:t xml:space="preserve"> là toàn bộ chi phí Chủ đầu tư cam kết trả cho Nhà thầu được quy định tại khoản 10.1 và Phụ lục về [Giá hợp đồng, tạm ứng và thanh toán].</w:t>
      </w:r>
    </w:p>
    <w:p w14:paraId="11FD06C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 Hồ sơ hợp đồng và thứ tự ưu tiên</w:t>
      </w:r>
    </w:p>
    <w:p w14:paraId="32F9D20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 Hồ sơ hợp đồng bao gồm các tài liệu sau:</w:t>
      </w:r>
    </w:p>
    <w:p w14:paraId="34FBA9F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 Thỏa thuận hợp đồng xây dựng (nếu có);</w:t>
      </w:r>
    </w:p>
    <w:p w14:paraId="35B53F6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2.1.2. Văn bản thông báo trúng thầu hoặc chỉ định thầu;</w:t>
      </w:r>
    </w:p>
    <w:p w14:paraId="054D385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 Đơn dự thầu;</w:t>
      </w:r>
    </w:p>
    <w:p w14:paraId="7E78369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2.1.4. Điều kiện cụ thể của hợp đồng, các điều khoản tham chiếu;</w:t>
      </w:r>
    </w:p>
    <w:p w14:paraId="64D3A49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2.1.5. Điều kiện chung của hợp đồng xây dựng;</w:t>
      </w:r>
    </w:p>
    <w:p w14:paraId="265DE50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 Hồ sơ mời thầu (hoặc hồ sơ yêu cầu) của Chủ đầu tư;</w:t>
      </w:r>
    </w:p>
    <w:p w14:paraId="7B285C3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 Các bản vẽ thiết kế và các chỉ dẫn kỹ thuật;</w:t>
      </w:r>
    </w:p>
    <w:p w14:paraId="566785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2.1.8. Hồ sơ dự thầu (hoặc hồ sơ đề xuất) của Nhà thầu;</w:t>
      </w:r>
    </w:p>
    <w:p w14:paraId="5C76646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2.1.9. Biên bản đàm phán hợp đồng, văn bản sửa đổi, bổ sung hợp đồng xây dựng;</w:t>
      </w:r>
    </w:p>
    <w:p w14:paraId="44F70AB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2.1.10. Các phụ lục của hợp đồng;</w:t>
      </w:r>
    </w:p>
    <w:p w14:paraId="546361B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2.1.11. Các tài liệu khác có liên quan.</w:t>
      </w:r>
    </w:p>
    <w:p w14:paraId="03A811F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 Thứ tự ưu tiên áp dụng các tài liệu của Hồ sơ hợp đồng được quy định tại [ĐKCT].</w:t>
      </w:r>
    </w:p>
    <w:p w14:paraId="61C5962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3. Các quy định chung</w:t>
      </w:r>
    </w:p>
    <w:p w14:paraId="741D5DA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 Luật và ngôn ngữ áp dụng cho hợp đồng</w:t>
      </w:r>
    </w:p>
    <w:p w14:paraId="259FD96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3.1.1. Hợp đồng chịu sự điều chỉnh của hệ thống pháp luật của Nước Cộng hòa Xã hội Chủ nghĩa Việt Nam và các văn bản hướng dẫn có liên quan.</w:t>
      </w:r>
    </w:p>
    <w:p w14:paraId="0064A56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3.1.2. Ngôn ngữ áp dụng và giao dịch hợp đồng là tiếng Việt và ngôn ngữ khác được quy định tại [ĐKCT]</w:t>
      </w:r>
    </w:p>
    <w:p w14:paraId="302B325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3.1.3. Thứ tự ưu tiên sử dụng các ngôn ngữ được quy định tại [ĐKCT].</w:t>
      </w:r>
    </w:p>
    <w:p w14:paraId="04373B7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3.2. Chuyển nhượng hợp đồng</w:t>
      </w:r>
    </w:p>
    <w:p w14:paraId="55F09F1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Không bên nào được tự ý chuyển nhượng toàn bộ hoặc một phần Hợp đồng hoặc bất cứ phần lợi ích hoặc nghĩa vụ theo Hợp đồng. Tuy nhiên các bên có thể chuyển nhượng một phần Hợp đồng nhưng phải phù hợp với các quy định của pháp luật và phải được bên kia chấp thuận trước khi chuyển nhượng. Các bên có thể sử dụng Hợp đồng làm bảo đảm đối với một ngân hàng hoặc một tổ chức tài chính.</w:t>
      </w:r>
    </w:p>
    <w:p w14:paraId="0B1325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3.3. Việc bảo mật</w:t>
      </w:r>
    </w:p>
    <w:p w14:paraId="788F565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Ngoại trừ trường hợp cần thiết để thực hiện theo nghĩa vụ hoặc tuân thủ các quy định của pháp luật, mỗi Bên phải cân nhắc các nội dung Hợp đồng liên quan đến bí mật và quyền sở hữu của mình. Nhà thầu không được tiết lộ bất kỳ chi tiết nào của Công việc cho bên thứ 3 khi chưa có sự thỏa thuận trước với Chủ đầu tư.</w:t>
      </w:r>
    </w:p>
    <w:p w14:paraId="2DEFDA4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3.4. Tuân thủ pháp luật</w:t>
      </w:r>
    </w:p>
    <w:p w14:paraId="65951F0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thực hiện hợp đồng phải tuân thủ pháp luật hiện hành của nước Cộng hòa Xã hội Chủ nghĩa Việt Nam và các nghĩa vụ sau:</w:t>
      </w:r>
    </w:p>
    <w:p w14:paraId="24D3E52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3.4.1. Chủ đầu tư phải đảm bảo điều kiện khởi công công trình theo quy định của pháp luật, trừ trường hợp các bên có thỏa thuận khác;</w:t>
      </w:r>
    </w:p>
    <w:p w14:paraId="7009BC1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3.4.2. Nhà thầu phải thông báo, nộp tất cả các loại thuế, lệ phí, phí và xin tất cả giấy tờ (giấy phép) theo quy định của pháp luật liên quan đến Công việc; Nhà thầu phải bồi thường và gánh chịu thiệt hại phát sinh cho Chủ đầu tư do sai sót vì không tuân thủ pháp luật.</w:t>
      </w:r>
    </w:p>
    <w:p w14:paraId="4081926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 Trách nhiệm riêng rẽ và trách nhiệm liên đới</w:t>
      </w:r>
    </w:p>
    <w:p w14:paraId="45DB31F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Nhà thầu là nhà thầu liên danh thì:</w:t>
      </w:r>
    </w:p>
    <w:p w14:paraId="0517DC4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3.5.1. Hợp đồng này ràng buộc trách nhiệm riêng rẽ và liên đới của mỗi thành viên trong liên danh.</w:t>
      </w:r>
    </w:p>
    <w:p w14:paraId="7F6AF8B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3.5.2. Nhà thầu phải thông báo cho Chủ đầu tư về nhà thầu đứng đầu liên danh, chịu trách nhiệm liên kết các thành viên trong liên danh.</w:t>
      </w:r>
    </w:p>
    <w:p w14:paraId="45D5868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3.5.3. Nhà thầu đứng đầu liên danh được chấp thuận có đầy đủ thẩm quyền để ràng buộc tất cả các thành viên trong liên danh Nhà thầu đối với tất cả các vấn đề liên quan đến Hợp đồng.</w:t>
      </w:r>
    </w:p>
    <w:p w14:paraId="2B96223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3.5.4. Nhà thầu không được thay đổi cơ cấu hoặc tư cách pháp lý của mình nếu không được sự đồng ý của Chủ đầu tư.</w:t>
      </w:r>
    </w:p>
    <w:p w14:paraId="39AC3F0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Để tránh hiểu lầm, trách nhiệm riêng rẽ và liên đới của mỗi thành viên liên danh, Nhà thầu sẽ không được cố ý để bị ảnh hưởng hoặc chịu ảnh hưởng bởi nội dung của thỏa thuận liên danh.</w:t>
      </w:r>
    </w:p>
    <w:p w14:paraId="1FFB94B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3.6. Các cách trao đổi thông tin</w:t>
      </w:r>
    </w:p>
    <w:p w14:paraId="1185E74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cứ nội dung nào tại các điều khoản và điều kiện của hợp đồng này quy định việc các Bên đưa ra các yêu cầu, đề nghị hoặc ban hành, chấp thuận một vấn đề nào đó, thì các Bên phải thông tin cho nhau bằng một trong các cách sau:</w:t>
      </w:r>
    </w:p>
    <w:p w14:paraId="5906A01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3.6.1. Bằng văn bản và chuyển trực tiếp (theo giấy biên nhận), được gửi bằng đường bưu điện, bằng fax, hoặc email hoặc bằng các hình thức khác theo quy định tại [ĐKCT].</w:t>
      </w:r>
    </w:p>
    <w:p w14:paraId="6E3800D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3.6.2. Được gửi, chuyển đến địa chỉ để thông tin được với người nhận.</w:t>
      </w:r>
    </w:p>
    <w:p w14:paraId="7584652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Bên nhận thông báo một địa chỉ khác (địa chỉ mới) thì sau đó thông tin phải được chuyển theo địa chỉ mới này. Nếu không, thì bất kỳ thông báo hoặc yêu cầu nào của một Bên cho Bên kia sẽ được gửi tới các địa chỉ tương ứng của các Bên được quy định tại [ĐKCT].</w:t>
      </w:r>
    </w:p>
    <w:p w14:paraId="7329ACE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4. Phạm vi Công việc</w:t>
      </w:r>
    </w:p>
    <w:p w14:paraId="20DA55F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thực hiện các việc thiết kế, mua sắm vật tư, thiết bị và thi công xây dựng các Công trình được mô tả trong Phụ lục về [Hồ sơ mời thầu (hoặc Hồ sơ yêu cầu) của Chủ đầu tư] trên cơ sở giá hợp đồng theo Điều..., như được mô tả chung, nhưng không giới hạn bởi các nội dung dưới đây và sẽ sửa chữa mọi sai sót thuộc trách nhiệm của mình.</w:t>
      </w:r>
    </w:p>
    <w:p w14:paraId="73207B9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thực hiện các Công việc phù hợp với các yêu cầu của Hợp đồng và đáp ứng được yêu cầu của Chủ đầu tư một cách hợp lý, với mục đích cuối cùng là cung cấp cho Chủ đầu tư Công trình hoàn chỉnh, an toàn và vận hành một cách hiệu quả. Nhà thầu sẽ:</w:t>
      </w:r>
    </w:p>
    <w:p w14:paraId="4031EC5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4.1. Đối với phần Công việc thiết kế (E)</w:t>
      </w:r>
    </w:p>
    <w:p w14:paraId="56442D4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Thực hiện việc khảo sát xây dựng (nếu có) và cung cấp các dịch vụ thiết kế xây dựng triển khai sau thiết kế cơ sở hoặc thiết kế FEED (thiết kế kỹ thuật, thiết kế bản vẽ thi công) và các dịch vụ khác liên quan tới Công việc;</w:t>
      </w:r>
    </w:p>
    <w:p w14:paraId="1088EF2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4.2. Đối với phần Công việc mua sắm vật tư, thiết bị (P)</w:t>
      </w:r>
    </w:p>
    <w:p w14:paraId="704C860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4.2.1. Cung cấp hoặc thu xếp để cung cấp tất cả thiết bị công nghệ, thiết bị công trình (nếu có) và vật tư cần thiết để thực hiện Công việc, trừ trường hợp đặc biệt được quy định trong hợp đồng;</w:t>
      </w:r>
    </w:p>
    <w:p w14:paraId="42BDF3D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4.2.2. Thu xếp các thủ tục hải quan bao gồm cả việc thu xếp các loại bảo đảm, lưu kho, vận chuyển trong lãnh thổ Việt Nam đối với tất cả vật tư, thiết bị, hàng hóa nhập khẩu nào phục vụ cho thi công xây dựng công trình;</w:t>
      </w:r>
    </w:p>
    <w:p w14:paraId="0C3F3A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4.2.3. Phối hợp với các Nhà thầu phụ, nhà cung cấp, các Bên khác do Nhà thầu thuê có liên quan đến Công việc và với các Nhà cung cấp bản quyền công nghệ (nếu có) nhằm đảm bảo rằng tất cả các vật tư, thiết bị sử dụng vào công trình đúng theo quy định của hợp đồng;</w:t>
      </w:r>
    </w:p>
    <w:p w14:paraId="70B0FC2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 Đối với phần Công việc thi công xây dựng công trình (C)</w:t>
      </w:r>
    </w:p>
    <w:p w14:paraId="50C54EF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4.3.1. Mua sắm, xúc tiến, kiểm tra và thu xếp để giao đến công trường tất cả vật tư, vật liệu xây dựng; phương tiện, máy móc và thiết bị thi công xây dựng, cũng như tất cả các công trình tạm và các công việc cần thiết để tiến hành thi công xây dựng công trình phù hợp với Hồ sơ thiết kế và Hợp đồng;</w:t>
      </w:r>
    </w:p>
    <w:p w14:paraId="3C74010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4.3.2. Lập biện pháp tổ chức thi công và thi công xây dựng công trình như được mô tả trong Phụ lục về [Hồ sơ mời thầu (hoặc Hồ sơ yêu cầu) của Chủ đầu tư];</w:t>
      </w:r>
    </w:p>
    <w:p w14:paraId="4958171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4.3.3. Thiết lập các quy trình, các hệ thống quản lý, báo cáo đầy đủ nhằm kiểm soát chất lượng và tiến độ của Công việc một cách chặt chẽ và cung cấp cho Chủ đầu tư đầy đủ các thông tin để có thể đánh giá về chất lượng và tiến độ thực tế của Công việc một cách độc lập;</w:t>
      </w:r>
    </w:p>
    <w:p w14:paraId="537B04B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4.3.4. Thi công xây dựng tất cả các Công trình tạm và duy trì tất cả các hạng mục đó một cách an toàn và hiệu quả cho việc thực hiện Công việc cho đến khi chúng được đưa ra khỏi công trường hoặc hoàn trả theo yêu cầu của Hợp đồng;</w:t>
      </w:r>
    </w:p>
    <w:p w14:paraId="3170597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4.3.5. Lựa chọn, quản lý, giám sát Nhà thầu phụ; tuyển dụng, đào tạo, tổ chức, quản lý và giám sát </w:t>
      </w:r>
      <w:r>
        <w:rPr>
          <w:rFonts w:ascii="Arial" w:hAnsi="Arial" w:cs="Arial"/>
          <w:color w:val="000000" w:themeColor="text1"/>
          <w:sz w:val="20"/>
          <w:szCs w:val="20"/>
        </w:rPr>
        <w:t xml:space="preserve">1 </w:t>
      </w:r>
      <w:r w:rsidRPr="002D6887">
        <w:rPr>
          <w:rFonts w:ascii="Arial" w:hAnsi="Arial" w:cs="Arial"/>
          <w:color w:val="000000" w:themeColor="text1"/>
          <w:sz w:val="20"/>
          <w:szCs w:val="20"/>
        </w:rPr>
        <w:t>người lao động trên công trường phục vụ cho Công việc, đảm bảo rằng họ được chỉ dẫn về phương pháp làm việc thích hợp và an toàn lao động, vệ sinh môi trường theo đúng yêu cầu của Hợp đồng;</w:t>
      </w:r>
    </w:p>
    <w:p w14:paraId="3E23F4A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4.3.6. Cung cấp, quản lý và quy định việc đi lại trong khu vực Công trường; việc đến và đi từ Công trường một cách an toàn và có trật tự đối với nhân lực của Nhà thầu bao gồm: lao động tại hiện trường, nhân viên quản lý và giám sát, nhân viên quản lý công trường, nhân sự của các nhà cung cấp, Nhà thầu phụ;</w:t>
      </w:r>
    </w:p>
    <w:p w14:paraId="046E8CA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4.3.7. Chuẩn bị, thực hiện, giám sát, chỉ đạo chạy thử (vận hành) công trình như quy định tại Phụ lục về [Hồ sơ mời thầu (hoặc Hồ sơ yêu cầu) của Chủ đầu tư];</w:t>
      </w:r>
    </w:p>
    <w:p w14:paraId="2015D90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4.3.8. Cung cấp tất cả dịch vụ khác cần thiết để đạt được nghiệm thu bàn giao công trình theo hợp đồng;</w:t>
      </w:r>
    </w:p>
    <w:p w14:paraId="0133A18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4.3.9. Đào tạo, chuyển giao công nghệ, hướng dẫn nhân lực của Chủ đầu tư để vận hành và bảo trì công trình trong phạm vi được quy định cụ thể tại Phụ lục về [Hồ sơ mời thầu (hoặc Hồ sơ yêu cầu) của Chủ đầu tư].</w:t>
      </w:r>
    </w:p>
    <w:p w14:paraId="34C8BCE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4.3.10. Thực hiện việc hoàn công theo đúng quy định hiện hành.</w:t>
      </w:r>
    </w:p>
    <w:p w14:paraId="1403528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4.4. Bất kỳ hoạt động nào không được nêu rõ tại Điều này nhưng có thể diễn giải từ Hợp đồng là cần thiết để hoàn thành Công việc thì Nhà thầu sẽ thực hiện và chi phí cho Công việc đó được coi như là đã tính trong giá hợp đồng, trừ khi có quy định khác trong Hợp đồng.</w:t>
      </w:r>
    </w:p>
    <w:p w14:paraId="5E826A0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5. Các yêu cầu đối với công tác thiết kế, cung cấp vật tư, vật liệu thiết bị để lắp đặt vào công trình và thi công xây dựng công trình</w:t>
      </w:r>
    </w:p>
    <w:p w14:paraId="4C2BB58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5.1.</w:t>
      </w:r>
      <w:r w:rsidRPr="002D6887">
        <w:rPr>
          <w:rFonts w:ascii="Arial" w:hAnsi="Arial" w:cs="Arial"/>
          <w:color w:val="000000" w:themeColor="text1"/>
          <w:sz w:val="20"/>
          <w:szCs w:val="20"/>
        </w:rPr>
        <w:t xml:space="preserve"> Các yêu cầu đối với công tác thiết kế</w:t>
      </w:r>
    </w:p>
    <w:p w14:paraId="43E0BA3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5.1.1. Các yêu cầu chung</w:t>
      </w:r>
    </w:p>
    <w:p w14:paraId="1F53A6B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Nhà thầu phải chịu trách nhiệm về các công việc liên quan đến khảo sát xây dựng, thiết kế, Hồ sơ thiết kế và các công việc khác liên </w:t>
      </w:r>
      <w:r>
        <w:rPr>
          <w:rFonts w:ascii="Arial" w:hAnsi="Arial" w:cs="Arial"/>
          <w:color w:val="000000" w:themeColor="text1"/>
          <w:sz w:val="20"/>
          <w:szCs w:val="20"/>
        </w:rPr>
        <w:t>công</w:t>
      </w:r>
      <w:r w:rsidRPr="002D6887">
        <w:rPr>
          <w:rFonts w:ascii="Arial" w:hAnsi="Arial" w:cs="Arial"/>
          <w:color w:val="000000" w:themeColor="text1"/>
          <w:sz w:val="20"/>
          <w:szCs w:val="20"/>
        </w:rPr>
        <w:t xml:space="preserve"> đến công tác thiết kế do mình thực hiện và tính chính xác của các công việc này.</w:t>
      </w:r>
    </w:p>
    <w:p w14:paraId="672FAE2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quá trình thiết kế, trường hợp Nhà thầu phát hiện bất kỳ sai sót hay khác biệt nào giữa các yêu cầu của Chủ đầu tư thì Nhà thầu sẽ thông báo ngay cho Chủ đầu tư trước khi tiến hành thiết kế và đề nghị Chủ đầu tư làm rõ nếu cần.</w:t>
      </w:r>
    </w:p>
    <w:p w14:paraId="2B3992D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Vào bất kỳ thời điểm nào mà Chủ đầu tư phát hiện sai sót trong Hồ sơ thiết kế do Nhà thầu thực hiện, Chủ đầu tư sẽ yêu cầu Nhà thầu tiến hành chỉnh sửa các sai sót cho phù hợp với các yêu cầu của Chủ đầu tư.</w:t>
      </w:r>
    </w:p>
    <w:p w14:paraId="5AC33F8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Chủ đầu tư sẽ phải chịu trách nhiệm về tính chính xác của các nội dung sau đây mà Chủ đầu tư hoặc Đại diện của Chủ đầu tư cung cấp cho Nhà thầu:</w:t>
      </w:r>
    </w:p>
    <w:p w14:paraId="0F69472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Các tài liệu, số liệu và các thông tin được ghi trong Hợp đồng được xem như là không được thay đổi hoặc do Chủ đầu tư chịu trách nhiệm;</w:t>
      </w:r>
    </w:p>
    <w:p w14:paraId="54DBA1F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Mục đích sử dụng của Công trình hoặc phần Công trình nào đó do Chủ đầu tư đưa ra;</w:t>
      </w:r>
    </w:p>
    <w:p w14:paraId="08E0A7A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Nhà thầu phải đảm bảo việc thiết kế và các tài liệu của Nhà thầu phải theo đúng với:</w:t>
      </w:r>
    </w:p>
    <w:p w14:paraId="2D8C198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 Các quy định của Pháp luật.</w:t>
      </w:r>
    </w:p>
    <w:p w14:paraId="72BCB09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 Hợp đồng, bao gồm cả những sửa đổi bổ sung cần thiết theo yêu cầu của Chủ đầu tư.</w:t>
      </w:r>
    </w:p>
    <w:p w14:paraId="4BCFEC3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5.1.2. Quy chuẩn và tiêu chuẩn áp dụng trong thiết kế</w:t>
      </w:r>
    </w:p>
    <w:p w14:paraId="02A700B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Công tác thiết kế của Chủ đầu tư phải tuân thủ theo những tiêu chuẩn Dự án, Chỉ dẫn kỹ thuật (nếu có), các yêu cầu khác của Hợp đồng và các quy định của Pháp luật.</w:t>
      </w:r>
    </w:p>
    <w:p w14:paraId="5BD3E9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5.1.3. Các yêu cầu đối với Hồ sơ thiết kế</w:t>
      </w:r>
    </w:p>
    <w:p w14:paraId="6BB50FA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Hồ sơ thiết kế phải bao gồm các bản vẽ, các tài liệu kỹ thuật và các tài liệu cần thiết khác được quy định tại Phụ lục về [Hồ sơ mời thầu (hoặc Hồ sơ yêu cầu) của Chủ đầu tư] và phải đáp ứng được yêu cầu của Chủ đầu tư hoặc để Chủ đầu tư thẩm định, phê duyệt hoặc trình cấp có thẩm quyền phê duyệt theo quy định của Pháp luật. Trừ khi có quy định khác, Hồ sơ thiết kế của Nhà thầu phải được thể hiện bằng ngôn ngữ theo quy định tại khoản 3.1.</w:t>
      </w:r>
    </w:p>
    <w:p w14:paraId="1C26B40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các yêu cầu của Chủ đầu tư hoặc theo quy định của Pháp luật yêu cầu Hồ sơ thiết kế của Nhà thầu cần được trình cho Chủ đầu tư để xem xét thẩm định, phê duyệt thì Hồ sơ thiết kế này sẽ được trình cùng với thông báo được nêu dưới đây. Trừ khi được quy định khác tại các yêu cầu của Chủ đầu tư thì thời gian xem xét phê duyệt không được vượt quá số ngày được quy định tại [ĐKCT] tính từ ngày Chủ đầu tư nhận được hồ sơ thiết kế hợp lệ của Nhà thầu. Trong khoảng thời gian xem xét thẩm định, phê duyệt, Chủ đầu tư có thể sẽ thông báo cho Nhà thầu biết Hồ sơ thiết kế có những nội dung không phù hợp với Hợp đồng. Nếu một tài liệu nào đó trong Hồ sơ thiết kế không phù hợp với hợp đồng thì Nhà thầu phải sửa đổi, bổ sung và trình lại để Chủ đầu tư xem xét thẩm định, phê duyệt theo khoản này và Nhà thầu sẽ phải chịu mọi chi phí có liên quan.</w:t>
      </w:r>
    </w:p>
    <w:p w14:paraId="13D4CD6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Tất cả những công việc đòi hỏi Hồ sơ thiết kế thì:</w:t>
      </w:r>
    </w:p>
    <w:p w14:paraId="65D8BAF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Việc thi công xây dựng công trình chỉ được bắt đầu sau khi có Hồ sơ thiết kế ;</w:t>
      </w:r>
    </w:p>
    <w:p w14:paraId="468A5C3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Việc thi công xây dựng công trình phải theo đúng Hồ sơ thiết kế;</w:t>
      </w:r>
    </w:p>
    <w:p w14:paraId="44FFAD4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Trường hợp thay đổi thiết kế, việc thi công xây dựng công trình chỉ được tiến hành sau khi Hồ sơ thiết kế thay đổi.</w:t>
      </w:r>
    </w:p>
    <w:p w14:paraId="1FA8333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cứ sự thỏa thuận nào như trên hoặc bất cứ sự xem xét phê duyệt nào khác (theo khoản này hoặc khoản khác) sẽ không miễn giảm trách nhiệm, nghĩa vụ của Nhà thầu đối với Công việc.</w:t>
      </w:r>
    </w:p>
    <w:p w14:paraId="12C1D9C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5.1.4. Trách nhiệm của Nhà thầu đối với sai sót trong Hồ sơ thiết kế</w:t>
      </w:r>
    </w:p>
    <w:p w14:paraId="31CCEA2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Hồ sơ thiết kế bị phát hiện có sai sót, thiếu nội dung, không nhất quán hoặc không phù hợp với Hợp đồng, Nhà thầu phải chịu mọi chi phí cho việc thiết kế bổ sung hoặc sửa đổi các lỗi này cũng như sửa chữa các sai sót đối với các Công trình hoặc phần Công trình mà Nhà thầu đã thực hiện, kể cả trong trường hợp Chủ đầu tư đã chấp thuận hoặc phê duyệt Hồ sơ thiết kế.</w:t>
      </w:r>
    </w:p>
    <w:p w14:paraId="1D40D1B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5.2.</w:t>
      </w:r>
      <w:r w:rsidRPr="002D6887">
        <w:rPr>
          <w:rFonts w:ascii="Arial" w:hAnsi="Arial" w:cs="Arial"/>
          <w:color w:val="000000" w:themeColor="text1"/>
          <w:sz w:val="20"/>
          <w:szCs w:val="20"/>
        </w:rPr>
        <w:t xml:space="preserve"> </w:t>
      </w:r>
      <w:r w:rsidRPr="002D6887">
        <w:rPr>
          <w:rFonts w:ascii="Arial" w:hAnsi="Arial" w:cs="Arial"/>
          <w:b/>
          <w:color w:val="000000" w:themeColor="text1"/>
          <w:sz w:val="20"/>
          <w:szCs w:val="20"/>
        </w:rPr>
        <w:t>Các yêu cầu đối với công tác cung cấp vật tư, vật liệu, thiết bị để lắp đặt vào công trình</w:t>
      </w:r>
    </w:p>
    <w:p w14:paraId="5AB9F5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5.2.1. Tất cả các loại vật tư, vật liệu, thiết bị công nghệ, thiết bị công trình (nếu có) trước khi cung cấp tới Công trình phải đảm bảo đạt chất lượng, chủng loại, xuất xứ theo đúng Hợp đồng. Đối với các vật tư, vật liệu theo yêu cầu của Hợp đồng phải được kiểm định trước khi đưa vào Công trình, Nhà thầu phải thực hiện kiểm định theo quy định của Hợp đồng.</w:t>
      </w:r>
    </w:p>
    <w:p w14:paraId="2B038D8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5.2.2. Nhà thầu phải chịu trách nhiệm về tính ổn định, an toàn của tất cả các thiết bị trong suốt thời gian thi công, hoàn thiện công trình trong giai đoạn bảo hành và thực hiện bảo hành (Nhà thầu chịu trách nhiệm về kỹ thuật, nhân sự như chuyên gia, kỹ thuật viên sửa chữa để hỗ trợ Chủ đầu tư trong quá trình vận hành, khắc phục sự cố, bảo trì bảo dưỡng) với thời gian được quy định tại [ĐKCT].</w:t>
      </w:r>
    </w:p>
    <w:p w14:paraId="4259E4C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5.2.3. Các máy móc, thiết bị được lắp đặt vào Công trình phải là thiết bị như đã mô tả trong Hợp đồng và theo đúng các yêu cầu tiêu chuẩn kỹ thuật được Chủ đầu tư chấp nhận (theo tiêu chuẩn, đặc điểm kỹ thuật), hợp pháp và phải có giấy chứng nhận xuất xứ hàng hóa (CO) của nước sản xuất và chứng nhận chất lượng của nhà sản xuất (CQ). Nhà thầu phải cung cấp chứng nhận Hệ thống quản lý chất lượng theo tiêu chuẩn của nước sản xuất hoặc tương đương.</w:t>
      </w:r>
    </w:p>
    <w:p w14:paraId="0DAAE45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5.2.4. Thực hiện đào tạo, chuyển giao công nghệ (nếu có) để Chủ đầu tư làm chủ khai thác vận hành, duy tu, bảo trì theo đúng Hợp đồng.</w:t>
      </w:r>
    </w:p>
    <w:p w14:paraId="70059D1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5.3.</w:t>
      </w:r>
      <w:r w:rsidRPr="002D6887">
        <w:rPr>
          <w:rFonts w:ascii="Arial" w:hAnsi="Arial" w:cs="Arial"/>
          <w:color w:val="000000" w:themeColor="text1"/>
          <w:sz w:val="20"/>
          <w:szCs w:val="20"/>
        </w:rPr>
        <w:t xml:space="preserve"> </w:t>
      </w:r>
      <w:r w:rsidRPr="002D6887">
        <w:rPr>
          <w:rFonts w:ascii="Arial" w:hAnsi="Arial" w:cs="Arial"/>
          <w:b/>
          <w:color w:val="000000" w:themeColor="text1"/>
          <w:sz w:val="20"/>
          <w:szCs w:val="20"/>
        </w:rPr>
        <w:t>Các yêu cầu đối với công tác thi công xây dựng công trình</w:t>
      </w:r>
    </w:p>
    <w:p w14:paraId="2269496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 Nhà thầu phải đảm bảo thực hiện đúng theo các tiêu chuẩn kỹ thuật hiện hành hoặc tiêu chuẩn Dự án như được mô tả tại Phụ lục về [Tiêu chuẩn Dự án] và tuân thủ các quy định của pháp luật về quản lý chất lượng công trình xây dựng;</w:t>
      </w:r>
    </w:p>
    <w:p w14:paraId="3C312B8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5.3.2. Đảm bảo công trình vận hành tốt theo yêu cầu của Hồ sơ mời thầu (hoặc Hồ sơ yêu cầu), Hồ sơ dự thầu (hoặc Hồ sơ đề xuất), các cam kết của Nhà thầu, và các văn bản có liên quan khác.</w:t>
      </w:r>
    </w:p>
    <w:p w14:paraId="455F248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5.3.3. Nhà thầu phải có biện pháp tổ chức thi công, tập kết thiết bị, vật tư, vật liệu; sắp xếp thiết bị, vật tư, vật liệu xây dựng tại công trường sao cho không làm ảnh hưởng đến hoạt động xung quanh; biện pháp tổ chức thi công phù hợp với yêu cầu công việc, phù hợp với tiến độ cung cấp vật tư, vật liệu, thiết bị, tiến độ thực hiện hợp đồng và điều kiện thực tế tại Công trường.</w:t>
      </w:r>
    </w:p>
    <w:p w14:paraId="6E09CE2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5.3.4. Lập tiến độ thực hiện Hợp đồng tổng thể và chi tiết trình cho Chủ đầu tư chấp thuận làm căn cứ thực hiện hợp đồng. Tiến độ tổng thể cần thể hiện các mốc hoàn thành chủ yếu.</w:t>
      </w:r>
    </w:p>
    <w:p w14:paraId="09375A7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5.3.5. Có biện pháp đảm bảo an toàn lao động, vệ sinh môi trường, phòng chống cháy nổ, an ninh trật tự trong quá trình thi công xây dựng.</w:t>
      </w:r>
    </w:p>
    <w:p w14:paraId="2B96FB2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5.3.6. Căn cứ vào tiêu chuẩn thi công và nghiệm thu, Hồ sơ thiết kế, Nhà thầu phải có quy trình và biện pháp kiểm tra, giám sát chất lượng công trình, đảm bảo thực hiện đúng theo quy định Hợp đồng và Pháp luật.</w:t>
      </w:r>
    </w:p>
    <w:p w14:paraId="5A2CB75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5.3.7. Nhà thầu phải thi công, hoàn thiện công trình và sửa chữa bất cứ sai sót nào trong công trình theo đúng Hồ sơ thiết kế và tuân thủ các quy trình, quy phạm xây dựng hiện hành của Nhà nước cũng như phù hợp với điều kiện của công trình và theo sự chỉ dẫn Chủ đầu tư.</w:t>
      </w:r>
    </w:p>
    <w:p w14:paraId="00817D3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5.3.8. Quá trình thi công lắp đặt và vận hành các trang thiết bị phải tuân thủ nghiêm ngặt yêu cầu của Hồ sơ thiết kế đã và chỉ dẫn của nhà sản xuất.</w:t>
      </w:r>
    </w:p>
    <w:p w14:paraId="02AD51D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5.3.9. Nếu trong quá trình thực hiện hợp đồng xảy ra bất kỳ tổn thất hay hư hỏng nào đối với Công trình, người lao động, nguyên vật liệu, máy móc thiết bị thì nhà thầu phải tự sửa chữa, bồi thường bằng chính chi phí của mình.</w:t>
      </w:r>
    </w:p>
    <w:p w14:paraId="4E297B0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5.3.10. Nhà thầu có trách nhiệm tổ chức thi công công trình đạt yêu cầu kỹ thuật và theo đúng thời hạn hoàn thành công trình đã nêu trong Hợp đồng.</w:t>
      </w:r>
    </w:p>
    <w:p w14:paraId="28626DD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5.3.11. Sau khi thi công xây dựng công trình, Nhà thầu phải có kế hoạch đào tạo, hướng dẫn vận hành cho Chủ đầu tư. Cung cấp tài liệu hướng dẫn vận hành, quy trình vận hành, tài liệu hướng dẫn bảo trì công trình.</w:t>
      </w:r>
    </w:p>
    <w:p w14:paraId="631B85C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5.3.12. Sau khi vận hành thử trong thời gian được quy định tại [ĐKCT], nếu Công trình vận hành tốt đạt yêu cầu, thì Chủ đầu tư sẽ tiến hành nghiệm thu Công trình đưa vào khai thác, sử dụng.</w:t>
      </w:r>
    </w:p>
    <w:p w14:paraId="31E6F1A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5.3.13. Sau khi nghiệm thu công trình, Nhà thầu phải tiếp tục giám sát sự vận hành của công trình liên tục trong khoảng thời gian được quy định tại [ĐKCT] và có những báo cáo về hiệu quả vận hành của Công trình cho Chủ đầu tư.</w:t>
      </w:r>
    </w:p>
    <w:p w14:paraId="03D0E0B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5.3.14. Bảo đảm sự vận hành hiệu quả của toàn bộ Công trình, đáp ứng được các yêu cầu của Chủ đầu tư theo Hợp đồng.</w:t>
      </w:r>
    </w:p>
    <w:p w14:paraId="7F49B8E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5.3.15. Các thiết bị lắp đặt </w:t>
      </w:r>
      <w:r>
        <w:rPr>
          <w:rFonts w:ascii="Arial" w:hAnsi="Arial" w:cs="Arial"/>
          <w:color w:val="000000" w:themeColor="text1"/>
          <w:sz w:val="20"/>
          <w:szCs w:val="20"/>
        </w:rPr>
        <w:t xml:space="preserve">lắp đặt </w:t>
      </w:r>
      <w:r w:rsidRPr="002D6887">
        <w:rPr>
          <w:rFonts w:ascii="Arial" w:hAnsi="Arial" w:cs="Arial"/>
          <w:color w:val="000000" w:themeColor="text1"/>
          <w:sz w:val="20"/>
          <w:szCs w:val="20"/>
        </w:rPr>
        <w:t>vào công trình phải có công suất, thông số kỹ thuật, chủng loại, nguồn gốc xuất xứ đúng theo Hợp đồng và Hồ sơ thiết kế.</w:t>
      </w:r>
    </w:p>
    <w:p w14:paraId="4A47496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5.3.16. Công việc lắp đặt các thiết bị, máy móc phải tuân thủ Hồ sơ thiết kế, đảm bảo chính xác để việc vận hành bình thường, kéo dài tuổi thọ.</w:t>
      </w:r>
    </w:p>
    <w:p w14:paraId="2BD7424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5.3.17. Các thiết bị lắp đặt không đạt yêu cầu kỹ thuật (không đúng thiết kế, không phù hợp với tài liệu hướng dẫn vận hành của nhà chế tạo, không đáp ứng quy định của tiêu chuẩn quy phạm kỹ thuật áp dụng ...) sẽ bị từ chối nghiệm thu và phải chuyển khỏi công trường trong khoảng thời gian được quy định tại [ĐKCT].</w:t>
      </w:r>
    </w:p>
    <w:p w14:paraId="7C16FD3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5.3.18. Nhà thầu phải chuẩn bị hiện trường, cán bộ kỹ thuật, công nhân vận hành, công nhân sửa chữa thiết bị, các nguồn năng lượng, vật liệu cần thiết để phục vụ việc nghiệm thu tĩnh, nghiệm thu không tải đơn động thiết bị.</w:t>
      </w:r>
    </w:p>
    <w:p w14:paraId="18FD8CF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5.3.19. Trong thời gian chạy thử không tải liên động và chạy thử có tải, Nhà thầu phải bố trí đủ cán bộ kỹ thuật và công nhân trực để kịp thời xử lý các sự cố và các khiếm khuyết phát sinh.</w:t>
      </w:r>
    </w:p>
    <w:p w14:paraId="5214983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5.3.20. Nhà thầu có trách nhiệm theo dõi, hướng dẫn lắp đặt theo đúng yêu cầu kỹ thuật, Hồ sơ thiết kế, chỉ dẫn kỹ thuật của nhà sản xuất, chế tạo, có trách nhiệm cùng các bên liên quan chạy thử thiết bị đúng công suất thiết kế, giúp Chủ đầu tư đánh giá đúng chất lượng lắp đặt thiết bị.</w:t>
      </w:r>
    </w:p>
    <w:p w14:paraId="7B1F9B2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5.3.21. Nhà thầu có trách nhiệm tự kiểm tra hoàn chỉnh việc lắp đặt thiết bị, chuẩn bị đầy đủ hồ sơ nghiệm thu (biên bản, sơ đồ hoàn công, nhật ký công trình...); việc lắp đặt thiết bị thực hiện đúng kỹ thuật và chạy thử đạt yêu cầu Hồ sơ thiết kế.</w:t>
      </w:r>
    </w:p>
    <w:p w14:paraId="069094C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6. Thử nghiệm, chạy thử khi hoàn thành</w:t>
      </w:r>
    </w:p>
    <w:p w14:paraId="73A7FC7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6.1. Nghĩa vụ của Nhà thầu</w:t>
      </w:r>
    </w:p>
    <w:p w14:paraId="0E8C61B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thông báo cho Chủ đầu tư (hoặc Nhà tư vấn) về ngày mà Nhà thầu đã sẵn sàng tiến hành các thử nghiệm khi hoàn thành. Trừ khi đã có thỏa thuận khác, các lần thử nghiệm khi hoàn thành sẽ được tiến hành trong khoảng thời gian được quy định tại [ĐKCT] kể từ ngày nhận được thông báo hoặc vào ngày mà Chủ đầu tư (hoặc Nhà tư vấn) yêu cầu.</w:t>
      </w:r>
    </w:p>
    <w:p w14:paraId="3A8D0A8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6.2. Việc thử nghiệm khi hoàn thành bị chậm trễ</w:t>
      </w:r>
    </w:p>
    <w:p w14:paraId="4FDA02E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các lần thử nghiệm khi hoàn thành bị chậm do Nhà thầu, Chủ đầu tư (hoặc Nhà tư vấn) có thể yêu cầu Nhà thầu phải tiến hành các cuộc thử nghiệm khi hoàn thành. Sau một khoảng thời gian kể từ khi nhận được thông báo được quy định tại [ĐKCT], Nhà thầu phải tiến hành các cuộc thử nghiệm khi hoàn thành trong thời gian đó.</w:t>
      </w:r>
    </w:p>
    <w:p w14:paraId="79AF6A8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tiến hành các cuộc thử nghiệm khi hoàn thành sau khoảng thời gian được quy định tại [ĐKCT] kể từ khi nhận được thông báo của Chủ đầu tư (hoặc Nhà tư vấn) về ngày thử nghiệm khi hoàn thành, thì Chủ đầu tư có thể tiến hành các cuộc thử nghiệm này và Nhà thầu phải chịu rủi ro, chi phí cho các cuộc thử nghiệm đó. Các cuộc thử nghiệm khi hoàn thành khi đó sẽ được coi là đã tiến hành và Nhà thầu phải đồng ý kết quả đó.</w:t>
      </w:r>
    </w:p>
    <w:p w14:paraId="5995D55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6.3. Thử nghiệm lại</w:t>
      </w:r>
    </w:p>
    <w:p w14:paraId="64265BD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Nếu</w:t>
      </w:r>
      <w:r w:rsidRPr="002D6887">
        <w:rPr>
          <w:rFonts w:ascii="Arial" w:hAnsi="Arial" w:cs="Arial"/>
          <w:color w:val="000000" w:themeColor="text1"/>
          <w:sz w:val="20"/>
          <w:szCs w:val="20"/>
        </w:rPr>
        <w:t xml:space="preserve"> Công trình hoặc hạng mục Công trình thử nghiệm khi hoàn thành không đạt yêu cầu, Chủ đầu tư (hoặc Nhà tư vấn) có thể yêu cầu Nhà thầu tiến hành lại các cuộc thử nghiệm không đạt và các công việc có liên quan theo những quy trình và điều kiện tương tự trước đó đã thực hiện.</w:t>
      </w:r>
    </w:p>
    <w:p w14:paraId="2E9D72B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6.4. Không đạt yêu cầu các lần thử nghiệm khi hoàn thành</w:t>
      </w:r>
    </w:p>
    <w:p w14:paraId="6947824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Công trình hay hạng mục Công trình không đạt yêu cầu các lần thử nghiệm khi hoàn thành đã được tiến hành lại theo khoản 6.3, khi đó Chủ đầu tư có quyền:</w:t>
      </w:r>
    </w:p>
    <w:p w14:paraId="775D611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6.4.1. Yêu cầu Nhà thầu tiếp tục tiến hành thử nghiệm lại theo khoản 6.3;</w:t>
      </w:r>
    </w:p>
    <w:p w14:paraId="546288E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6.4.2. Nếu Công trình hay hạng mục Công trình không đạt yêu cầu các lần thử nghiệm khi hoàn thành và làm ảnh hưởng cơ bản đến lợi ích của Chủ đầu tư, khi đó Chủ đầu tư có quyền loại bỏ Công trình hoặc hạng mục Công trình (tùy theo từng trường hợp), trong trường hợp đó Chủ đầu tư được quyền yêu cầu Nhà thầu bồi thường theo điểm 19.4</w:t>
      </w:r>
      <w:r>
        <w:rPr>
          <w:rFonts w:ascii="Arial" w:hAnsi="Arial" w:cs="Arial"/>
          <w:color w:val="000000" w:themeColor="text1"/>
          <w:sz w:val="20"/>
          <w:szCs w:val="20"/>
        </w:rPr>
        <w:t>.</w:t>
      </w:r>
      <w:r w:rsidRPr="002D6887">
        <w:rPr>
          <w:rFonts w:ascii="Arial" w:hAnsi="Arial" w:cs="Arial"/>
          <w:color w:val="000000" w:themeColor="text1"/>
          <w:sz w:val="20"/>
          <w:szCs w:val="20"/>
        </w:rPr>
        <w:t>3.</w:t>
      </w:r>
    </w:p>
    <w:p w14:paraId="632A956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7. Nghiệm thu của Chủ đầu tư</w:t>
      </w:r>
    </w:p>
    <w:p w14:paraId="73B3677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7.1. Nghiệm thu Công trình</w:t>
      </w:r>
    </w:p>
    <w:p w14:paraId="449422A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khoảng thời gian được quy định tại [ĐKCT] kể từ khi nhận được đề nghị nghiệm thu Công trình của Nhà thầu, Chủ đầu tư sẽ:</w:t>
      </w:r>
    </w:p>
    <w:p w14:paraId="0202615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7.1.1. Cấp Biên bản nghiệm thu công trình cho Nhà thầu, nêu rõ ngày mà Công trình hay hạng mục Công trình đã được hoàn thành theo hợp đồng, hoặc</w:t>
      </w:r>
    </w:p>
    <w:p w14:paraId="305C5BE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7.1.2. Không đồng ý và đưa ra lý do nêu cụ thể những công việc mà Nhà thầu cần phải làm để được cấp Biên bản nghiệm thu công trình. Nhà thầu sẽ phải hoàn thành những công việc này trước khi đưa ra thông báo tiếp theo khoản này.</w:t>
      </w:r>
    </w:p>
    <w:p w14:paraId="623EBA4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khoảng thời gian được quy định tại [ĐKCT] kể từ khi nhận được đề nghị nghiệm thu Công trình tiếp theo, Chủ đầu tư phải cấp hoặc đưa ra các lý do không đồng ý cấp Biên bản nghiệm thu công trình cho Nhà thầu. Ngoài khoảng thời gian này, nếu Công trình hay hạng mục Công trình (tùy theo từng trường hợp) về cơ bản Nhà thầu đã thực hiện đúng với Hợp đồng, mà Chủ đầu tư không có ý kiến thì Biên bản nghiệm thu công trình coi như đã được cấp.</w:t>
      </w:r>
    </w:p>
    <w:p w14:paraId="1B7E502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7.2. Nghiệm thu giai đoạn thi công hoặc bộ phận công trình</w:t>
      </w:r>
    </w:p>
    <w:p w14:paraId="57D6A24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cấp Biên bản nghiệm thu cho từng phần của Công trình chính. Chủ đầu tư sẽ không sử dụng bất cứ phần nào của công trình (trừ trường hợp sử dụng tạm thời như đã được nêu cụ thể trong Hợp đồng hoặc hai bên cùng đồng ý) trừ khi và cho đến khi được cấp Biên bản nghiệm thu phần công trình đó. Tuy nhiên, nếu Chủ đầu tư sử dụng bất cứ phần nào của công trình trước khi Biên bản nghiệm thu đã được cấp thì:</w:t>
      </w:r>
    </w:p>
    <w:p w14:paraId="601BF55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7.2.1. Phần công trình được sử dụng sẽ được coi là đã được tiếp nhận kể từ ngày phần công trình đó được đưa vào sử dụng;</w:t>
      </w:r>
    </w:p>
    <w:p w14:paraId="2B9F5D3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7.2.2. Nhà thầu sẽ không chịu trách nhiệm về phần công trình đó kể từ ngày này, khi đó trách nhiệm thuộc về Chủ đầu tư, và</w:t>
      </w:r>
    </w:p>
    <w:p w14:paraId="1BC7448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7.2.3. Nếu Nhà thầu yêu cầu, Chủ đầu tư sẽ phải cấp Biên bản nghiệm thu cho phần công trình này.</w:t>
      </w:r>
    </w:p>
    <w:p w14:paraId="469C77B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phải chịu các chi phí do việc tiếp nhận và/hoặc sử dụng của Chủ đầu tư mà không phải là việc sử dụng được nêu cụ thể trong Hợp đồng và được hai bên đồng ý, khi đó Nhà thầu sẽ:</w:t>
      </w:r>
    </w:p>
    <w:p w14:paraId="7BAA43D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Thông báo cho Chủ đầu tư và</w:t>
      </w:r>
    </w:p>
    <w:p w14:paraId="4DF928B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Được quyền thanh toán các chi phí đó cộng với lợi nhuận hợp lý và được tính vào giá hợp đồng theo khoản 22.4. Sau khi nhận được thông báo này, Chủ đầu tư sẽ đồng ý hoặc xác định chi phí này và lợi nhuận theo khoản 11.4.</w:t>
      </w:r>
    </w:p>
    <w:p w14:paraId="6A9C6C9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7.3. Can thiệp vào các lần chạy thử khi hoàn thành</w:t>
      </w:r>
    </w:p>
    <w:p w14:paraId="0DFDE05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khoảng thời gian được quy định tại [ĐKCT] mà Nhà thầu không tiến hành chạy thử khi hoàn thành được do lỗi của Chủ đầu tư, thì khi đó Chủ đầu tư sẽ coi như đã nghiệm thu công trình hay hạng mục công trình (tùy từng trường hợp) vào ngày mà lẽ ra các cuộc chạy thử khi hoàn thành đã được tiến hành xong.</w:t>
      </w:r>
    </w:p>
    <w:p w14:paraId="5F93AE5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Theo đó Chủ đầu tư (hoặc Nhà tư vấn) sẽ cấp Biên bản nghiệm thu công trình hoặc hạng mục Công trình và Nhà thầu sẽ tiến hành ngay các cuộc chạy thử khi hoàn thành càng sớm càng tốt trước ngày hết hạn của thời hạn thông báo sai sót. Chủ đầu tư (hoặc Nhà tư vấn) sẽ thông báo trước khoảng thời gian được quy định tại [ĐKCT] về yêu cầu tiến hành các cuộc chạy thử khi hoàn thành theo quy định của Hợp đồng.</w:t>
      </w:r>
    </w:p>
    <w:p w14:paraId="3F93FF7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gặp phải sự chậm trễ hay phải chịu các chi phí do sự chậm trễ tiến hành các cuộc chạy thử khi hoàn thành gây ra, Nhà thầu sẽ thông báo cho Chủ đầu tư (hoặc Nhà tư vấn) biết và được quyền:</w:t>
      </w:r>
    </w:p>
    <w:p w14:paraId="2BBB88F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7.3.1. Gia hạn thời gian để bù lại cho sự chậm trễ đó, nếu như việc hoàn thành đang hoặc sẽ bị chậm trễ theo khoản 8.4 và</w:t>
      </w:r>
    </w:p>
    <w:p w14:paraId="5482295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7.3.2. Thanh toán các chi phí cộng thêm lợi nhuận hợp lý và được cộng vào Giá hợp đồng.</w:t>
      </w:r>
    </w:p>
    <w:p w14:paraId="2078147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sẽ đồng ý hoặc xác định những vấn đề này theo khoản 11.4.</w:t>
      </w:r>
    </w:p>
    <w:p w14:paraId="39B605B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7.4. Biên bản nghiệm thu khối lượng, công việc hoàn thành thực tế</w:t>
      </w:r>
    </w:p>
    <w:p w14:paraId="17068B0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Việc thực hiện các nghĩa vụ của Nhà thầu sẽ không được coi là đã hoàn thành nếu Nhà thầu chưa được Chủ đầu tư cấp Biên bản nghiệm thu đưa công trình vào khai thác sử dụng, nêu rõ ngày mà Nhà thầu đã hoàn thành nghĩa vụ của mình theo đúng Hợp đồng.</w:t>
      </w:r>
    </w:p>
    <w:p w14:paraId="710FAEC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sẽ cấp Biên bản nghiệm thu đưa công trình vào khai thác sử dụng trong khoảng thời gian được quy định tại [ĐKCT] sau ngày hết hạn của thời hạn thông báo sai sót hoặc ngay sau khi Nhà thầu đã cung cấp tất cả các tài liệu của Nhà thầu và đã hoàn thành và thử nghiệm khi hoàn thành tất cả công trình, hạng mục công trình bao gồm cả việc sửa chữa các sai sót.</w:t>
      </w:r>
    </w:p>
    <w:p w14:paraId="01B10D7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7.5. Những nghĩa vụ chưa được hoàn thành</w:t>
      </w:r>
    </w:p>
    <w:p w14:paraId="005D795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đã cấp Biên bản nghiệm thu đưa công trình vào khai thác sử dụng, mỗi bên sẽ phải chịu trách nhiệm hoàn thành nghĩa vụ vẫn chưa được thực hiện (ghi trong biên bản nghiệm thu) tại thời điểm đó.</w:t>
      </w:r>
    </w:p>
    <w:p w14:paraId="1D05283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7.6. Hoàn trả mặt bằng</w:t>
      </w:r>
    </w:p>
    <w:p w14:paraId="69E5CC5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nhận được Biên bản nghiệm thu đưa công trình vào khai thác sử dụng, Nhà thầu sẽ di chuyển tất cả các máy móc, thiết bị của Nhà thầu, vật liệu còn thừa, rác và các công trình tạm ra khỏi Công trường.</w:t>
      </w:r>
    </w:p>
    <w:p w14:paraId="2FDD6F9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di chuyển ra khỏi Công trường tất cả các máy móc, thiết bị của Nhà thầu, vật liệu còn thừa, rác và các công trình tạm còn lại trên công trường trong khoảng thời gian được quy định tại [ĐKCT] sau khi Chủ đầu tư cấp Biên bản nghiệm thu đưa công trình vào khai thác sử dụng, Chủ đầu tư có thể xử lý (bán hoặc thải bỏ, lưu trữ,...) các tài sản đó. Chủ đầu tư có quyền được yêu cầu Nhà thầu thanh toán các chi phí phát sinh từ việc xử lý các tài sản của Nhà thầu còn trong Công trường.</w:t>
      </w:r>
    </w:p>
    <w:p w14:paraId="5D0FA87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Việc cân đối các khoản tiền thu được từ việc xử lý các tài sản nêu trên sẽ được trả cho Nhà thầu. Nếu số tiền này ít hơn các chi phí mà Chủ đầu tư phải trả, Nhà thầu sẽ trả phần chi phí phát sinh cho Chủ đầu tư.</w:t>
      </w:r>
    </w:p>
    <w:p w14:paraId="3CBF7DB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7.7. Chạy thử từng phần của Công trình</w:t>
      </w:r>
    </w:p>
    <w:p w14:paraId="1946485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Khoản này sẽ được áp dụng cho tất cả các lần chạy thử được nêu trong Hợp đồng, ngoài việc chạy thử sau khi hoàn thành (nếu có).</w:t>
      </w:r>
    </w:p>
    <w:p w14:paraId="3853202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cung cấp các máy móc, tài liệu và các thông tin khác, điện, thiết bị, nhiên liệu, vật dụng, dụng cụ, người lao động, vật liệu và nhân viên có trình độ và kinh nghiệm cần thiết để tiến hành chạy thử cụ thể một cách hiệu quả. Nhà thầu phải thống nhất với Chủ đầu tư (hoặc Nhà tư vấn) về thời gian, địa điểm tiến hành chạy thử cụ thể của thiết bị, vật liệu và các hạng mục công trình khác.</w:t>
      </w:r>
    </w:p>
    <w:p w14:paraId="6805687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theo Điều 14 có thể thay đổi địa điểm hoặc chi tiết của các lần chạy thử hoặc hướng dẫn Nhà thầu để tiến hành các lần chạy thử bổ sung. Nếu các lần chạy thử bổ sung hoặc thay đổi này cho thấy thiết bị, vật liệu hoặc trình độ của Nhà thầu không phù hợp với hợp đồng thì các chi phí cho việc tiến hành những thay đổi này sẽ do Nhà thầu chịu, kể cả khi những điều khoản khác của hợp đồng có quy định khác.</w:t>
      </w:r>
    </w:p>
    <w:p w14:paraId="3286419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phải thông báo cho Nhà thầu về ý định của mình là sẽ tham gia vào lần chạy thử trong khoảng thời gian được quy định tại [ĐKCT]. Nếu như Chủ đầu tư (hoặc Nhà tư vấn) không tham gia vào lần chạy thử tại địa điểm và thời gian đã thỏa thuận, Nhà thầu có thể tiến hành chạy thử và việc chạy thử coi như đã được tiến hành với sự có mặt của Chủ đầu tư, trừ khi có sự chỉ dẫn khác từ phía Chủ đầu tư (hoặc Nhà tư vấn).</w:t>
      </w:r>
    </w:p>
    <w:p w14:paraId="638F81A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phải chịu sự chậm trễ hay chịu các chi phí do tuân thủ các hướng dẫn của Chủ đầu tư hay do sự chậm trễ thuộc trách nhiệm của Chủ đầu tư, Nhà thầu phải thông báo cho Chủ đầu tư (hoặc Nhà tư vấn) biết và được quyền theo khoản 22.1 để:</w:t>
      </w:r>
    </w:p>
    <w:p w14:paraId="136D627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7.7.1. Gia hạn thời gian do sự chậm trễ này, nếu như việc hoàn thành bị chậm hoặc sẽ bị chậm theo khoản 8.4, và</w:t>
      </w:r>
    </w:p>
    <w:p w14:paraId="6667730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7.7.2. Thanh toán mọi chi phí cộng thêm vào Giá hợp đồng.</w:t>
      </w:r>
    </w:p>
    <w:p w14:paraId="29B4C0C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Chủ đầu tư (hoặc Nhà tư vấn) sẽ theo khoản 11.4 đồng ý hoặc quyết định các vấn đề này.</w:t>
      </w:r>
    </w:p>
    <w:p w14:paraId="1654D8C8" w14:textId="77777777" w:rsidR="00171219" w:rsidRPr="00AA57CB" w:rsidRDefault="00171219" w:rsidP="00171219">
      <w:pPr>
        <w:spacing w:after="120" w:line="240" w:lineRule="auto"/>
        <w:ind w:firstLine="720"/>
        <w:jc w:val="both"/>
        <w:rPr>
          <w:rFonts w:ascii="Arial" w:hAnsi="Arial" w:cs="Arial"/>
          <w:color w:val="000000" w:themeColor="text1"/>
          <w:sz w:val="20"/>
          <w:szCs w:val="20"/>
        </w:rPr>
      </w:pPr>
      <w:r w:rsidRPr="00AA57CB">
        <w:rPr>
          <w:rFonts w:ascii="Arial" w:hAnsi="Arial" w:cs="Arial"/>
          <w:color w:val="000000" w:themeColor="text1"/>
          <w:sz w:val="20"/>
          <w:szCs w:val="20"/>
        </w:rPr>
        <w:lastRenderedPageBreak/>
        <w:t xml:space="preserve">Nhà thầu phải trình ngay cho Chủ đầu tư các báo cáo có xác nhận về các lần chạy thử. Khi các lần chạy thử đã được tiến hành xong, Chủ đầu tư sẽ phê duyệt biên bản chạy thử của Nhà thầu. Nếu như Chủ đầu tư không tham gia vào các cuộc chạy thử, thì được coi là Chủ đầu tư  đã chấp nhận các báo cáo. </w:t>
      </w:r>
    </w:p>
    <w:p w14:paraId="500D2A8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7.8. Từ chối</w:t>
      </w:r>
    </w:p>
    <w:p w14:paraId="2424530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như kết quả của cuộc kiểm tra, giám sát, đo đạc hay thử nghiệm cho thấy có những lỗi của thiết bị, vật liệu, thiết kế hay tay nghề không phù hợp với Hợp đồng, Chủ đầu tư (hoặc Nhà tư vấn) có thể từ chối các thiết bị, vật liệu, thiết kế hoặc nhân lực tay nghề bằng cách thông báo lý do cho Nhà thầu. Nhà thầu phải sửa chữa sai sót ngay lập tức và đảm bảo các hạng mục bị từ chối được xử lý phù hợp với Hợp đồng. Nếu Chủ đầu tư (hoặc Nhà tư vấn) yêu cầu thiết bị, vật liệu, thiết kế hay tay nghề cần được thử nghiệm lại, các cuộc thử nghiệm sẽ được tiến hành lại theo đúng những trình tự và điều kiện đã làm trước đó. Nếu như việc từ chối và thử nghiệm lại dẫn đến những chi phí thêm cho Chủ đầu tư thì Nhà thầu sẽ phải chịu trách nhiệm thanh toán các chi phí này cho Chủ đầu tư theo khoản 11.2.</w:t>
      </w:r>
    </w:p>
    <w:p w14:paraId="20922E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7.9. Công việc sửa chữa</w:t>
      </w:r>
    </w:p>
    <w:p w14:paraId="2306218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Mặc dù đã có những cuộc thử nghiệm khi hoàn thành trước đó hay đã cấp chứng chỉ, Chủ đầu tư (hoặc Nhà tư vấn) có thể chỉ dẫn Nhà thầu tiến hành:</w:t>
      </w:r>
    </w:p>
    <w:p w14:paraId="3D3FFED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7.9.1. Đưa ra khỏi Công trường hoặc thay thế các thiết bị, vật liệu không phù hợp với Hợp đồng;</w:t>
      </w:r>
    </w:p>
    <w:p w14:paraId="5B1F978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7.9.2 Dỡ bỏ và tiến hành lại Công việc nếu không phù hợp với Hợp đồng;</w:t>
      </w:r>
    </w:p>
    <w:p w14:paraId="6604FCB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7.9.3. Tiến hành công việc cần thực hiện ngay để đảm bảo an toàn Công trình.</w:t>
      </w:r>
    </w:p>
    <w:p w14:paraId="685F0CA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làm theo chỉ dẫn đó trong một thời gian hợp lý, đó là thời gian (nếu có) được xác định trong chỉ dẫn hoặc phải tiến hành ngay, nếu tính cấp bách được xác định theo điểm (c) trên đây.</w:t>
      </w:r>
    </w:p>
    <w:p w14:paraId="21757AA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tuân theo chỉ dẫn, Chủ đầu tư theo khoản 11.3 sẽ có quyền thuê tổ chức, cá nhân khác tiến hành các Công việc. Trừ khi Nhà thầu được hưởng quyền thanh toán cho Công việc, Nhà thầu sẽ phải thanh toán cho Chủ đầu tư cho toàn bộ chi phí do không tuân thủ chỉ dẫn gây ra theo khoản 11.2.</w:t>
      </w:r>
    </w:p>
    <w:p w14:paraId="32EE0DB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7.10. Quyền sở hữu thiết bị và vật liệu</w:t>
      </w:r>
    </w:p>
    <w:p w14:paraId="718FF04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Mỗi danh mục thiết bị, vật tư và vật liệu trong phạm vi phù hợp với Hợp đồng, sẽ trở thành tài sản của Chủ đầu tư khi Nhà thầu đã được thanh toán cho giá trị của thiết bị và các vật tư, vật liệu này.</w:t>
      </w:r>
    </w:p>
    <w:p w14:paraId="3A02B23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8. Thời gian và tiến độ thực hiện hợp đồng</w:t>
      </w:r>
    </w:p>
    <w:p w14:paraId="147C6FC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8.1. Ngày bắt đầu và hoàn thành toàn bộ Công việc</w:t>
      </w:r>
    </w:p>
    <w:p w14:paraId="04D9FAA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phải thông báo trước cho Nhà thầu về ngày bắt đầu Công việc được quy định tại [ĐKCT] trong khoảng thời gian không ít hơn số ngày được quy định tại [ĐKCT] sau khi Hợp đồng có hiệu lực.</w:t>
      </w:r>
    </w:p>
    <w:p w14:paraId="39723AE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bắt đầu tiến hành Công việc kể từ ngày bắt đầu Công việc và hoàn thành toàn bộ Công việc trong khoảng thời gian được quy định tại [ĐKCT] hoặc thời hạn hoàn thành được điều chỉnh theo đúng tiến độ thực hiện hợp đồng được Chủ đầu tư chấp thuận.</w:t>
      </w:r>
    </w:p>
    <w:p w14:paraId="6E498B8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8.2. Thời hạn hoàn thành</w:t>
      </w:r>
    </w:p>
    <w:p w14:paraId="167A7FF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hoàn thành toàn bộ Công việc và từng phần Công việc (nếu có) trong khoảng thời hạn hoàn thành Công việc bao gồm:</w:t>
      </w:r>
    </w:p>
    <w:p w14:paraId="748B793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8.2.1. Đã qua các lần thử nghiệm khi hoàn thành Công trình hoặc hạng mục Công trình tùy từng trường hợp; và</w:t>
      </w:r>
    </w:p>
    <w:p w14:paraId="25B75C4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8.2.2. Hoàn thành tất cả các Công việc đã được nêu trong hợp đồng hoặc hạng mục Công trình để được xem xét là đã hoàn thành và được nghiệm thu theo khoản 7.1.</w:t>
      </w:r>
    </w:p>
    <w:p w14:paraId="065BC2F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 Tiến độ thực hiện Công việc</w:t>
      </w:r>
    </w:p>
    <w:p w14:paraId="0953804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Nhà thầu sẽ trình cho Chủ đầu tư (hoặc Nhà tư vấn) tiến độ thực hiện Công việc tổng thể và chi tiết trong khoảng thời gian được quy định tại [ĐKCT] kể từ ngày bắt đầu Công việc. Nhà thầu cũng sẽ trình tiến độ thực hiện Công việc đã được sửa đổi nếu tiến độ trước đó không phù hợp với tiến độ </w:t>
      </w:r>
      <w:r w:rsidRPr="002D6887">
        <w:rPr>
          <w:rFonts w:ascii="Arial" w:hAnsi="Arial" w:cs="Arial"/>
          <w:color w:val="000000" w:themeColor="text1"/>
          <w:sz w:val="20"/>
          <w:szCs w:val="20"/>
        </w:rPr>
        <w:lastRenderedPageBreak/>
        <w:t>thực tế hoặc không phù hợp với nghĩa vụ của Nhà thầu. Trừ khi được nêu khác trong Hợp đồng, mỗi bản tiến độ sẽ bao gồm:</w:t>
      </w:r>
    </w:p>
    <w:p w14:paraId="636C277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8.3.1. Trình tự thực hiện Công việc của Nhà thầu và thời gian dự tính cho mỗi giai đoạn chính;</w:t>
      </w:r>
    </w:p>
    <w:p w14:paraId="4733B32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8.3.2. Quá trình và thời gian thử nghiệm khi hoàn thành được nêu cụ thể trong hợp đồng; và</w:t>
      </w:r>
    </w:p>
    <w:p w14:paraId="256C1F8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8.3.3. Báo cáo bổ trợ trong đó bao gồm:</w:t>
      </w:r>
    </w:p>
    <w:p w14:paraId="40035C4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Mô tả chung về các phương pháp mà Nhà thầu định áp dụng và các giai đoạn chính trong Công việc;</w:t>
      </w:r>
    </w:p>
    <w:p w14:paraId="5BF7295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Các chi tiết cho thấy sự ước tính hợp lý của Nhà thầu về số lượng mỗi loại nhân lực và mỗi loại thiết bị của Nhà thầu cần thiết để thực hiện Công việc cho mỗi giai đoạn chính.</w:t>
      </w:r>
    </w:p>
    <w:p w14:paraId="33FAC96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thực hiện theo tiến độ này và nghĩa vụ của mình theo hợp đồng đã quy định, trừ khi Chủ đầu tư (hoặc Nhà tư vấn), trong khoảng thời gian được quy định tại [ĐKCT], kể từ ngày nhận được bản tiến độ thông báo cho Nhà thầu biết phạm vi mà bản tiến độ này không phù hợp với Hợp đồng. Người của Chủ đầu tư sẽ được phép dựa vào bản tiến độ này để xây dựng kế hoạch cho các hoạt động của họ.</w:t>
      </w:r>
    </w:p>
    <w:p w14:paraId="370C33A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thông báo ngay lập tức cho Chủ đầu tư (hoặc Nhà tư vấn) về các sự kiện hoặc tình huống cụ thể có thể xảy ra trong tương lai có tác động tiêu cực hoặc làm chậm tiến độ thực hiện Công việc hay làm tăng Giá hợp đồng. Trong trường hợp đó, Chủ đầu tư (hoặc Nhà tư vấn) có thể yêu cầu Nhà thầu báo cáo về những ảnh hưởng của các sự kiện hoặc tình huống trong tương lai và/hoặc đề xuất theo khoản</w:t>
      </w:r>
    </w:p>
    <w:p w14:paraId="6A25737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w:t>
      </w:r>
    </w:p>
    <w:p w14:paraId="39CB7D1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cứ thời điểm nào Chủ đầu tư (hoặc Nhà tư vấn) thông báo cho Nhà thầu là tiến độ thực hiện đã không tuân thủ (trong phạm vi đã định) đúng Hợp đồng hoặc không phù hợp với tiến độ thực tế và với các kế hoạch, tiến độ mà Nhà thầu đệ trình, Nhà thầu phải nộp cho Chủ đầu tư một bản tiến độ sửa đổi phù hợp với khoản này.</w:t>
      </w:r>
    </w:p>
    <w:p w14:paraId="4E8B960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 Gia hạn thời gian hoàn thành</w:t>
      </w:r>
    </w:p>
    <w:p w14:paraId="5C086CB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được phép theo khoản 22.1 gia hạn thời gian hoàn thành nếu và ở phạm vi mà việc hoàn thành cho mục đích của khoản 7.1 đang hoặc sẽ bị chậm trễ do một trong những lý do sau đây:</w:t>
      </w:r>
    </w:p>
    <w:p w14:paraId="4A400D0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8.4.1. Có sự thay đổi (trừ khi việc điều chỉnh thời gian hoàn thành đã được thống nhất theo khoản 14.3 hoặc một sự thay đổi quan trọng của một phần Công việc có trong hợp đồng;</w:t>
      </w:r>
    </w:p>
    <w:p w14:paraId="1640061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8.4.2. Nguyên nhân của sự chậm trễ dẫn đến việc được kéo dài thêm về mặt thời gian theo một khoản của những điều kiện này;</w:t>
      </w:r>
    </w:p>
    <w:p w14:paraId="31360CE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8.4.3. Sự chậm trễ, trở ngại trên công trường do Chủ đầu tư, nhân lực của Chủ đầu tư hay các Nhà thầu khác của Chủ đầu tư gây ra.</w:t>
      </w:r>
    </w:p>
    <w:p w14:paraId="0198BE8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8.4.4. Việc thiếu nhân lực hay hàng hóa không thể lường trước được do các hoạt động của Chính phủ;</w:t>
      </w:r>
    </w:p>
    <w:p w14:paraId="5BD1E9A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8.4.5. Trong trường hợp bất khả kháng và hoàn cảnh thay đổi cơ bản theo quy định tại Điều 21.</w:t>
      </w:r>
    </w:p>
    <w:p w14:paraId="1EFD96B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cho rằng mình được phép gia hạn thời gian hoàn thành, Nhà thầu phải thông báo cho Chủ đầu tư (hoặc Nhà tư vấn) theo khoản 22.1. Khi xác định việc kéo dài thời gian theo khoản này, Chủ đầu tư (hoặc Nhà tư vấn) phải xem xét lại những quyết định trước đó và có thể tăng, chứ không được giảm tổng thời gian kéo dài.</w:t>
      </w:r>
    </w:p>
    <w:p w14:paraId="018CCB9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8.5. Chậm trễ do Nhà chức trách</w:t>
      </w:r>
    </w:p>
    <w:p w14:paraId="116C490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02 điều kiện sau đây cùng được áp dụng, cụ thể:</w:t>
      </w:r>
    </w:p>
    <w:p w14:paraId="0239BF0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8.5.1. Nhà thầu đã thực hiện đúng các thủ tục do Nhà nước quy định, nhưng Nhà chức trách thực hiện không đúng với thời hạn quy định hoặc không thực hiện Công việc do Nhà thầu đã đề nghị; và</w:t>
      </w:r>
    </w:p>
    <w:p w14:paraId="7C63153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8.5.2. Một Nhà thầu có kinh nghiệm không thể lường trước được việc thực hiện chậm hoặc không thực hiện Công việc đó.</w:t>
      </w:r>
    </w:p>
    <w:p w14:paraId="0032167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Khi đó việc chậm trễ hoặc không thực hiện Công việc này sẽ được coi là nguyên nhân gây chậm trễ theo khoản 8.4.</w:t>
      </w:r>
    </w:p>
    <w:p w14:paraId="1C93E76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8.6. Tiến độ thực hiện thực tế</w:t>
      </w:r>
    </w:p>
    <w:p w14:paraId="7121725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cứ thời điểm nào:</w:t>
      </w:r>
    </w:p>
    <w:p w14:paraId="2B2D9CD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8.6.1. Tiến độ thực hiện thực tế quá chậm để hoàn thành Công việc trong khoảng thời gian hoàn thành; và / hoặc</w:t>
      </w:r>
    </w:p>
    <w:p w14:paraId="0FE61D4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8.6.2. Tiến độ thực tế đã bị hoặc sẽ bị chậm hơn so với tiến độ thực hiện theo kế hoạch (dự kiến) của Công việc đó theo khoản 8.3 mà không phải do những nguyên nhân đã nêu trong khoản 8.4, khi đó Chủ đầu tư (hoặc Nhà tư vấn) có thể hướng dẫn cho Nhà thầu, theo khoản 8.3, trình một bản tiến độ được sửa đổi và báo cáo mô tả các biện pháp được sửa đổi mà Nhà thầu đề xuất áp dụng để thực hiện tiến độ và hoàn thành trong thời gian hoàn thành.</w:t>
      </w:r>
    </w:p>
    <w:p w14:paraId="09FED3D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Chủ đầu tư (hoặc Nhà tư vấn) có thông báo khác, Nhà thầu sẽ áp dụng những phương pháp đã được sửa đổi này, kể cả khi tăng số giờ làm việc và số lượng nhân lực của Nhà thầu và/hoặc hàng hóa mà Nhà thầu phải chịu rủi ro và mọi chi phí. Nếu những phương pháp được sửa đổi này dẫn đến những chi phí tăng thêm cho Chủ đầu tư, theo khoản 11.2, Nhà thầu sẽ phải thanh toán những chi phí này cho Chủ đầu tư, ngoài những thiệt hại do việc chậm trễ gây ra (nếu có) theo khoản 8.7 dưới đây.</w:t>
      </w:r>
    </w:p>
    <w:p w14:paraId="1012844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8.7. Những thiệt hại do chậm trễ</w:t>
      </w:r>
    </w:p>
    <w:p w14:paraId="316A4E9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tuân thủ khoản 8.2, thì Nhà thầu theo khoản 11.2 sẽ phải chi trả cho Chủ đầu tư đối với những thiệt hại do lỗi này. Những thiệt hại này sẽ là số tiền được nêu trong Phụ lục về [Tiến độ thực hiện Công việc] sẽ được trả trong khoảng thời gian giữa thời gian hoàn thành theo hợp đồng và ngày đã nêu trong Biên bản nghiệm thu Công việc. Tuy nhiên, tổng số tiền theo khoản này sẽ không vượt quá tổng số tiền tối đa do thiệt hại vì chậm trễ gây ra (nếu có) được quy định tại [ĐKCT]. Những thiệt hại này sẽ chỉ là những thiệt hại do Nhà thầu bồi thường vì lỗi đã gây ra, không phải là việc chấm dứt theo khoản 16.7 trước khi hoàn thành Công việc. Việc bồi thường thiệt hại này không làm giảm nhẹ nghĩa vụ hoàn thành Công việc hoặc bất cứ trách nhiệm, nhiệm vụ nào của Nhà thầu theo Hợp đồng.</w:t>
      </w:r>
    </w:p>
    <w:p w14:paraId="5656082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9. Bảo lãnh thực hiện hợp đồng và tiền tạm ứng</w:t>
      </w:r>
    </w:p>
    <w:p w14:paraId="3D832EA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 Bảo đảm thực hiện hợp đồng</w:t>
      </w:r>
    </w:p>
    <w:p w14:paraId="6CA0E9B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nộp cho Chủ đầu tư bảo lãnh thực hiện hợp đồng tương ứng với giá trị, loại tiền tệ và trong khoảng thời gian được quy định tại [ĐKCT] kể từ ngày sau Hợp đồng được ký kết.</w:t>
      </w:r>
    </w:p>
    <w:p w14:paraId="7433351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Bảo lãnh thực hiện hợp đồng phải do một ngân hàng hoặc một tổ chức tài chính đủ điều kiện theo quy định của pháp luật cấp theo mẫu đã được các Bên thống nhất hoặc theo mẫu khác được Chủ đầu tư chấp thuận.</w:t>
      </w:r>
    </w:p>
    <w:p w14:paraId="6B89DB1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đảm bảo rằng bảo lãnh thực hiện có hiệu lực cho tới khi Nhà thầu đã thi công hoàn thành công trình, sửa chữa xong các sai sót hoặc cho đến khi Chủ đầu tư đã nhận được bảo đảm bảo hành Công trình. Nếu các điều khoản của Bảo lãnh thực hiện hợp đồng nêu rõ ngày hết hạn và Nhà thầu chưa được nhận Chứng nhận thực hiện Hợp đồng vào thời điểm được quy định tại [ĐKCT] trước ngày hết hạn, Nhà thầu sẽ phải gia hạn hiệu lực của Bảo lãnh thực hiện cho tới khi Công việc đã được hoàn thành và mọi sai sót đã được sửa chữa xong hoặc cho đến khi Chủ đầu tư đã nhận được bảo đảm bảo hành Công trình.</w:t>
      </w:r>
    </w:p>
    <w:p w14:paraId="22A648A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không được thu bảo lãnh thực hiện hợp đồng, ngoại trừ số tiền mà Chủ đầu tư được quyền hưởng theo hợp đồng trong trường hợp:</w:t>
      </w:r>
    </w:p>
    <w:p w14:paraId="603D5BD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9.1.1. Nhà thầu không gia hạn được hiệu lực của bảo lãnh thực hiện hợp đồng, trong trường hợp đó Chủ đầu tư có thể thu toàn bộ số tiền của bảo lãnh thực hiện hợp đồng.</w:t>
      </w:r>
    </w:p>
    <w:p w14:paraId="2CFA5ED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9.1.2. Nhà thầu không thanh toán cho Chủ đầu tư khoản nợ như Nhà thầu thỏa thuận hoặc được xác định phải trả tại khoản 11.2 hoặc Điều 22, trong khoảng thời gian được quy định tại [ĐKCT], sau khi thỏa thuận hoặc quyết định phải trả.</w:t>
      </w:r>
    </w:p>
    <w:p w14:paraId="1C1630D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9.1.3. Nhà thầu không sửa chữa những sai sót, trong khoảng thời gian được quy định tại [ĐKCT], sau khi nhận được thông báo của Chủ đầu tư yêu cầu sửa chữa sai sót, hoặc</w:t>
      </w:r>
    </w:p>
    <w:p w14:paraId="1A5D22F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9.1.4. Trường hợp cho phép Chủ đầu tư được chấm dứt hợp đồng theo khoản 16.7, bất kể có thông báo chấm dứt hay chưa.</w:t>
      </w:r>
    </w:p>
    <w:p w14:paraId="02133CA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Chủ đầu tư phải bồi thường và gánh chịu những thiệt hại cho Nhà thầu về những chi phí (bao gồm </w:t>
      </w:r>
      <w:r>
        <w:rPr>
          <w:rFonts w:ascii="Arial" w:hAnsi="Arial" w:cs="Arial"/>
          <w:color w:val="000000" w:themeColor="text1"/>
          <w:sz w:val="20"/>
          <w:szCs w:val="20"/>
        </w:rPr>
        <w:t xml:space="preserve">bao gồm </w:t>
      </w:r>
      <w:r w:rsidRPr="002D6887">
        <w:rPr>
          <w:rFonts w:ascii="Arial" w:hAnsi="Arial" w:cs="Arial"/>
          <w:color w:val="000000" w:themeColor="text1"/>
          <w:sz w:val="20"/>
          <w:szCs w:val="20"/>
        </w:rPr>
        <w:t>cả chi phí pháp lý, nếu có) do việc khiếu nại về bảo lãnh thực hiện hợp đồng của Chủ đầu tư không đúng với Hợp đồng.</w:t>
      </w:r>
    </w:p>
    <w:p w14:paraId="370B24E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trả lại bảo lãnh thực hiện hợp đồng cho Nhà thầu trong khoảng thời gian được quy định tại [ĐKCT] kể từ ngày Nhà thầu đã thực hiện hoàn thành Công việc theo hợp đồng và được Chủ đầu tư nghiệm thu đưa công trình vào khai thác, sử</w:t>
      </w:r>
    </w:p>
    <w:p w14:paraId="4194191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dụng hoặc đã chuyển sang nghĩa vụ bảo hành và Chủ đầu tư đã nhận được bảo đảm bảo hành theo quy định.</w:t>
      </w:r>
    </w:p>
    <w:p w14:paraId="6992C63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9.2. Bảo lãnh tạm ứng hợp đồng</w:t>
      </w:r>
    </w:p>
    <w:p w14:paraId="3ECC184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nộp cho Chủ đầu tư bảo lãnh tạm ứng hợp đồng tương ứng với giá trị, loại tiền tạm ứng và trong khoảng thời gian được quy định tại [ĐKCT] kể từ Hợp đồng có hiệu lực</w:t>
      </w:r>
      <w:r>
        <w:rPr>
          <w:rFonts w:ascii="Arial" w:hAnsi="Arial" w:cs="Arial"/>
          <w:color w:val="000000" w:themeColor="text1"/>
          <w:sz w:val="20"/>
          <w:szCs w:val="20"/>
        </w:rPr>
        <w:t xml:space="preserve"> </w:t>
      </w:r>
      <w:r>
        <w:rPr>
          <w:noProof/>
        </w:rPr>
        <w:drawing>
          <wp:inline distT="0" distB="0" distL="0" distR="0" wp14:anchorId="160D666F" wp14:editId="1B1F7C4E">
            <wp:extent cx="59686" cy="102384"/>
            <wp:effectExtent l="0" t="0" r="0" b="0"/>
            <wp:docPr id="94750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0950" name=""/>
                    <pic:cNvPicPr/>
                  </pic:nvPicPr>
                  <pic:blipFill>
                    <a:blip r:embed="rId6"/>
                    <a:stretch>
                      <a:fillRect/>
                    </a:stretch>
                  </pic:blipFill>
                  <pic:spPr>
                    <a:xfrm>
                      <a:off x="0" y="0"/>
                      <a:ext cx="78434" cy="134544"/>
                    </a:xfrm>
                    <a:prstGeom prst="rect">
                      <a:avLst/>
                    </a:prstGeom>
                  </pic:spPr>
                </pic:pic>
              </a:graphicData>
            </a:graphic>
          </wp:inline>
        </w:drawing>
      </w:r>
      <w:r w:rsidRPr="002D6887">
        <w:rPr>
          <w:rFonts w:ascii="Arial" w:hAnsi="Arial" w:cs="Arial"/>
          <w:color w:val="000000" w:themeColor="text1"/>
          <w:sz w:val="20"/>
          <w:szCs w:val="20"/>
        </w:rPr>
        <w:t>. Bảo lãnh tạm ứng hợp đồng phải có hiệu lực cho đến khi tiền tạm ứng đã được thu hồi hết và sẽ được giảm trừ tương ứng với giá trị tiền tạm ứng được thu hồi.</w:t>
      </w:r>
    </w:p>
    <w:p w14:paraId="36CC613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10. Giá hợp đồng, tạm ứng và thanh toán</w:t>
      </w:r>
    </w:p>
    <w:p w14:paraId="59BB4E4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 Giá hợp đồng</w:t>
      </w:r>
    </w:p>
    <w:p w14:paraId="01B5FF7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10.1.1. Trừ khi được quy định khác tại [ĐKCT], Hợp đồng này là hợp đồng trọn gói và chỉ được điều chỉnh theo các quy định trong Hợp đồng.</w:t>
      </w:r>
    </w:p>
    <w:p w14:paraId="3E152DC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10.1.2. Sau khi đánh giá toàn bộ Công việc mà Nhà thầu đã thực hiện và đã hoàn thành tất cả các nghĩa vụ theo quy định của hợp đồng, Chủ đầu tư sẽ thanh toán cho Nhà thầu Giá hợp đồng như quy định tại Phụ lục về [Giá hợp đồng, tạm ứng và thanh toán].</w:t>
      </w:r>
    </w:p>
    <w:p w14:paraId="4D89E6B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10.1.3 Trừ khi được quy định khác tại [ĐKCT], giá hợp đồng bao gồm tất cả các chi phí trực tiếp, chi phí gián tiếp, chi phí bản quyền, thuế, phí, lợi nhuận và các chi phí khác cần thiết để thực hiện Công việc theo đúng quy định của Pháp luật;</w:t>
      </w:r>
    </w:p>
    <w:p w14:paraId="3E64C68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10.1.4. Trừ khi được quy định khác tại [ĐKCT], Nhà thầu phải tự chịu mọi rủi ro liên quan đến Giá hợp đồng và Nhà thầu được xem như đã có được tất cả các thông tin cần thiết và đã tính đến tất cả các tình huống có thể ảnh hưởng tới chi phí khi xác định Giá hợp đồng.</w:t>
      </w:r>
    </w:p>
    <w:p w14:paraId="3B21374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 Tạm ứng hợp đồng</w:t>
      </w:r>
    </w:p>
    <w:p w14:paraId="0451AF6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10.2.1. Sau khi nhận được bảo lãnh thực hiện hợp đồng và bảo lãnh tiền tạm ứng, Chủ đầu tư sẽ ứng trước cho Nhà thầu số tiền tương ứng với từng loại tiền tệ được quy định tại [ĐKCT].</w:t>
      </w:r>
    </w:p>
    <w:p w14:paraId="4CC1CBE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10.2.2. Tiền tạm ứng sẽ được thu hồi bằng cách giảm trừ trong các lần thanh toán. Tỷ lệ giảm trừ sẽ dựa trên tỷ lệ thu hồi được quy định trong Phụ lục về [Giá hợp đồng, tạm ứng và thanh toán]. Tiền tạm ứng hợp đồng sẽ được thu hồi hết khi giá trị thanh toán/giải ngân đạt 80% Giá hợp đồng như được quy định chi tiết tại Phụ lục về [Giá hợp đồng, tạm ứng và thanh toán].</w:t>
      </w:r>
    </w:p>
    <w:p w14:paraId="41B7D7C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10.2.3. Việc tạm ứng để sản xuất các cấu kiện, bán thành phẩm có giá trị lớn, hoặc phải d</w:t>
      </w:r>
      <w:r>
        <w:rPr>
          <w:rFonts w:ascii="Arial" w:hAnsi="Arial" w:cs="Arial"/>
          <w:color w:val="000000" w:themeColor="text1"/>
          <w:sz w:val="20"/>
          <w:szCs w:val="20"/>
        </w:rPr>
        <w:t>ữ</w:t>
      </w:r>
      <w:r w:rsidRPr="002D6887">
        <w:rPr>
          <w:rFonts w:ascii="Arial" w:hAnsi="Arial" w:cs="Arial"/>
          <w:color w:val="000000" w:themeColor="text1"/>
          <w:sz w:val="20"/>
          <w:szCs w:val="20"/>
        </w:rPr>
        <w:t xml:space="preserve"> trữ vật liệu để đảm bảo kế hoạch, tiến độ thi công đã giao kết; tạm ứng để đặt cọc, thanh toán cho nhà sản xuất, nhà cung ứng vật tư, thiết bị được quy định tại [ĐKCT]. Khi đó, Nhà thầu phải</w:t>
      </w:r>
      <w:r>
        <w:rPr>
          <w:rFonts w:ascii="Arial" w:hAnsi="Arial" w:cs="Arial"/>
          <w:color w:val="000000" w:themeColor="text1"/>
          <w:sz w:val="20"/>
          <w:szCs w:val="20"/>
        </w:rPr>
        <w:t xml:space="preserve"> phải</w:t>
      </w:r>
      <w:r w:rsidRPr="002D6887">
        <w:rPr>
          <w:rFonts w:ascii="Arial" w:hAnsi="Arial" w:cs="Arial"/>
          <w:color w:val="000000" w:themeColor="text1"/>
          <w:sz w:val="20"/>
          <w:szCs w:val="20"/>
        </w:rPr>
        <w:t xml:space="preserve"> liệt kê danh mục, đơn giá và tổng giá trị từng loại vật liệu, cấu kiện, bán thành phẩm để đề nghị Chủ đầu tư tạm ứng. Khi thanh toán phải giảm trừ giá trị khối lượng hoàn thành được nghiệm thu tương ứng với phần giá trị đã được tạm ứng theo Hợp đồng.</w:t>
      </w:r>
    </w:p>
    <w:p w14:paraId="44DCA62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10.2.4. Việc tạm ứng để đặt cọc hoặc thanh toán trước cho nhà sản xuất, nhà cung ứng vật tư, thiết bị theo thiết kế công nghệ được quy định tại [ĐKCT].</w:t>
      </w:r>
    </w:p>
    <w:p w14:paraId="5FDE47D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 Thanh toán</w:t>
      </w:r>
    </w:p>
    <w:p w14:paraId="6D769C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10.3.1. Đồng tiền và phương thức </w:t>
      </w:r>
      <w:r>
        <w:rPr>
          <w:rFonts w:ascii="Arial" w:hAnsi="Arial" w:cs="Arial"/>
          <w:color w:val="000000" w:themeColor="text1"/>
          <w:sz w:val="20"/>
          <w:szCs w:val="20"/>
        </w:rPr>
        <w:t xml:space="preserve">thức </w:t>
      </w:r>
      <w:r w:rsidRPr="002D6887">
        <w:rPr>
          <w:rFonts w:ascii="Arial" w:hAnsi="Arial" w:cs="Arial"/>
          <w:color w:val="000000" w:themeColor="text1"/>
          <w:sz w:val="20"/>
          <w:szCs w:val="20"/>
        </w:rPr>
        <w:t>thanh toán</w:t>
      </w:r>
    </w:p>
    <w:p w14:paraId="7A56513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Đồng tiền sử dụng để thanh toán Hợp đồng được quy định tại [ĐKCT].</w:t>
      </w:r>
    </w:p>
    <w:p w14:paraId="5C75B95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Phương thức thanh toán được quy định tại [ĐKCT].</w:t>
      </w:r>
    </w:p>
    <w:p w14:paraId="2B531D4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10.3.2. Tiến độ thanh toán</w:t>
      </w:r>
    </w:p>
    <w:p w14:paraId="2E9750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Chủ đầu tư sẽ thanh toán cho Nhà thầu theo tiến độ thanh toán được quy định tại</w:t>
      </w:r>
      <w:r>
        <w:rPr>
          <w:rFonts w:ascii="Arial" w:hAnsi="Arial" w:cs="Arial"/>
          <w:color w:val="000000" w:themeColor="text1"/>
          <w:sz w:val="20"/>
          <w:szCs w:val="20"/>
        </w:rPr>
        <w:t xml:space="preserve"> tại</w:t>
      </w:r>
      <w:r w:rsidRPr="002D6887">
        <w:rPr>
          <w:rFonts w:ascii="Arial" w:hAnsi="Arial" w:cs="Arial"/>
          <w:color w:val="000000" w:themeColor="text1"/>
          <w:sz w:val="20"/>
          <w:szCs w:val="20"/>
        </w:rPr>
        <w:t xml:space="preserve"> Phụ lục về [Giá hợp đồng, tạm ứng và thanh toán hợp đồng]. Các đợt thanh toán thực hiện theo tiến độ thanh toán này. Trường hợp, tiến độ thực hiện Công việc thực tế chậm hơn tiến độ thanh toán của hợp đồng, Chủ đầu tư có thể đồng ý xác định mức thanh toán theo tiến độ thanh toán của Hợp đồng hoặc thanh toán theo tiến độ thực hiện thực tế khi Nhà thầu hoàn thành Công việc.</w:t>
      </w:r>
    </w:p>
    <w:p w14:paraId="7DFB66E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thanh toán cho Nhà thầu toàn bộ giá hợp đồng đã ký sau khi Nhà thầu hoàn thành toàn bộ Công việc của hợp đồng đã được nghiệm thu, các bên đã hoàn thành việc quyết toán hợp đồng theo Điều 23 và sau khi Chủ đầu tư nhận được bảo đảm bảo hành công trình của Nhà thầu.</w:t>
      </w:r>
    </w:p>
    <w:p w14:paraId="30A69E2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10.3.3. Tạm thanh toán</w:t>
      </w:r>
    </w:p>
    <w:p w14:paraId="030E24E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Đối với các sản phẩm, công việc, công tác đang trong quá trình thi công, chưa hoàn thành theo đúng yêu cầu của hợp đồng thì căn cứ mức độ hoàn thành đối với từng trường hợp cụ thể và chi tiết đơn giá sản phẩm, công việc, công tác đó trong hợp đồng để thực hiện tạm thanh toán như được quy định cụ thể tại [ĐKCT].</w:t>
      </w:r>
    </w:p>
    <w:p w14:paraId="50AA402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10.3.4. Hồ sơ thanh toán</w:t>
      </w:r>
    </w:p>
    <w:p w14:paraId="2E6C05A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đến thời hạn của mỗi lần thanh toán hoặc tạm thanh toán, Nhà thầu sẽ nộp cho Chủ đầu tư hồ sơ thanh toán với thành phần và số lượng được quy định tại [ĐKCT].</w:t>
      </w:r>
    </w:p>
    <w:p w14:paraId="01213D8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10.3.5. Thời hạn thanh toán</w:t>
      </w:r>
    </w:p>
    <w:p w14:paraId="7341E21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trường hợp có quy định khác với khoản 11.2, sau khi nhận đủ hồ sơ thanh toán hợp lệ theo quy định của hợp đồng, Chủ đầu tư sẽ thanh toán cho Nhà thầu trong khoảng thời gian được quy định tại [ĐKCT].</w:t>
      </w:r>
    </w:p>
    <w:p w14:paraId="418B973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10.3.6. Thanh toán bị chậm trễ</w:t>
      </w:r>
    </w:p>
    <w:p w14:paraId="233454D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nhận được tiền thanh toán theo khoản 10.3, Chủ đầu tư sẽ phải bồi thường thiệt hại về tài chính cho Nhà thầu trên cơ sở số tiền đã không được thanh toán trong thời gian chậm trễ theo lãi suất được quy định tại [ĐKCT] kể từ ngày đầu tiên chậm thanh toán cho đến khi Chủ đầu tư đã thanh toán đầy đủ cho Nhà thầu.</w:t>
      </w:r>
    </w:p>
    <w:p w14:paraId="29A8C49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10.3.7. Thanh toán tiền bị giữ lại</w:t>
      </w:r>
    </w:p>
    <w:p w14:paraId="4A8A4C3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thanh toán toàn bộ các khoản tiền bị giữ lại cho Nhà thầu khi các bên đã đủ căn cứ để xác định giá trị của các lần thanh toán và khi Nhà thầu hoàn thành nghĩa vụ bảo hành công trình theo quy định tại khoản 18.2.</w:t>
      </w:r>
    </w:p>
    <w:p w14:paraId="369B9E4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11. Quyền, trách nhiệm và nghĩa vụ chung của Chủ đầu tư</w:t>
      </w:r>
    </w:p>
    <w:p w14:paraId="0B139C4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 Nhân lực của Chủ đầu tư</w:t>
      </w:r>
    </w:p>
    <w:p w14:paraId="0A600AA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11.1.1. Chủ đầu tư phải chịu trách nhiệm đảm bảo người của Chủ đầu tư và các Nhà thầu khác của Chủ đầu tư trên công trường:</w:t>
      </w:r>
    </w:p>
    <w:p w14:paraId="2185192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Hợp tác với Nhà thầu theo khoản 13.3.</w:t>
      </w:r>
    </w:p>
    <w:p w14:paraId="0A22FCB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Hành động tương tự như những nội dung yêu cầu Nhà thầu thực hiện theo điểm a, b và c của khoản 13.5 và khoản 13.13.</w:t>
      </w:r>
    </w:p>
    <w:p w14:paraId="7B466CA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11.1.2. Đại diện của Chủ đầu tư</w:t>
      </w:r>
    </w:p>
    <w:p w14:paraId="57C3DB0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có thể chỉ định người đại diện để thực hiện hợp đồng. Trong trường hợp này, Chủ đầu tư phải cung cấp cho Nhà thầu thông báo về tên, địa chỉ, nhiệm vụ và quyền hạn của người đại diện.</w:t>
      </w:r>
    </w:p>
    <w:p w14:paraId="0FB7502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Đại diện của Chủ đầu tư sẽ phải thực thi các nhiệm vụ đã được phân công cho mình và sẽ thực hiện các quyền lực được ủy quyền bởi Chủ đầu tư. Trừ khi và cho đến khi Chủ đầu tư thông báo khác cho Nhà thầu, Đại diện của Chủ đầu tư được coi là có toàn quyền của Chủ đầu tư theo Hợp đồng, ngoại trừ chi tiết cụ thể trong khoản 16.7.</w:t>
      </w:r>
    </w:p>
    <w:p w14:paraId="068B88A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muốn thay thế bất cứ người nào được chỉ định làm đại diện cho mình thì trong khoảng thời gian được quy định tại [ĐKCT] trước khi dự định thay thế, Chủ đầu tư phải cung cấp cho Nhà thầu một thông báo về tên, địa chỉ, nhiệm vụ và quyền hạn cùng ngày chỉ định người thay thế.</w:t>
      </w:r>
    </w:p>
    <w:p w14:paraId="3205E18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11.1.3. Nhân viên khác của Chủ đầu tư</w:t>
      </w:r>
    </w:p>
    <w:p w14:paraId="26AAE69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Chủ đầu tư có thể chỉ định nhân viên đại diện để thực hiện một số Công việc cụ thể của hợp đồng. Trong trường hợp này, Chủ đầu tư phải cung cấp cho Nhà thầu thông báo bằng văn bản cho Nhà thầu về tên, các thông tin để liên lạc, nhiệm vụ và quyền hạn của nhân viên này.</w:t>
      </w:r>
    </w:p>
    <w:p w14:paraId="055D1F2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Những nhân viên này phải là những người có trình độ thích hợp, có đủ trình độ thực hiện những nhiệm vụ, quyền hạn được giao và thông thạo ngôn ngữ giao tiếp được quy định tại khoản 3.1.</w:t>
      </w:r>
    </w:p>
    <w:p w14:paraId="6081BF8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11.1.4. Người được ủy quyền</w:t>
      </w:r>
    </w:p>
    <w:p w14:paraId="6C9DE1D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Tất cả những người bao gồm Đại diện Chủ đầu tư và những người được phân công nhiệm vụ hoặc ủy quyền của Chủ đầu tư, sẽ chỉ có quyền đưa ra các chỉ dẫn cho Nhà thầu trong trường hợp được nêu rõ trong văn bản ủy quyền. Bất kỳ sự chấp thuận, xem xét, xác nhận, đồng ý, kiểm tra, giám sát, chỉ dẫn, thông báo, đề xuất, yêu cầu, kiểm định hoặc các hành động tương tự của người được ủy quyền, để phù hợp với việc ủy quyền, sẽ có cùng hiệu lực như do chính Chủ đầu tư thực hiện. Tuy nhiên:</w:t>
      </w:r>
    </w:p>
    <w:p w14:paraId="7FED73E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Nó sẽ không làm giảm bớt bất kỳ trách nhiệm nào theo Hợp đồng của Nhà thầu, bao gồm trách nhiệm về lỗi, sự bỏ sót, sự không nhất quán và không đúng yêu cầu, trừ khi có quy định khác trong thông báo có liên quan đến người được ủy quyền về các hành động này;</w:t>
      </w:r>
    </w:p>
    <w:p w14:paraId="538468B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Bất kỳ một quyết định không chấp thuận một Công việc, thiết bị hoặc vật liệu nào đó, sẽ không đồng nghĩa với việc phê duyệt và, do vậy, sẽ không phương hại đến quyền của Chủ đầu tư trong việc bác bỏ Công việc, thiết bị, hoặc vật liệu đó;</w:t>
      </w:r>
    </w:p>
    <w:p w14:paraId="19B221C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Nếu Nhà thầu có điều gì hoài nghi đối với một quyết định hoặc chỉ dẫn nào của người được ủy quyền thì Nhà thầu có thể nêu vấn đề đó với Chủ đầu tư, để nhanh chóng khẳng định, sửa đổi hoặc thay thế quyết định hoặc chỉ dẫn đó.</w:t>
      </w:r>
    </w:p>
    <w:p w14:paraId="61C78FD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11.2. Khiếu nại của Chủ đầu tư</w:t>
      </w:r>
    </w:p>
    <w:p w14:paraId="3FE5E0D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nhận thấy mình có quyền với bất kỳ khoản thanh toán nào theo bất cứ điều nào của Hợp đồng hoặc các quy định khác liên quan đến Hợp đồng, và/hoặc đối với việc kéo dài thời gian thông báo sai sót, Chủ đầu tư phải thông báo và cung cấp chi tiết cụ thể cho Nhà thầu.</w:t>
      </w:r>
    </w:p>
    <w:p w14:paraId="70EF07E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thông báo càng sớm càng tốt sau khi nhận thấy vấn đề hoặc tình huống dẫn tới khiếu nại. Thông báo về việc kéo dài Thời hạn thông báo sai sót phải được thực hiện trước khi hết hạn thời gian thông báo.</w:t>
      </w:r>
    </w:p>
    <w:p w14:paraId="1D0FB9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thông tin chi tiết phải xác định cụ thể về điều khoản hoặc cơ sở khiếu nại khác, và phải bao gồm tài liệu chứng minh về số tiền và/hoặc sự kéo dài mà Chủ đầu tư cho rằng mình có quyền được hưởng liên quan đến Hợp đồng. Chủ đầu tư sau đó phải tiến hành theo khoản 11.4 để thống nhất hoặc quyết định (i) số tiền (nếu có) mà Chủ đầu tư có quyền yêu cầu Nhà thầu thanh toán và/hoặc (ii) kéo dài (nếu có) thời hạn thông báo sai sót theo khoản 19.2.</w:t>
      </w:r>
    </w:p>
    <w:p w14:paraId="7F4F62A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có thể khấu trừ số tiền này từ bất kỳ khoản nợ hay sẽ nợ nào của Nhà thầu. Chủ đầu tư chỉ được quyền trừ hoặc giảm số tiền từ tổng số được xác nhận khoản nợ của Nhà thầu hoặc theo một khiếu nại nào khác đối với Nhà thầu theo khoản này.</w:t>
      </w:r>
    </w:p>
    <w:p w14:paraId="2389164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11.3. Các chỉ dẫn của Chủ đầu tư</w:t>
      </w:r>
    </w:p>
    <w:p w14:paraId="5D28B22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có thể đưa ra cho Nhà thầu những chỉ dẫn cần thiết để Nhà thầu thực hiện nghĩa vụ của mình theo Hợp đồng. Mỗi một chỉ dẫn phải được viết bằng văn bản và phải nêu rõ nghĩa vụ liên quan và các khoản (hoặc điều khoản khác của Hợp đồng) mà trong đó các nghĩa vụ được ghi rõ. Nếu việc chỉ dẫn dẫn đến một thay đổi thì áp dụng Điều 14.</w:t>
      </w:r>
    </w:p>
    <w:p w14:paraId="7D48695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tiếp nhận các chỉ dẫn của Chủ đầu tư, Đại diện Chủ đầu tư hoặc những người có quyền hạn phù hợp được ủy quyền theo Điều này.</w:t>
      </w:r>
    </w:p>
    <w:p w14:paraId="5DFF597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11.4. Quyết định</w:t>
      </w:r>
    </w:p>
    <w:p w14:paraId="2818497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Bất kể khi nào Hợp đồng quy định rằng Chủ đầu tư phải đồng ý hoặc quyết định một nội dung hay vấn đề nào đó, Chủ đầu tư phải trao đổi với Nhà thầu để cố gắng đi đến thỏa thuận. Nếu không đạt được thỏa thuận, Chủ đầu tư phải đưa ra một quyết định khách quan phù hợp Hợp đồng trên cơ sở xem xét kỹ tất cả các bối cảnh liên quan.</w:t>
      </w:r>
    </w:p>
    <w:p w14:paraId="46C6C07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Chủ đầu tư phải thông báo cho Nhà thầu về từng thỏa thuận hoặc quyết định cùng với các thông tin, tài liệu cụ thể để chứng minh. Mỗi bên phải cố gắng tôn trọng hiệu lực của mỗi thỏa thuận hoặc quyết định, trừ khi Nhà thầu đưa ra một thông báo cho Chủ đầu tư về sự không thỏa mãn của </w:t>
      </w:r>
      <w:r w:rsidRPr="002D6887">
        <w:rPr>
          <w:rFonts w:ascii="Arial" w:hAnsi="Arial" w:cs="Arial"/>
          <w:color w:val="000000" w:themeColor="text1"/>
          <w:sz w:val="20"/>
          <w:szCs w:val="20"/>
        </w:rPr>
        <w:lastRenderedPageBreak/>
        <w:t>mình với quyết định trong khoảng thời gian được quy định tại [ĐKCT] kể từ khi nhận được thông báo. Sau đó, bên kia có thể chuyển sự bất đồng cho Ban xử lý tranh chấp (nếu có) theo khoản 22.4.</w:t>
      </w:r>
    </w:p>
    <w:p w14:paraId="51D20FC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11.5. Nghĩa vụ cho Nhà thầu quyền tiếp cận Công trường</w:t>
      </w:r>
    </w:p>
    <w:p w14:paraId="02B37BB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cho Nhà thầu quyền tiếp cận và sử dụng toàn bộ các phần của Công trường trong suốt thời gian thực hiện Hợp đồng. Nếu không quy định thời gian cụ thể tại [ĐKCT], Phụ lục về [Hồ sơ mời thầu (hoặc hồ sơ yêu cầu) của Chủ đầu tư], Phụ lục về [Hồ sơ dự thầu (hoặc Hồ sơ đề xuất) của Nhà thầu], Chủ đầu tư phải cho phép Nhà thầu quyền tiếp cận và quyền sử dụng công trường để triển khai thi công xây dựng công trình đúng theo tiến độ thực hiện Công việc đã trình cho Chủ đầu tư theo khoản 8.3.</w:t>
      </w:r>
    </w:p>
    <w:p w14:paraId="3A9DE71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Nhà thầu không nhận được quyền tiếp cận và sử dụng công trường do sự chậm trễ của Chủ đầu tư và phải gánh chịu chi phí phát sinh trong thời gian này, thì Nhà thầu phải thông báo cho Chủ đầu tư và được quyền theo khoản 22.1 yêu cầu:</w:t>
      </w:r>
    </w:p>
    <w:p w14:paraId="56B6F50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11.5.1. Kéo dài thời gian</w:t>
      </w:r>
      <w:r>
        <w:rPr>
          <w:rFonts w:ascii="Arial" w:hAnsi="Arial" w:cs="Arial"/>
          <w:color w:val="000000" w:themeColor="text1"/>
          <w:sz w:val="20"/>
          <w:szCs w:val="20"/>
        </w:rPr>
        <w:t xml:space="preserve"> thời gian</w:t>
      </w:r>
      <w:r w:rsidRPr="002D6887">
        <w:rPr>
          <w:rFonts w:ascii="Arial" w:hAnsi="Arial" w:cs="Arial"/>
          <w:color w:val="000000" w:themeColor="text1"/>
          <w:sz w:val="20"/>
          <w:szCs w:val="20"/>
        </w:rPr>
        <w:t xml:space="preserve"> thi công do sự chậm trễ này, nếu việc hoàn thành bị chậm hoặc sẽ bị chậm, theo khoản 8.4.</w:t>
      </w:r>
    </w:p>
    <w:p w14:paraId="43E3340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11.5.2. Được thanh toán chi phí phát sinh và cộng thêm vào Giá hợp đồng.</w:t>
      </w:r>
    </w:p>
    <w:p w14:paraId="7E5007F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(hoặc Nhà tư vấn) phải thực hiện theo khoản 11.4 để chấp thuận hoặc quyết định vấn đề này.</w:t>
      </w:r>
    </w:p>
    <w:p w14:paraId="5F4EB8F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nếu việc Chủ đầu tư không cho phép những quyền này cho Nhà thầu là do sai sót hoặc sự chậm trễ của Nhà thầu, bao gồm một sai sót, hoặc chậm trễ trong việc nộp bất cứ tài liệu nào của Nhà thầu, thì Nhà thầu sẽ không được quyền hưởng việc gia hạn thời gian, chi phí này.</w:t>
      </w:r>
    </w:p>
    <w:p w14:paraId="6A1ACF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11.6. Trách nhiệm hỗ trợ Nhà thầu trong việc xin phép cơ quan có thẩm quyền</w:t>
      </w:r>
    </w:p>
    <w:p w14:paraId="21A8463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(trong trường hợp có thể) có trách nhiệm hỗ trợ hợp lý theo đề nghị của Nhà thầu trong việc xin giấy phép hoặc văn bản chấp thuận để thực hiện Công việc theo quy định của Pháp luật.</w:t>
      </w:r>
    </w:p>
    <w:p w14:paraId="4F99800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11.7. Các quyền, trách nhiệm và nghĩa vụ khác theo quy định của Pháp luật.</w:t>
      </w:r>
    </w:p>
    <w:p w14:paraId="4ED11ED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12. Nhiệm vụ, quyền hạn của Nhà tư vấn (áp dụng đối với các hợp đồng Chủ đầu tư có thuê tư vấn để thực hiện một, một số công việc chuyên môn thuộc phạm vi của Hợp đồng)</w:t>
      </w:r>
    </w:p>
    <w:p w14:paraId="47986AC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12.1. Nhiệm vụ và quyền hạn của Nhà tư vấn</w:t>
      </w:r>
    </w:p>
    <w:p w14:paraId="3D45443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tư vấn là người sẽ thực hiện các nhiệm vụ do Chủ đầu tư giao theo hợp đồng tư vấn. Nhà tư vấn có thể bao gồm những cá nhân có trình độ chuyên môn phù hợp và có đủ năng lực để thực hiện những công việc này.</w:t>
      </w:r>
    </w:p>
    <w:p w14:paraId="255799E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tư vấn không có quyền sửa đổi Hợp đồng. Nhà tư vấn có thể thực hiện quyền hạn được gắn với chức danh Nhà tư vấn như đã được xác định hoặc do thấy cần thiết trong Hợp đồng. Nếu Nhà tư vấn được yêu cầu phải có sự chấp thuận của Chủ đầu tư trước khi thực thi một quyền hạn được xác định cụ thể thì những yêu cầu này phải được quy định rõ trong Hợp đồng. Chủ đầu tư cam kết không áp đặt thêm những hạn chế về quyền hạn của Nhà tư vấn, trừ những gì đã thỏa thuận với Nhà thầu.</w:t>
      </w:r>
    </w:p>
    <w:p w14:paraId="2CB6E55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được nêu khác đi trong điều kiện này thì:</w:t>
      </w:r>
    </w:p>
    <w:p w14:paraId="7F881E1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12.1.1. Mỗi khi thực thi nhiệm vụ hoặc thực hiện một quyền hạn đã được xác định cụ thể hoặc được hiểu theo Hợp đồng, Nhà tư vấn được xem là làm việc cho Chủ đầu tư;</w:t>
      </w:r>
    </w:p>
    <w:p w14:paraId="23F6D45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12.1.2. Nhà tư vấn không có quyền giảm bớt bất kỳ nhiệm vụ, nghĩa vụ hoặc trách nhiệm nào theo Hợp đồng cho một bên nào; và</w:t>
      </w:r>
    </w:p>
    <w:p w14:paraId="4F3BBC0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12.1.3. Bất kỳ sự chấp thuận, kiểm tra, xác nhận, đồng ý, xem xét, thẩm tra, chỉ dẫn, thông báo, đề xuất, yêu cầu, thử nghiệm hoặc hành động tương tự nào của Nhà tư vấn (bao gồm cả trường hợp không có sự phản đối) cũng không hề miễn cho Nhà thầu khỏi bất kỳ trách nhiệm nào theo Hợp đồng, bao gồm cả trách nhiệm đối với các sai sót, bỏ sót, không nhất quán và không tuân thủ đúng.</w:t>
      </w:r>
    </w:p>
    <w:p w14:paraId="41A956D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12.2. Ủy quyền của Nhà tư vấn</w:t>
      </w:r>
    </w:p>
    <w:p w14:paraId="18768C4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Nhà tư vấn có thể phân công nhiệm vụ và ủy quyền cho một, một số cá nhân nhất định sau khi được sự chấp thuận của Chủ đầu tư. Những cá nhân này có thể là một Nhà tư vấn thường trú và/hoặc giám sát viên độc lập được chỉ định để giám sát và/hoặc chạy thử các hạng mục thiết bị và/hoặc vật </w:t>
      </w:r>
      <w:r w:rsidRPr="002D6887">
        <w:rPr>
          <w:rFonts w:ascii="Arial" w:hAnsi="Arial" w:cs="Arial"/>
          <w:color w:val="000000" w:themeColor="text1"/>
          <w:sz w:val="20"/>
          <w:szCs w:val="20"/>
        </w:rPr>
        <w:lastRenderedPageBreak/>
        <w:t>liệu. Sự phân công, ủy quyền hoặc hủy bỏ sự phân công, ủy quyền của Nhà tư vấn phải thể hiện bằng văn bản và chỉ có hiệu lực khi nào cả hai Bên nhận được văn bản đó. Tuy nhiên, trừ khi có thỏa thuận khác của hai Bên, Nhà tư vấn sẽ không ủy quyền để quyết định bất kỳ vấn đề gì theo khoản 11.4.</w:t>
      </w:r>
    </w:p>
    <w:p w14:paraId="16F0E69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cá nhân này phải là những người có trình độ phù hợp, đủ năng lực để thực hiện các nhiệm vụ theo ủy quyền, đồng thời phải thông thạo ngôn ngữ giao tiếp như đã được xác định tại khoản 3.1.</w:t>
      </w:r>
    </w:p>
    <w:p w14:paraId="32CA5A4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Mỗi người được phân công nhiệm vụ hoặc được ủy quyền chỉ được quyền đưa ra chỉ dẫn cho Nhà thầu trong phạm vi được xác định trong giấy ủy quyền. Bất kỳ sự chấp thuận, kiểm tra, xác nhận, đồng ý, xem xét, giám sát, chỉ dẫn, thông báo, đề xuất, yêu cầu, thử nghiệm hoặc hành động tương tự nào của một cá nhân phù hợp với sự ủy quyền sẽ có cùng hiệu lực như là việc thực hiện công việc của chính Nhà tư vấn. Tuy nhiên:</w:t>
      </w:r>
    </w:p>
    <w:p w14:paraId="17F5936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12.2.1. Bất kỳ một sự không đồng ý, không chấp thuận một Công việc, thiết bị hoặc vật liệu nào đó, sẽ không đồng nghĩa là việc phê duyệt, và do vậy, sẽ không phương hại đến quyền của Nhà tư vấn trong việc bác bỏ Công việc, thiết bị hoặc vật liệu đó.</w:t>
      </w:r>
    </w:p>
    <w:p w14:paraId="4324D92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12.2.2. Nếu Nhà thầu có điều gì hoài nghi đối với một quyết định hoặc chỉ dẫn nào đó của người được ủy quyền thì Nhà thầu có thể nêu vấn đề đó với Nhà tư vấn để nhanh chóng khẳng định, điều chỉnh hoặc thay thế quyết định hoặc chỉ dẫn đó.</w:t>
      </w:r>
    </w:p>
    <w:p w14:paraId="77AC1F0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12.3. Chỉ dẫn của Nhà tư vấn</w:t>
      </w:r>
    </w:p>
    <w:p w14:paraId="212F830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tư vấn có thể đưa ra cho Nhà thầu (bất kỳ lúc nào) các chỉ dẫn và bản vẽ bổ sung hoặc sửa đổi cần thiết cho việc thi công xây dựng công trình và sửa chữa mọi sai sót, tất cả phải phù hợp với Hợp đồng. Nhà thầu sẽ chỉ nhận các chỉ dẫn của Nhà tư vấn hoặc người được ủy quyền. Nếu có bất kỳ sự chỉ dẫn nào tạo nên sự sửa đổi thì sẽ áp dụng theo Điều 14.</w:t>
      </w:r>
    </w:p>
    <w:p w14:paraId="36C14BA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tuân theo các chỉ dẫn do Nhà tư vấn hoặc người được ủy quyền đưa ra về bất kỳ vấn đề nào có liên quan đến Hợp đồng. Khi có thể, các chỉ dẫn của Nhà tư vấn và người được ủy quyền phải được thể hiện bằng văn bản. Nếu Nhà tư vấn hoặc một người được ủy quyền:</w:t>
      </w:r>
    </w:p>
    <w:p w14:paraId="3080F9E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12.3.1. Đưa ra chỉ dẫn bằng miệng</w:t>
      </w:r>
    </w:p>
    <w:p w14:paraId="5F00B6E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12.3.2. Nhận được sự đề nghị hoặc yêu cầu bằng văn bản về chỉ dẫn nhưng không trả lời bằng cách đưa ra ý kiến bằng văn bản trong khoảng thời gian được quy định tại [ĐKCT].</w:t>
      </w:r>
    </w:p>
    <w:p w14:paraId="3976033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thì sự đề nghị hoặc yêu cầu đó chính là chỉ dẫn bằng văn bản của Nhà tư vấn hoặc người được ủy quyền (tùy trường hợp).</w:t>
      </w:r>
    </w:p>
    <w:p w14:paraId="7F66A83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12.4. Thay thế Nhà tư vấn</w:t>
      </w:r>
    </w:p>
    <w:p w14:paraId="204FAE7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có ý định thay thế Nhà tư vấn thì trong khoảng thời gian được quy định tại [ĐKCT] trước khi dự định thay thế, Chủ đầu tư phải thông báo cho Nhà thầu biết chi tiết tương ứng của Nhà tư vấn được dự kiến thay thế. Chủ đầu tư không được thay thế Nhà tư vấn bằng một người mà Nhà thầu có ý kiến từ chối thông qua văn bản thông báo gửi cho Chủ đầu tư kèm theo các lý do phù hợp để làm rõ ý kiến của mình.</w:t>
      </w:r>
    </w:p>
    <w:p w14:paraId="2BE470C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12.5. Quyết định của Nhà tư vấn</w:t>
      </w:r>
    </w:p>
    <w:p w14:paraId="75C77DE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Những điều kiện này quy định rằng, Nhà tư vấn (thay mặt cho Chủ đầu tư) sẽ tiến hành công việc theo Khoản này để đồng ý hay quyết định một vấn đề, Nhà tư vấn phải trao đổi ý kiến với từng bên để cố gắng đạt được sự thống nhất chung.</w:t>
      </w:r>
    </w:p>
    <w:p w14:paraId="0136BBB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tư vấn cần thông báo cho hai bên về từng thỏa thuận hay quyết định với lập luận của mình. Mỗi bên phải cố gắng tôn trọng hiệu lực của mỗi thỏa thuận hoặc quyết định, trừ khi và cho tới khi được xem xét theo Điều 22.</w:t>
      </w:r>
    </w:p>
    <w:p w14:paraId="2BCB8A5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13. Quyền, trách nhiệm và nghĩa vụ chung của Nhà thầu</w:t>
      </w:r>
    </w:p>
    <w:p w14:paraId="3A86C3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 Trách nhiệm chung của Nhà thầu</w:t>
      </w:r>
    </w:p>
    <w:p w14:paraId="5F0A154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 Nhà thầu phải chịu trách nhiệm đối với tất cả Công việc cần thiết để đáp ứng các yêu cầu của Chủ đầu tư, hoặc được đề cập đến trong Hợp đồng và tất cả các Công việc (kể cả không được nêu trong Hợp đồng) cần thiết cho sự ổn định hoặc việc hoàn thành hoặc sự an toàn và bản thân sự vận hành tốt công trình.</w:t>
      </w:r>
    </w:p>
    <w:p w14:paraId="20DEA3A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13.1.2. Nhà thầu phải thiết kế, cung cấp vật tư, vật liệu, thiết bị và thi công xây dựng công trình theo Hợp đồng và phải sửa chữa bất kỳ sai sót nào trong Công trình. Khi đã hoàn thành, Công trình phải đúng theo mục đích sử dụng như xác định trong Hợp đồng.</w:t>
      </w:r>
    </w:p>
    <w:p w14:paraId="1839F2C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13.1.3. Nhà thầu phải cung cấp vật tư, vật liệu, máy móc, thiết bị và tài liệu của Nhà thầu được nêu trong Hợp đồng và toàn bộ nhân lực của Nhà thầu, hàng hóa, vật liệu tiêu hao, những thứ khác và dịch vụ bất kể là tạm thời hay lâu dài được yêu cầu trong và cho thiết kế, thi công, hoàn thành và sửa chữa sai sót.</w:t>
      </w:r>
    </w:p>
    <w:p w14:paraId="02226D7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13.1.4. Công trình này phải bao gồm tất cả công việc cần thiết để đáp ứng các yêu cầu của Chủ đầu tư, hoặc được đề cập đến trong Hợp đồng và tất cả các công việc (kể cả không được nêu trong hợp đồng) cần thiết cho sự ổn định hoặc việc hoàn thành hoặc sự an toàn và bản thân sự vận hành tốt công trình.</w:t>
      </w:r>
    </w:p>
    <w:p w14:paraId="7DCF480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13.1.5. Nhà thầu phải chịu trách nhiệm về sự thỏa đáng, ổn định và an toàn cho việc hoạt động trên Công trường, các biện pháp thi công xây dựng và toàn bộ công trình.</w:t>
      </w:r>
    </w:p>
    <w:p w14:paraId="140AF27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 Nhà thầu, bất cứ khi nào Chủ đầu tư yêu cầu, phải đệ trình các chi tiết của việc bố trí và các biện pháp mà Nhà thầu đề xuất áp dụng cho việc thi công công trình. Không được thay đổi đáng kể những sự bố trí và các biện pháp thi công xây dựng công trình nếu không thông báo trước với Chủ đầu tư.</w:t>
      </w:r>
    </w:p>
    <w:p w14:paraId="03037E9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 Đại diện Nhà thầu</w:t>
      </w:r>
    </w:p>
    <w:p w14:paraId="381C40C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chỉ định Đại diện Nhà thầu và ủy quyền cho người đại diện thay mặt Nhà thầu quản lý thực hiện Hợp đồng.</w:t>
      </w:r>
    </w:p>
    <w:p w14:paraId="2EED9E3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Đại diện Nhà thầu được nêu tên trong Hợp đồng, trước ngày khởi công, Nhà thầu phải nộp cho Chủ đầu tư tên và các thông tin chi tiết về người mà Nhà thầu đề nghị làm Đại diện của Nhà thầu để xem xét và đồng ý. Nếu người này không được chấp nhận hoặc sau đó bị hủy bỏ hoặc nếu người được bổ nhiệm không đảm bảo hoạt động với tư cách là người Đại diện Nhà thầu thì, Nhà thầu phải trình tên và các thông tin chi tiết của người đại diện khác thích hợp cho vị trí này.</w:t>
      </w:r>
    </w:p>
    <w:p w14:paraId="6CDB438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không được sự đồng ý trước của Chủ đầu tư, Nhà thầu không được bãi nhiệm Đại diện Nhà thầu hoặc bổ nhiệm người khác thay thế.</w:t>
      </w:r>
    </w:p>
    <w:p w14:paraId="32BA579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Đại diện của Nhà thầu, thay mặt Nhà thầu phải tiếp nhận các chỉ dẫn theo khoản 11.3 hoặc khoản 12.3.</w:t>
      </w:r>
    </w:p>
    <w:p w14:paraId="31BE91D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Đại diện của Nhà thầu có thể ủy quyền chức năng và thẩm quyền cho những người có năng lực và có thể hủy bỏ việc ủy quyền này tại bất cứ thời điểm nào. Việc ủy quyền hoặc hủy bỏ sẽ chỉ có hiệu lực khi Chủ đầu tư nhận được thông báo trước do Đại diện Nhà thầu ký, nêu tên người này và quy định quyền, chức năng và thẩm quyền được giao hoặc hủy bỏ.</w:t>
      </w:r>
    </w:p>
    <w:p w14:paraId="76ED02F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Đại diện Nhà thầu và những người này phải thông thạo ngôn ngữ giao tiếp được xác định tại khoản 3.1.</w:t>
      </w:r>
    </w:p>
    <w:p w14:paraId="7D97001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13.3. Hợp tác</w:t>
      </w:r>
    </w:p>
    <w:p w14:paraId="24EA534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Như đã được quy định trong Hợp đồng hoặc chỉ dẫn của Chủ đầu tư (hoặc Nhà tư vấn), Nhà thầu phải có trách nhiệm thực hiện việc hợp tác trong Công việc đối với:</w:t>
      </w:r>
    </w:p>
    <w:p w14:paraId="4C89D98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13.3.1. Nhân lực của Chủ đầu tư;</w:t>
      </w:r>
    </w:p>
    <w:p w14:paraId="5F6B113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13.3.2. Các nhà thầu khác do Chủ đầu tư thuê; và</w:t>
      </w:r>
    </w:p>
    <w:p w14:paraId="298070E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13.3.3. Các nhân viên của các cơ quan có thẩm quyền của Nhà nước, là những người có thể được thuê hoặc cử đến để thực hiện công việc không có trong hợp đồng ở trên. Các dịch vụ cho những người này và các nhà thầu khác có thể bao gồm việc sử dụng thiết bị của Nhà thầu, các công trình tạm hoặc việc bố trí đường vào Công trường là trách nhiệm của Nhà thầu. Trường hợp các dịch vụ này làm phát sinh chi phí ngoài Giá hợp đồng thì các bên xem xét thỏa thuận bổ sung chi phí này.</w:t>
      </w:r>
    </w:p>
    <w:p w14:paraId="3F7731E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chịu trách nhiệm về các hoạt động thi công xây dựng công trình của mình trên công trường, và phải phối hợp các hoạt động của mình với hoạt động của các nhà thầu khác ở phạm vi (nếu có) được nêu rõ trong Hồ sơ mời thầu (hoặc Hồ sơ yêu cầu) của Chủ đầu tư.</w:t>
      </w:r>
    </w:p>
    <w:p w14:paraId="5AC2D77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Theo Hợp đồng, nếu có yêu cầu Chủ đầu tư trao cho Nhà thầu quyền sử dụng bất cứ nền móng, kết cấu, nhà xưởng hoặc phương tiện tiếp cận nào theo đề nghị của Nhà thầu, Nhà thầu phải </w:t>
      </w:r>
      <w:r w:rsidRPr="002D6887">
        <w:rPr>
          <w:rFonts w:ascii="Arial" w:hAnsi="Arial" w:cs="Arial"/>
          <w:color w:val="000000" w:themeColor="text1"/>
          <w:sz w:val="20"/>
          <w:szCs w:val="20"/>
        </w:rPr>
        <w:lastRenderedPageBreak/>
        <w:t>nộp những hồ sơ đề nghị này cho Chủ đầu tư (hoặc Nhà tư vấn) theo đúng thời gian và thể thức quy định trong Hồ sơ mời thầu (hoặc Hồ sơ yêu cầu).</w:t>
      </w:r>
    </w:p>
    <w:p w14:paraId="7FD0DAE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13.4. Định vị các mốc</w:t>
      </w:r>
    </w:p>
    <w:p w14:paraId="0A6BA91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phóng tuyến của công trình.</w:t>
      </w:r>
    </w:p>
    <w:p w14:paraId="5F43907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phải chịu trách nhiệm về bất kỳ sai sót nào về việc cung cấp thông tin trong các mục được chỉ ra trên đây hoặc các thông báo để tham chiếu đó (các điểm mốc, tuyến và cao trình chuẩn), nhưng Nhà thầu cũng phải cố gắng kiểm chứng độ chính xác của chúng trước khi sử dụng.</w:t>
      </w:r>
    </w:p>
    <w:p w14:paraId="3E0A9B7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Nhà thầu bị chậm trễ và/hoặc phải chịu chi phí mà không phải do lỗi của mình gây ra, thì Nhà thầu sẽ thông báo cho Chủ đầu tư (hoặc Nhà tư vấn) và có quyền thực hiện theo khoản 22.1 về:</w:t>
      </w:r>
    </w:p>
    <w:p w14:paraId="37FA394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13.4.1. Gia hạn thời gian cho sự chậm trễ đó, nếu việc hoàn thành bị hoặc sẽ bị chậm trễ theo khoản 8.4 và</w:t>
      </w:r>
    </w:p>
    <w:p w14:paraId="15755DD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13.4.2. Thanh toán mọi chi phí cộng thêm vào Giá hợp đồng.</w:t>
      </w:r>
    </w:p>
    <w:p w14:paraId="529D1E2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Chủ đầu tư (hoặc Nhà tư vấn) sẽ tiến hành theo khoản 11.4 để đồng ý hoặc quyết định:</w:t>
      </w:r>
    </w:p>
    <w:p w14:paraId="70998D7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Xem có phải và nếu đúng như vậy thì tới mức nào mà sai sót không thể phát hiện được một cách hợp lý; và</w:t>
      </w:r>
    </w:p>
    <w:p w14:paraId="4DD5C26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Những vấn đề được mô tả ở điểm a trên đây liên quan đến mức độ sai sót này.</w:t>
      </w:r>
    </w:p>
    <w:p w14:paraId="1C90136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13.5. Các quy định về an toàn</w:t>
      </w:r>
    </w:p>
    <w:p w14:paraId="5E46424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w:t>
      </w:r>
    </w:p>
    <w:p w14:paraId="48692CB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13.5.1. Tuân thủ tất cả quy định an toàn lao động hiện hành;</w:t>
      </w:r>
    </w:p>
    <w:p w14:paraId="05E4D4D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13.5.2. Chịu trách nhiệm về an toàn cho tất cả những người được phép có mặt trên công trường;</w:t>
      </w:r>
    </w:p>
    <w:p w14:paraId="36C6726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13.5.3. Có biện pháp nhằm đảm bảo an toàn cho Công trình và cho những người được phép có mặt trên công trường.</w:t>
      </w:r>
    </w:p>
    <w:p w14:paraId="761FD6F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 Điều kiện về Công trường</w:t>
      </w:r>
    </w:p>
    <w:p w14:paraId="3E87DEF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cung cấp cho Nhà thầu toàn bộ các số liệu liên quan mà Chủ đầu tư có về điều kiện địa chất, địa chất thủy văn và những nội dung của công tác khảo sát xây dựng về Công trường, bao gồm cả các yếu tố môi trường liên quan đến Hợp đồng. Trong phạm vi có thể thực hiện được (có tính đến chi phí và thời gian), Nhà thầu được coi là đã có được tất cả những thông tin cần thiết về những rủi ro, bất trắc và những tình huống khác có thể ảnh hưởng hoặc tác động đến Hồ sơ dự thầu hoặc Công trình. Tương tự, Nhà thầu được coi là đã thẩm tra và xem xét công trường, khu vực xung quanh công trường, các số liệu và thông tin có sẵn nêu trên, và đã được thỏa mãn trước khi nộp thầu về tất cả những khía cạnh có liên quan, bao gồm (không hạn chế) về:</w:t>
      </w:r>
    </w:p>
    <w:p w14:paraId="7D81539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13.6.1. Địa hình của Công trường, bao gồm cả các điều kiện địa chất công trình;</w:t>
      </w:r>
    </w:p>
    <w:p w14:paraId="65719C7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13.6.2. Điều kiện địa chất thủy văn, thủy văn và khí hậu;</w:t>
      </w:r>
    </w:p>
    <w:p w14:paraId="528CEAA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13.6.3. Mức độ và tính chất của Công việc và vật liệu cần thiết cho việc thi công, hoàn thành công trình và sửa chữa sai sót;</w:t>
      </w:r>
    </w:p>
    <w:p w14:paraId="03121B6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13.6.4. Các yêu cầu của Nhà thầu về đường vào, ăn, ở, phương tiện, nhân lực, điều kiện giao thông, nước và các dịch vụ khác.</w:t>
      </w:r>
    </w:p>
    <w:p w14:paraId="68B2DE8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13.6.5. Các quy định của Pháp luật;</w:t>
      </w:r>
    </w:p>
    <w:p w14:paraId="310F577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được coi là đã đủ thông tin về tính đúng và đủ của điều kiện Công trường để xác định Giá hợp đồng.</w:t>
      </w:r>
    </w:p>
    <w:p w14:paraId="349AE46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13.7. Điều kiện vật chất không lường trước được</w:t>
      </w:r>
    </w:p>
    <w:p w14:paraId="3538B5B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Trong khoản này, “các điều kiện vật chất” là các điều kiện vật chất tự nhiên và nhân tạo, những trở ngại vật chất khác cũng như gây ô nhiễm mà Nhà thầu gặp phải tại Công trường khi thi công xây </w:t>
      </w:r>
      <w:r w:rsidRPr="002D6887">
        <w:rPr>
          <w:rFonts w:ascii="Arial" w:hAnsi="Arial" w:cs="Arial"/>
          <w:color w:val="000000" w:themeColor="text1"/>
          <w:sz w:val="20"/>
          <w:szCs w:val="20"/>
        </w:rPr>
        <w:lastRenderedPageBreak/>
        <w:t>dựng công trình, bao gồm cả các điều kiện ngầm dưới đất, điều kiện thủy văn nhưng không bao gồm các điều kiện khí hậu.</w:t>
      </w:r>
    </w:p>
    <w:p w14:paraId="5B9FB16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gặp phải các điều kiện vật chất bất lợi mà Nhà thầu cho là không lường trước được, thì Nhà thầu phải thông báo cho Chủ đầu tư (hoặc Nhà tư vấn) biết một cách sớm nhất có thể được. Thông báo này sẽ mô tả các điều kiện vật chất sao cho Chủ đầu tư (hoặc Nhà tư vấn) có thể kiểm tra được và phải nêu lý do tại sao Nhà thầu coi các điều kiện vật chất đó là không lường trước được. Nhà thầu phải tiếp tục thi công xây dựng công trình, sử dụng các biện pháp thỏa đáng và hợp lý và là thích ứng với điều kiện vật chất đó, và phải tuân theo bất kỳ chỉ dẫn nào mà Chủ đầu tư (hoặc Nhà tư vấn) có thể đưa ra. Nếu một chỉ dẫn tạo ra sự sửa đổi thì áp dụng theo Điều 14.</w:t>
      </w:r>
    </w:p>
    <w:p w14:paraId="18649AC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và tới mức độ khi mà Nhà thầu, gặp phải các điều kiện vật chất thuộc loại không lường trước được, gửi thông báo về việc đó, bị chậm trễ và/hoặc gánh chịu chi phí do các điều kiện này gây nên, thì Nhà thầu được hưởng quyền theo khoản 22.1 về:</w:t>
      </w:r>
    </w:p>
    <w:p w14:paraId="669365A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13.7.1. Gia hạn thời gian để bù cho bất kỳ sự chậm trễ nào như vậy, nếu việc hoàn thành bị hoặc sẽ bị chậm trễ, theo khoản 8.4, và</w:t>
      </w:r>
    </w:p>
    <w:p w14:paraId="3FB017A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13.7.2. Thanh toán bất kỳ chi phí có liên quan và được đưa vào Giá hợp đồng</w:t>
      </w:r>
    </w:p>
    <w:p w14:paraId="6187526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trước khi chi phí bổ sung được chấp thuận hoặc quyết định lần cuối cùng theo điểm 13.7.2, Chủ đầu tư (hoặc Nhà tư vấn) cũng có thể xem xét lại về những điều kiện vật chất khác ở các phần tương tự của công trình (nếu có) là thuận lợi hơn và đã được Nhà thầu dự tính trước khi nộp Hồ sơ dự thầu (hoặc Hồ sơ đề xuất) một cách hợp lý hay chưa. Nếu những điều kiện vật chất đó thuận lợi hơn, Chủ đầu tư (hoặc Nhà tư vấn) có thể thực hiện theo khoản 11.4 để đồng ý hoặc quyết định giảm bớt chi phí phát sinh cho những điều kiện này, có thể được thêm vào (giảm trừ) trong Giá hợp đồng và chứng chỉ thanh toán. Tuy nhiên, kết quả của việc thực hiện toàn bộ các điều chỉnh theo điểm 13.7.2 và toàn bộ khoản giảm trừ này, đối với các điều kiện tự nhiên gặp phải trong các phần tương tự của công trình, sẽ không dẫn đến việc giảm trừ Giá hợp đồng.</w:t>
      </w:r>
    </w:p>
    <w:p w14:paraId="1F712E3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có thể tính đến bất kỳ bằng chứng nào về những điều kiện vật chất được Nhà thầu thấy trước khi nộp Hồ sơ dự thầu (hoặc Hồ sơ đề xuất) và có thể có được nhưng không bị ràng buộc bởi những bằng chứng này.</w:t>
      </w:r>
    </w:p>
    <w:p w14:paraId="54076E1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13.8. Quyền về đường đi và phương tiện</w:t>
      </w:r>
    </w:p>
    <w:p w14:paraId="3C174E5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chịu toàn bộ chi phí và phí, lệ phí cho các quyền về đường đi lại chuyên dùng và/hoặc tạm thời mà Nhà thầu cần có, bao gồm lối vào Công trường. Nhà thầu, tự mình, cũng phải có thêm các phương tiện khác bên ngoài Công trường cần cho Công việc bằng rủi ro và chi phí của mình.</w:t>
      </w:r>
    </w:p>
    <w:p w14:paraId="6524F4E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13.9. Tránh ảnh hưởng đến các công trình và dân cư</w:t>
      </w:r>
    </w:p>
    <w:p w14:paraId="55D3726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không được can thiệp một cách không cần thiết hoặc không thích hợp vào:</w:t>
      </w:r>
    </w:p>
    <w:p w14:paraId="2BD9576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13.9.1. Sự thuận tiện của công chúng; hoặc</w:t>
      </w:r>
    </w:p>
    <w:p w14:paraId="4BFBC14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13.9.2. Việc tiếp cận, sử dụng và chiếm lĩnh toàn bộ đường đi, vỉa hè bất kể nó là công cộng hay thuộc quyền kiểm soát của Chủ đầu tư hoặc những người khác.</w:t>
      </w:r>
    </w:p>
    <w:p w14:paraId="14334C2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bồi thường và đảm bảo cho Chủ đầu tư không bị bất kỳ thiệt hại gây ra do các hư hỏng, tổn thất và chi phí (bao gồm các phí, lệ phí và chi phí pháp lý) do bất kỳ sự can thiệp không cần thiết và không phù hợp nào gây ra.</w:t>
      </w:r>
    </w:p>
    <w:p w14:paraId="0EFCB82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 Đường vào Công trường</w:t>
      </w:r>
    </w:p>
    <w:p w14:paraId="1031770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về nguyên tắc đã chấp nhận sự có sẵn và phù hợp của các tuyến đường tới Công trường. Nhà thầu phải nỗ lực để tránh làm hư hỏng đường hoặc cầu do việc sử dụng đi lại của Nhà thầu hoặc người của Nhà thầu gây ra. Những nỗ lực này phải bao gồm việc sử dụng đúng các phương tiện và tuyến đường thích hợp.</w:t>
      </w:r>
    </w:p>
    <w:p w14:paraId="54B1011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được quy định khác trong các Hợp đồng:</w:t>
      </w:r>
    </w:p>
    <w:p w14:paraId="2584BC1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13.10.1. Nhà thầu (trong quan hệ giữa các Bên) sẽ phải chịu trách nhiệm sửa chữa nếu Nhà thầu làm hỏng khi sử dụng các tuyến đường đó;</w:t>
      </w:r>
    </w:p>
    <w:p w14:paraId="70313A5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13.10.2. Nhà thầu phải cung cấp các biển hiệu, biển chỉ dẫn cần thiết dọc tuyến đường và phải xin phép nếu các cơ quan liên quan yêu cầu cho việc sử dụng các tuyến đường, biển hiệu, biển chỉ dẫn;</w:t>
      </w:r>
    </w:p>
    <w:p w14:paraId="2B97EFF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13.10.3. Chủ đầu tư không chịu trách nhiệm về bất cứ khiếu nại nào có thể nảy sinh từ việc sử dụng hoặc các việc liên quan khác đối với các tuyến đường đi lại;</w:t>
      </w:r>
    </w:p>
    <w:p w14:paraId="7EDE11A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13.10.4. Chủ đầu tư không bảo đảm sự thích hợp hoặc sẵn có các tuyến đường riêng biệt nào; và</w:t>
      </w:r>
    </w:p>
    <w:p w14:paraId="2858FB1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13.10.5. Chi phí do sự không thích hợp hoặc không có sẵn các tuyến đường vào cho yêu cầu sử dụng của Nhà thầu sẽ do Nhà thầu chịu.</w:t>
      </w:r>
    </w:p>
    <w:p w14:paraId="78A60BF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 Vận chuyển hàng hóa, vật tư, vật liệu và thiết bị</w:t>
      </w:r>
    </w:p>
    <w:p w14:paraId="152584F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có quy định khác trong Hợp đồng:</w:t>
      </w:r>
    </w:p>
    <w:p w14:paraId="5B6B560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13.11.1. Nhà thầu phải thông báo cho Chủ đầu tư trong khoảng thời gian được quy định tại [ĐKCT] trước khi hàng hóa, vật tư, vật liệu và thiết bị hoặc các vậ</w:t>
      </w:r>
      <w:r>
        <w:rPr>
          <w:rFonts w:ascii="Arial" w:hAnsi="Arial" w:cs="Arial"/>
          <w:color w:val="000000" w:themeColor="text1"/>
          <w:sz w:val="20"/>
          <w:szCs w:val="20"/>
        </w:rPr>
        <w:t>n</w:t>
      </w:r>
      <w:r w:rsidRPr="002D6887">
        <w:rPr>
          <w:rFonts w:ascii="Arial" w:hAnsi="Arial" w:cs="Arial"/>
          <w:color w:val="000000" w:themeColor="text1"/>
          <w:sz w:val="20"/>
          <w:szCs w:val="20"/>
        </w:rPr>
        <w:t xml:space="preserve"> dụng tương tự khác được vận chuyển tới công trường để thi công xây dựng Công trình;</w:t>
      </w:r>
    </w:p>
    <w:p w14:paraId="3FD0BB1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13.11.2. Nhà thầu phải chịu trách nhiệm về việc đóng gói, xếp hàng, vận chuyển, nhận, dỡ hàng, lưu kho và bảo vệ toàn bộ hàng hóa, vật tư, vật liệu và thiết bị và các vật dụng khác cần cho Công trình; và</w:t>
      </w:r>
    </w:p>
    <w:p w14:paraId="45A5313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13.11.3. Nhà thầu phải bồi thường và gánh chịu thiệt hại cho Chủ đầu tư đối với các hư hỏng, mất mát và chi phí (kể cả phí, lệ phí và chi phí tư pháp) do việc vận chuyển hàng hóa và phải thương lượng và thanh toán toàn bộ yêu cầu đòi đền bù phát sinh từ việc vận tải của họ.</w:t>
      </w:r>
    </w:p>
    <w:p w14:paraId="6D5D49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13.12. Máy và thiết bị của Nhà thầu</w:t>
      </w:r>
      <w:r>
        <w:rPr>
          <w:rFonts w:ascii="Arial" w:hAnsi="Arial" w:cs="Arial"/>
          <w:color w:val="000000" w:themeColor="text1"/>
          <w:sz w:val="20"/>
          <w:szCs w:val="20"/>
        </w:rPr>
        <w:t xml:space="preserve"> </w:t>
      </w:r>
      <w:r w:rsidRPr="002D6887">
        <w:rPr>
          <w:rFonts w:ascii="Arial" w:hAnsi="Arial" w:cs="Arial"/>
          <w:color w:val="000000" w:themeColor="text1"/>
          <w:sz w:val="20"/>
          <w:szCs w:val="20"/>
        </w:rPr>
        <w:t>Nhà thầu phải chịu trách nhiệm đối với toàn bộ máy và thiết bị của Nhà thầu. Khi được đưa tới công trình, máy và thiết bị của Nhà thầu phải để dùng riêng cho việc thi công xây dựng công trình. Nhà thầu không được di chuyển ra khỏi công trường bất kỳ một hạng mục máy và thiết bị chủ yếu nào nếu không được sự đồng ý của Chủ đầu tư (hoặc Nhà tư vấn). Tuy nhiên, không yêu cầu phải có sự đồng ý đối với các xe cộ vận chuyển hàng hóa, vật tư, vật liệu và thiết bị hoặc nhân lực Nhà thầu ra khỏi Công trường.</w:t>
      </w:r>
    </w:p>
    <w:p w14:paraId="2EEA89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13.13. Bảo vệ môi trường</w:t>
      </w:r>
    </w:p>
    <w:p w14:paraId="76A143D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thực hiện các giải pháp hợp lý để bảo vệ môi trường (cả trong và ngoài Công trường) và hạn chế thiệt hại và ảnh hưởng tới con người và tài sản do ô nhiễm, tiếng ồn và các hậu quả khác từ hoạt động của Nhà thầu gây ra.</w:t>
      </w:r>
    </w:p>
    <w:p w14:paraId="23B4107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đảm bảo rằng các khí thải, chất thải trên mặt đất và dòng thải do hoạt động của Nhà thầu không được vượt quá mức quy định trong các yêu cầu của Chủ đầu tư và không được vượt quá mức quy định của Pháp luật.</w:t>
      </w:r>
    </w:p>
    <w:p w14:paraId="4DE8167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13.14. Điện, nước và dịch vụ khác</w:t>
      </w:r>
    </w:p>
    <w:p w14:paraId="5BB2DBC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trường hợp quy định ở dưới đây, Nhà thầu phải chịu trách nhiệm cung cấp điện, nước và các dịch vụ khác mà Nhà thầu cần để thực hiện Công việc.</w:t>
      </w:r>
    </w:p>
    <w:p w14:paraId="77A52CA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có quyền sử dụng cho mục đích thi công Công trình việc cung cấp điện, nước và dịch vụ khác có thể có trên công trường mà các chi tiết và giá đã được đưa ra trong các yêu cầu của Chủ đầu tư. Nhà thầu, phải chịu rủi ro và bằng chi phí của mình, cung cấp máy, phương tiện, thiết bị cần thiết để sử dụng những dịch vụ này và để đo số lượng tiêu thụ.</w:t>
      </w:r>
    </w:p>
    <w:p w14:paraId="16AE6BE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Số lượng tiêu thụ và số tiền phải trả (theo giá cả này) cho các dịch vụ phải được chấp thuận hoặc xác định theo khoản 11.2 và khoản 11.4. Nhà thầu phải thanh toán những khoản tiền này.</w:t>
      </w:r>
    </w:p>
    <w:p w14:paraId="3C6DDB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13.15. Thiết bị và vật liệu do Chủ đầu tư cấp (nếu có)</w:t>
      </w:r>
    </w:p>
    <w:p w14:paraId="5D81F7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có sẵn các máy, phương tiện, thiết bị của mình (nếu có) để Nhà thầu sử dụng cho thi công xây dựng công trình phù hợp với các chi tiết nội dung, bố trí sắp xếp và giá cả được nêu trong đặc tính kỹ thuật. Trừ khi có quy định khác trong các đặc tính kỹ thuật thì:</w:t>
      </w:r>
    </w:p>
    <w:p w14:paraId="5DF8396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13.15.1. Chủ đầu tư phải chịu trách nhiệm đối với máy, phương tiện, thiết bị của Chủ đầu tư, trừ trường hợp nêu tại điểm 13.15.2 dưới đây.</w:t>
      </w:r>
    </w:p>
    <w:p w14:paraId="16BE2F3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13.15.2. Nhà thầu phải chịu trách nhiệm đối với từng máy, phương tiện, thiết bị của Chủ đầu tư trong khi người của Nhà thầu vận hành, lái, điều khiển quản lý hoặc kiểm soát nó.</w:t>
      </w:r>
    </w:p>
    <w:p w14:paraId="1926C0F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Số lượng thích hợp và số tiền phải trả (với giá đã nêu) để sử dụng máy, phương tiện, thiết bị của Chủ đầu tư phải được đồng ý hoặc quyết định theo khoản 11.2 và khoản</w:t>
      </w:r>
    </w:p>
    <w:p w14:paraId="7EC608C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11.4. Nhà thầu phải thanh toán số tiền này cho Chủ đầu tư.</w:t>
      </w:r>
    </w:p>
    <w:p w14:paraId="0E4C22A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cung cấp, miễn phí “các vật liệu do Chủ đầu tư cung cấp” (nếu có) theo các chi tiết nêu trong Hồ sơ mời thầu (hoặc Hồ sơ yêu cầu) của Chủ đầu tư. Chủ đầu tư phải chịu rủi ro và bằng chi phí của mình, cung cấp những vật liệu này tại thời điểm và địa 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14:paraId="19D9F82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được kiểm tra vật liệu do Chủ đầu tư cung cấp sẽ phải được Nhà thầu bảo quản và giám sát cẩn thận. Trách nhiệm kiểm tra, bảo quản của Nhà thầu không tách Chủ đầu tư khỏi trách nhiệm đối với sự thiếu hụt, sai sót, lỗi không thấy rõ khi kiểm tra.</w:t>
      </w:r>
    </w:p>
    <w:p w14:paraId="5A10917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 Báo cáo Tiến độ</w:t>
      </w:r>
    </w:p>
    <w:p w14:paraId="48A9FBD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có quy định khác được quy định tại [ĐKCT], các báo cáo tiến độ thực hiện hàng tháng sẽ được Nhà thầu chuẩn bị và nộp cho Nhà tư vấn với số lượng bản được quy định tại [ĐKCT]. Báo cáo đầu tiên phải tính từ ngày khởi công đến ngày cuối cùng của tháng đầu. Sau đó, các báo cáo phải được nộp hàng tháng, mỗi báo cáo phải nộp trong khoảng thời gian được quy định tại [ĐKCT] kể từ ngày cuối cùng (của khoảng thời gian liên quan) của tháng.</w:t>
      </w:r>
    </w:p>
    <w:p w14:paraId="3C2E5C7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Báo cáo phải liên tục cho tới khi Nhà thầu hoàn thành toàn bộ Công việc còn tồn lại tại thời điểm hoàn thành được nêu trong Biên bản nghiệm thu công trình.</w:t>
      </w:r>
    </w:p>
    <w:p w14:paraId="599EFFE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có quy định khác được quy định tại [ĐKCT], mỗi báo cáo phải có:</w:t>
      </w:r>
    </w:p>
    <w:p w14:paraId="43CC084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13.16.1. Sơ đồ, biểu đồ, bảng biểu hoặc các hình thức tương tự khác do các Bên thống nhất và mô tả chi tiết tiến độ, bao gồm từng giai đoạn thiết kế, mua sắm thiết bị, gia công, vận chuyển tới công trình, thi công, lắp đặt, kiểm tra và vận hành thử, đào tạo, chuyển giao công nghệ;</w:t>
      </w:r>
    </w:p>
    <w:p w14:paraId="0565561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13.16.2. Ảnh mô tả tình trạng gia công, chế tạo và thi công trên công trường;</w:t>
      </w:r>
    </w:p>
    <w:p w14:paraId="1BA49E3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13.16.3. Đối với việc gia công, chế tạo thiết bị thì tiến độ còn phải mô tả chủng loại vật tư, xuất xứ, tỷ lệ (%) hoàn thành tiến độ và ngày đã bắt đầu hoặc dự kiến sẽ bắt đầu các công việc sau:</w:t>
      </w:r>
    </w:p>
    <w:p w14:paraId="1555EF4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Gia công, chế tạo,</w:t>
      </w:r>
    </w:p>
    <w:p w14:paraId="1CCA68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Thử nghiệm của Nhà thầu,</w:t>
      </w:r>
    </w:p>
    <w:p w14:paraId="1C28A4B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Kiểm định của Chủ đầu tư và</w:t>
      </w:r>
    </w:p>
    <w:p w14:paraId="5E43DF0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d) Vận chuyển và tới công trường;</w:t>
      </w:r>
    </w:p>
    <w:p w14:paraId="6CD0655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13.16.4. Các chi tiết về nhân lực và thiết bị của Nhà thầu;</w:t>
      </w:r>
    </w:p>
    <w:p w14:paraId="11CB905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13.16.5. Bản sao tài liệu đảm bảo chất lượng, kết quả thử và chứng chỉ thí nghiệm các loại vật liệu có yêu cầu;</w:t>
      </w:r>
    </w:p>
    <w:p w14:paraId="496E4BF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13.16.6. Danh mục các thay đổi, thông báo được đưa ra theo khoản 11.2 và thông báo được đưa ra theo khoản 22.1;</w:t>
      </w:r>
    </w:p>
    <w:p w14:paraId="276589E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13.16.7. Số liệu thống kê về an toàn, gồm chi tiết của các hoạt động và các trường hợp nguy hại liên quan đến yếu tố môi trường và quan hệ công cộng; và</w:t>
      </w:r>
    </w:p>
    <w:p w14:paraId="7D67C20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13.16.8. So sánh tiến độ theo kế hoạch và tiến độ thực tế, với chi tiết của mọi sự việc hoặc tình huống có thể gây ảnh hưởng tiêu cực đến việc hoàn thành theo Hợp đồng, và các biện pháp đang (hoặc sẽ) được áp dụng để khắc phục sự chậm trễ.</w:t>
      </w:r>
    </w:p>
    <w:p w14:paraId="108B43F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13.17. An ninh công trường</w:t>
      </w:r>
    </w:p>
    <w:p w14:paraId="49BBF24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có quy định khác được quy định tại [ĐKCT]:</w:t>
      </w:r>
    </w:p>
    <w:p w14:paraId="4A4ACF4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13.17.1. Nhà thầu phải chịu trách nhiệm về việc không cho phép những người không có nhiệm vụ vào công trường; và</w:t>
      </w:r>
    </w:p>
    <w:p w14:paraId="32FDF0A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13.17.2. Những người có nhiệm vụ được giới hạn trong phạm vi nhân lực của Nhà thầu, Chủ đầu tư, những người có nhiệm vụ của các nhà thầu khác do Chủ đầu tư thuê làm việc trên Công trường và những người khác do Chủ đầu tư (hoặc Người đại diện) thông báo cho Nhà thầu biết.</w:t>
      </w:r>
    </w:p>
    <w:p w14:paraId="530693D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13.18. Hoạt động của Nhà thầu trên Công trường</w:t>
      </w:r>
    </w:p>
    <w:p w14:paraId="3E631A3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Nhà thầu phải giới hạn các hoạt động của mình trong phạm vi Công trường và khu vực bổ sung mà Nhà thầu có và được Chủ đầu tư đồng ý là nơi làm việc. Nhà thầu phải chú ý giữ cho máy, thiết bị và nhân lực của mình chỉ hoạt động trong phạm vi Công trường, các khu vực bổ sung (nếu có) và giữ cho không lấn sang khu vực lân cận.</w:t>
      </w:r>
    </w:p>
    <w:p w14:paraId="7AF0974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thời gian thi công Công trình, Nhà thầu phải giữ cho Công trường không bị các cản trở không cần thiết, và phải cất giữ hoặc sắp xếp máy, thiết bị hoặc vật liệu thừa của Nhà thầu gọn gàng, đảm bảo an toàn, phòng chống cháy nổ, vệ sinh môi trường. Nhà thầu phải dọn sạch rác và dỡ bỏ công trình tạm ra khỏi công trường khi không cần nữa.</w:t>
      </w:r>
    </w:p>
    <w:p w14:paraId="7AE851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Biên bản nghiệm thu đã được cấp cho Công trình, Nhà thầu phải dọn sạch và di chuyển tất cả máy, phương tiện, thiết bị của Nhà thầu, nguyên vật liệu thừa, phế thải xây dựng, rác và công trình tạm ra khỏi phạm vi Công trường. Nhà thầu phải giữ Công trường và Công trình trong trạng thái sạch sẽ và an toàn. Tuy nhiên, Nhà thầu có thể để lại Công trường, trong giai đoạn thông báo sai sót, những hàng hóa, vật tư, vật liệu, máy, phương tiện, thiết bị cần thiết để Nhà thầu hoàn thành nghĩa vụ theo Hợp đồng.</w:t>
      </w:r>
    </w:p>
    <w:p w14:paraId="3D8EDCC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13.19. Đào tạo, chuyển giao công nghệ</w:t>
      </w:r>
    </w:p>
    <w:p w14:paraId="2CB7BC4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tiến hành đào tạo nhân lực của Chủ đầu tư để vận hành và bảo trì công trình trong phạm vi được quy định cụ thể trong các yêu cầu của Chủ đầu tư. Nếu hợp đồng nêu rõ việc đào tạo phải được tiến hành trước khi nghiệm thu công trình, công trình sẽ không được coi là hoàn thành để bàn giao theo khoản 7.1 cho đến khi đào tạo được hoàn thành.</w:t>
      </w:r>
    </w:p>
    <w:p w14:paraId="1FBF5D7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có trách nhiệm chuyển giao công nghệ cho Chủ đầu tư được quy định tại [ĐKCT].</w:t>
      </w:r>
    </w:p>
    <w:p w14:paraId="0B717E5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13.20. Tài liệu hoàn công</w:t>
      </w:r>
    </w:p>
    <w:p w14:paraId="1C09915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chuẩn bị và kịp thời cập nhật một bộ hồ sơ đầy đủ các tài liệu hoàn công về công tác thi công công trình, chỉ rõ chính xác các vị trí, kích cỡ và các chi tiết của công trình xây dựng như đã được thi công. Những tài liệu này sẽ được giữ ở công trường và được sử dụng riêng cho những mục đích của Khoản này. Chủ đầu tư sẽ được cung cấp số lượng bản hồ sơ hoàn công được quy định tại [ĐKCT] trước khi tiến hành kiểm định khi hoàn thành.</w:t>
      </w:r>
    </w:p>
    <w:p w14:paraId="3619DBD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Ngoài ra, Nhà thầu phải cung cấp cho Chủ đầu tư các bản vẽ hoàn công của các công trình, cho thấy tất cả những chi tiết công trình được thực hiện và trình những bản vẽ đó cho Chủ đầu tư để xem xét phê duyệt theo Điều 5. Nhà thầu sẽ nhận được sự chấp thuận của Chủ đầu tư về kích thước, hệ thống tham chiếu và các chi tiết liên quan khác.</w:t>
      </w:r>
    </w:p>
    <w:p w14:paraId="1912F4F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Trước khi cấp biên bản nghiệm thu công trình, Nhà thầu sẽ cung cấp cho Chủ đầu tư những số liệu cụ thể và các bản vẽ hoàn công theo các yêu cầu của Chủ đầu tư. Công trình sẽ không được coi là hoàn thành để nghiệm thu theo khoản 7.1 khi Chủ đầu tư chưa nhận được những tài liệu này.</w:t>
      </w:r>
    </w:p>
    <w:p w14:paraId="074D3E6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13.21. Hướng dẫn vận hành và bảo trì</w:t>
      </w:r>
    </w:p>
    <w:p w14:paraId="395F49C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Trước khi tiến hành vận hành thử khi hoàn thành, Nhà thầu phải cung cấp cho Chủ đầu tư những tài liệu hướng dẫn vận hành và bảo trì tạm thời đầy đủ các chi tiết để Chủ đầu tư có thể vận hành, bảo dưỡng, tháo dỡ, lắp đặt lại, điều chỉnh và sửa chữa các thiết bị.</w:t>
      </w:r>
    </w:p>
    <w:p w14:paraId="179F6EF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Công trình sẽ không được coi là hoàn thành để nghiệm thu theo khoản 7.1 khi Chủ đầu tư chưa nhận được những tài liệu hướng dẫn chi tiết cuối cùng về vận hành và bảo trì và những tài liệu hướng dẫn khác được nêu cụ thể trong các yêu cầu của Chủ đầu tư cho những mục đích này.</w:t>
      </w:r>
    </w:p>
    <w:p w14:paraId="5A7152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13.22. Các vấn đề khác có liên quan</w:t>
      </w:r>
    </w:p>
    <w:p w14:paraId="4873DEC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14:paraId="2035BD6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phát hiện ra những đồ vật này, Nhà thầu phải thông báo ngay cho Chủ đầu tư để hướng dẫn giải quyết. Nếu Nhà thầu gặp phải sự chậm trễ và/ hoặc phải chịu chi phí để thực hiện hướng dẫn thì Nhà thầu phải thông báo tiếp cho Chủ đầu tư và có quyền theo khoản 22.1 yêu cầu:</w:t>
      </w:r>
    </w:p>
    <w:p w14:paraId="48AFD4B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13.22.1. Kéo dài thời gian bù cho sự chậm trễ này, nếu việc hoàn thành bị hoặc sẽ bị chậm theo khoản 8.4.</w:t>
      </w:r>
    </w:p>
    <w:p w14:paraId="1C81129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13.22.2. Thanh toán các chi phí đó và sẽ được tính vào Giá hợp đồng.</w:t>
      </w:r>
    </w:p>
    <w:p w14:paraId="1EB383C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Sau khi nhận được thông báo tiếp theo này, Chủ đầu tư (hoặc Nhà tư vấn) phải tiến hành theo khoản 11.4 để đồng ý hoặc quyết định về những vấn đề này.</w:t>
      </w:r>
    </w:p>
    <w:p w14:paraId="67D316F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13.23. Các quyền và nghĩa vụ khác theo quy định của pháp luật.</w:t>
      </w:r>
    </w:p>
    <w:p w14:paraId="28262D3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14. Sửa đổi Hợp đồng</w:t>
      </w:r>
    </w:p>
    <w:p w14:paraId="5BA0BAF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14.1. Việc sửa đổi có thể được Chủ đầu tư triển khai vào bất cứ thời điểm nào trước khi cấp Biên bản nghiệm thu công trình theo khoản 7.1 bằng việc yêu cầu sửa đổi hoặc do Nhà thầu đề xuất.</w:t>
      </w:r>
    </w:p>
    <w:p w14:paraId="403193D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chỉ được phép tiến hành sửa đổi hoặc sửa chữa các Công việc khi có sự chấp thuận của Chủ đầu tư. Mọi sửa đổi này không làm giảm hoặc vô hiệu hóa hiệu lực hợp đồng.</w:t>
      </w:r>
    </w:p>
    <w:p w14:paraId="4901471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Nhà thầu không thực hiện được bất kỳ sửa đổi nào theo yêu cầu của Chủ đầu tư thì Nhà thầu phải thông báo ngay cho Chủ đầu tư (hoặc Nhà tư vấn) và nêu rõ lý do (i) Nhà thầu không thể có được nhưng phương tiện cần thiết theo yêu cầu cho việc sửa đổi, (ii) Việc đó sẽ làm giảm sự an toàn hoặc ổn định của công trình hoặc (iii) Việc đó sẽ ảnh hưởng không tốt đến việc đạt được các bảo lãnh thực hiện. Khi nhận được thông báo này Chủ đầu tư sẽ xem xét quyết định hoặc thay đổi yêu cầu hoặc chỉ dẫn.</w:t>
      </w:r>
    </w:p>
    <w:p w14:paraId="511223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 Trừ khi được quy định khác tại [ĐKCT], các Bên sẽ xem xét sửa đổi hợp đồng trong các trường hợp sau:</w:t>
      </w:r>
    </w:p>
    <w:p w14:paraId="3FEC1B9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14.2.1. Nhà nước thay đổi chính sách, pháp luật làm ảnh hưởng trực tiếp đến việc thực hiện Hợp đồng;</w:t>
      </w:r>
    </w:p>
    <w:p w14:paraId="5FEB517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14.2.2. Thay đổi, điều chỉnh yêu cầu về nội dung, phạm vi công việc, kỹ thuật, chất lượng sản phẩm, tiến độ thực hiện, điều kiện tạm ứng, thanh toán đã được các bên thỏa thuận trong Hợp đồng;</w:t>
      </w:r>
    </w:p>
    <w:p w14:paraId="61A1F5E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14.2.3. Trường hợp xảy ra sự kiện bất khả kháng và hoàn cảnh thay đổi cơ bản quy định tại Điều 21;</w:t>
      </w:r>
    </w:p>
    <w:p w14:paraId="1D62D84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14.2.4. Trường hợp khác được quy định tại [ĐKCT] phù hợp với quy định của Pháp luật này.</w:t>
      </w:r>
    </w:p>
    <w:p w14:paraId="740F512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 Các bên sẽ xem xét sửa đổi các nội dung sau của Hợp đồng trong các trường hợp quy định tại khoản 14.2 nêu trên:</w:t>
      </w:r>
    </w:p>
    <w:p w14:paraId="0AA9956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14.3.1. Điều chỉnh về khối lượng, tiến độ, thời gian thực hiện, đơn giá, Giá hợp đồng;</w:t>
      </w:r>
    </w:p>
    <w:p w14:paraId="26D5152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14.3.2. Thay đổi, điều chỉnh thiết kế xây dựng;</w:t>
      </w:r>
    </w:p>
    <w:p w14:paraId="5798CA9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14.3.3. Thay đổi, điều chỉnh yêu cầu về nội dung, phạm vi công việc, kỹ thuật, chất lượng sản phẩm, điều kiện tạm ứng, thanh toán; bảo lãnh thực hiện hợp đồng, bảo hiểm, bảo hành sản phẩm của hợp đồng xây dựng;</w:t>
      </w:r>
    </w:p>
    <w:p w14:paraId="1B9FD0E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14.3.4. Sửa đổi về loại hợp đồng, hình thức giá hợp đồng, phương pháp điều chỉnh giá, nguồn dữ liệu để điều chỉnh giá hợp đồng và các nội dung khác của Hợp đồng do các Bên thỏa th</w:t>
      </w:r>
      <w:r>
        <w:rPr>
          <w:rFonts w:ascii="Arial" w:hAnsi="Arial" w:cs="Arial"/>
          <w:color w:val="000000" w:themeColor="text1"/>
          <w:sz w:val="20"/>
          <w:szCs w:val="20"/>
        </w:rPr>
        <w:t>ống nhất</w:t>
      </w:r>
      <w:r w:rsidRPr="002D6887">
        <w:rPr>
          <w:rFonts w:ascii="Arial" w:hAnsi="Arial" w:cs="Arial"/>
          <w:color w:val="000000" w:themeColor="text1"/>
          <w:sz w:val="20"/>
          <w:szCs w:val="20"/>
        </w:rPr>
        <w:t xml:space="preserve"> phù hợp với quy định của Pháp luật.</w:t>
      </w:r>
    </w:p>
    <w:p w14:paraId="5D1DF88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 Thủ tục sửa đổi hợp đồng</w:t>
      </w:r>
    </w:p>
    <w:p w14:paraId="61D4E96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Chủ đầu tư yêu cầu thay đổi hoặc Nhà thầu đề xuất thay đổi, Nhà thầu sẽ trả lời bằng văn bản lý do tại sao Nhà thầu không thể đáp ứng (nếu là trường hợp đó) hoặc trình:</w:t>
      </w:r>
    </w:p>
    <w:p w14:paraId="400AE66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14.3.1. Bản mô tả thiết kế được đề xuất và/hoặc Công việc sẽ được tiến hành và kế hoạch thực hiện chúng;</w:t>
      </w:r>
    </w:p>
    <w:p w14:paraId="7D35593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14.3.2. Đề xuất của Nhà thầu về các thay đổi cần thiết cho Tiến độ thực hiện Công việc và thời gian hoàn thành theo Điều 8.</w:t>
      </w:r>
    </w:p>
    <w:p w14:paraId="02ACEA2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14.3.3. Đề xuất của Nhà thầu về việc điều chỉnh Giá hợp đồng.</w:t>
      </w:r>
    </w:p>
    <w:p w14:paraId="3EA08D9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trong thời hạn quy định tại [ĐKCT] kể từ ngày nhận được đề xuất của Nhà thầu phải trả lời nêu rõ đồng ý hay không đồng ý hoặc có ý kiến khác. Nhà thầu sẽ không được trì hoãn Công việc nào trong khi đợi sự phản hồi từ phía Chủ đầu tư.</w:t>
      </w:r>
    </w:p>
    <w:p w14:paraId="30650AD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15. Nhà thầu phụ</w:t>
      </w:r>
    </w:p>
    <w:p w14:paraId="2F5DA5E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 Quy định chung về nhà thầu phụ</w:t>
      </w:r>
    </w:p>
    <w:p w14:paraId="36B394C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15.1.1. Nhà thầu không được giao lại toàn bộ Công việc theo hợp đồng cho thầu phụ thực hiện và phải chịu trách nhiệm trước Chủ đầu tư về chất lượng, tiến độ, an toàn của tất cả Công việc hoặc sai sót do thầu phụ của mình thực hiện.</w:t>
      </w:r>
    </w:p>
    <w:p w14:paraId="225F265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15.1.2. Nhà thầu sẽ không cần có sự chấp thuận của Chủ đầu tư về các nhà cung cấp vật liệu, nhân công, máy, thiết bị hoặc về một hợp đồng thầu phụ mà trong đó Nhà thầu phụ đã được ghi tên trong Hợp đồng.</w:t>
      </w:r>
    </w:p>
    <w:p w14:paraId="374E396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15.1.3. Cần phải được sự chấp thuận của Chủ đầu tư đối với bất kỳ Nhà thầu phụ nào chưa được nêu trong Hợp đồng.</w:t>
      </w:r>
    </w:p>
    <w:p w14:paraId="4EFD434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15.1.4. Nhà thầu phải gửi thông báo cho Chủ đầu tư trong khoảng thời gian được quy định tại [ĐKCT] trước ngày dự định bắt đầu Công việc của mỗi Nhà thầu phụ.</w:t>
      </w:r>
    </w:p>
    <w:p w14:paraId="650A648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15.1.5. Mỗi hợp đồng thầu phụ phải có quy định có thể cho phép Chủ đầu tư yêu cầu Nhà thầu phụ nhượng lại cho Chủ đầu tư theo khoản 15.2 (nếu hoặc khi có thể áp dụng được), hoặc trong trường hợp chấm dứt hợp đồng theo khoản 16.7.</w:t>
      </w:r>
    </w:p>
    <w:p w14:paraId="5ABFDDF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15.2. Nhượng lại lợi ích của hợp đồng thầu phụ</w:t>
      </w:r>
    </w:p>
    <w:p w14:paraId="0DB44DA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nghĩa vụ của Nhà thầu phụ kéo dài đến sau ngày hết hạn của thời hạn thông báo sai sót có liên quan, và trước ngày hết hạn, Chủ đầu tư (hoặc Nhà tư vấn) chỉ dẫn cho Nhà thầu nhượng lại lợi ích của các nghĩa vụ đó cho Chủ đầu tư thì Nhà thầu phải thực hiện. Trừ khi được quy định khác về việc nhượng lại, Nhà thầu sẽ không còn nghĩa vụ pháp lý với Chủ đầu tư về Công việc do Nhà thầu phụ thực hiện sau khi việc nhượng lại có hiệu lực.</w:t>
      </w:r>
    </w:p>
    <w:p w14:paraId="5913436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15.3. Định nghĩa “Nhà thầu phụ do Chủ đầu tư chỉ định”</w:t>
      </w:r>
    </w:p>
    <w:p w14:paraId="530E84F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phụ do Chủ đầu tư chỉ định” là nhà thầu phụ được chủ đầu tư chỉ định hoặc chỉ dẫn cho Nhà thầu thuê làm nhà thầu phụ khi nhà thầu chính không đáp ứng được yêu cầu theo hợp đồng đã giao kết về an toàn, chất lượng và tiến độ thực hiện hợp đồng sau khi chủ đầu tư đã yêu cầu. Chủ đầu tư sẽ được chỉ định hoặc chỉ dẫn cho Nhà thầu thuê làm nhà thầu phụ trong các trường hợp được quy định tại [ĐKCT].</w:t>
      </w:r>
    </w:p>
    <w:p w14:paraId="6F0ECA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15.4. Quyền phản đối việc chỉ định của Nhà thầu</w:t>
      </w:r>
    </w:p>
    <w:p w14:paraId="258C850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không có bất kỳ nghĩa vụ nào phải thuê một Nhà thầu phụ do Chủ đầu tư chỉ định khi Nhà thầu nêu ra ý kiến từ chối hợp lý bằng cách thông báo cho Chủ đầu tư (hoặc Nhà tư vấn) càng sớm càng tốt với những lý lẽ chi tiết để chứng minh. Việc phản đối được coi là hợp lý, nếu được đưa ra dựa trên những lý do phù hợp trong đó bao gồm những lý do được nêu ra tại đây, trừ khi Chủ đầu tư đồng ý bồi thường cho Nhà thầu về những vấn đề, hoặc hậu quả từ vấn đề nảy sinh:</w:t>
      </w:r>
    </w:p>
    <w:p w14:paraId="1AD717C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15.4.1. Có cơ sở để chứng minh Nhà thầu phụ do Chủ đầu tư chỉ định không đủ khả năng, nguồn lực tài chính;</w:t>
      </w:r>
    </w:p>
    <w:p w14:paraId="48B92CA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15.4.2. Hợp đồng thầu phụ không nêu ra là Nhà thầu phụ do Chủ đầu tư chỉ định sẽ bồi thường cho Nhà thầu về những hậu quả từ sự thiếu thận trọng hoặc sử dụng hàng hóa, máy, phương tiện, thiết bị không đúng mục đích của Nhà thầu phụ do Chủ đầu tư chỉ định hoặc các đại lý hoặc nhân viên của họ gây ra;</w:t>
      </w:r>
    </w:p>
    <w:p w14:paraId="02F1DA7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15.4.3. Hợp đồng thầu phụ không nêu ra rằng, đối với Công việc của hợp đồng thầu phụ (gồm cả thiết kế nếu có) Nhà thầu phụ do Chủ đầu tư chỉ định sẽ:</w:t>
      </w:r>
    </w:p>
    <w:p w14:paraId="1356764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Cam kết với Nhà thầu những trách nhiệm và nghĩa vụ pháp lý sẽ giúp Nhà thầu miễn được nghĩa vụ và trách nhiệm theo Hợp đồng; và</w:t>
      </w:r>
    </w:p>
    <w:p w14:paraId="7705198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Bồi thường cho Nhà thầu về tất cả trách nhiệm và nghĩa vụ pháp lý phát sinh từ Hợp đồng hoặc có liên quan đến Hợp đồng và từ những hậu quả hoặc bất kỳ sự không thành công nào của Nhà thầu phụ do Chủ đầu tư chỉ định trong việc thực hiện các trách nhiệm hoặc hoàn thành nghĩa vụ pháp lý đó.</w:t>
      </w:r>
    </w:p>
    <w:p w14:paraId="19B036D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15.5. Thanh toán cho Nhà thầu phụ do Chủ đầu tư chỉ định</w:t>
      </w:r>
    </w:p>
    <w:p w14:paraId="1833B86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thanh toán cho Nhà thầu phụ do Chủ đầu tư chỉ định các khoản tiền mà Chủ đầu tư (hoặc Nhà tư vấn) xác định là phải trả theo hợp đồng thầu phụ. Các khoản tiền này cộng với các khoản thanh toán khác sẽ được đưa vào Giá hợp đồng theo điểm</w:t>
      </w:r>
    </w:p>
    <w:p w14:paraId="133553E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10.2.2, trừ trường hợp được nêu trong khoản 15.6.</w:t>
      </w:r>
    </w:p>
    <w:p w14:paraId="7FDFB52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15.6. Bằng chứng đã thanh toán cho Nhà thầu phụ do Chủ đầu tư chỉ định</w:t>
      </w:r>
    </w:p>
    <w:p w14:paraId="44349D6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Trước khi phát hành đề nghị thanh toán bao gồm một khoản tiền có thể trả cho Nhà thầu phụ do Chủ đầu tư chỉ định, Chủ đầu tư (hoặc Nhà tư vấn) có thể yêu cầu Nhà thầu cung cấp bằng chứng hợp lý rằng Nhà thầu phụ được chỉ định đã nhận được tất cả các khoản phù hợp với những đề nghị thanh toán trước đây, trừ đi khoản bị giảm trừ được áp dụng để giữ lại hoặc các hình thức khác. Trừ khi Nhà thầu:</w:t>
      </w:r>
    </w:p>
    <w:p w14:paraId="3186B61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15.6.1. Nộp cho Nhà tư vấn bằng chứng hợp lý; hoặc</w:t>
      </w:r>
    </w:p>
    <w:p w14:paraId="18050D2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15.6.2. Giải thích rõ với Chủ đầu tư (hoặc Nhà tư vấn) bằng văn bản rằng Nhà thầu được hưởng một cách hợp lý quyền giữ lại hoặc từ chối thanh toán các khoản này và nộp cho Nhà tư vấn bằng chứng hợp lý rằng Nhà thầu phụ do Chủ đầu tư chỉ định đã được thông báo về việc Nhà thầu được hưởng các quyền đó.</w:t>
      </w:r>
    </w:p>
    <w:p w14:paraId="14D6D88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đó Chủ đầu tư có thể tự thanh toán trực tiếp cho Nhà thầu phụ do Chủ đầu tư chỉ định một phần hoặc toàn bộ các khoản tiền đã được xác nhận trước đây (trừ phần giữ lại, nếu có) là khoản được hưởng của Nhà thầu phụ do Chủ đầu tư chỉ định mà Nhà thầu đã không đệ trình được các bằng chứng đã nêu ở điểm 15.6.1 hoặc 15.6.2 trên đây. Nhà thầu sau đó phải thanh toán lại cho Chủ đầu tư khoản tiền mà Chủ đầu tư đã thanh toán trực tiếp cho Nhà thầu phụ do Chủ đầu tư chỉ định.</w:t>
      </w:r>
    </w:p>
    <w:p w14:paraId="113E805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16. Tạm dừng, chấm dứt hợp đồng bởi Chủ đầu tư</w:t>
      </w:r>
    </w:p>
    <w:p w14:paraId="25CDC79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 Thông báo sửa chữa</w:t>
      </w:r>
    </w:p>
    <w:p w14:paraId="626EEB1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thực hiện nghĩa vụ theo Hợp đồng, Chủ đầu tư có thể ra thông báo yêu cầu Nhà thầu phải thực hiện và sửa chữa các sai sót, hỏng hóc trong khoảng thời gian được quy định tại [ĐKCT].</w:t>
      </w:r>
    </w:p>
    <w:p w14:paraId="543D6EC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16.2. Tạm dừng Công việc</w:t>
      </w:r>
    </w:p>
    <w:p w14:paraId="53D0971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vào bất cứ thời điểm nào đều có thể hướng dẫn Nhà thầu tạm dừng thực hiện Công việc của một hạng mục hay toàn bộ Công trình khi Nhà thầu không đáp ứng các yêu cầu về chất lượng, tiến độ và an toàn lao động theo Hợp đồng. Trong thời gian tạm dừng đó, Nhà thầu phải bảo vệ, đảm bảo hạng mục hoặc Công trình không bị xuống cấp, mất mát hay bị hư hỏng.</w:t>
      </w:r>
    </w:p>
    <w:p w14:paraId="04407D4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(hoặc Nhà tư vấn) sẽ thông báo nguyên nhân tạm dừng. Nếu và ở phạm vi nguyên nhân được thông báo và là trách nhiệm của Nhà thầu, khi đó Nhà thầu phải chịu hậu quả của việc tạm dừng.</w:t>
      </w:r>
    </w:p>
    <w:p w14:paraId="3912202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16.3. Hậu quả của việc tạm dừng</w:t>
      </w:r>
    </w:p>
    <w:p w14:paraId="07681D1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gặp phải sự chậm trễ và/hoặc phải chịu các chi phí do tuân thủ các hướng dẫn của Chủ đầu tư (hoặc Nhà tư vấn) theo khoản 16.2 và/hoặc từ việc tiến hành lại Công việc, Nhà thầu phải thông báo cho Chủ đầu tư (hoặc Nhà tư vấn) và theo quy định của khoản 22.1 được:</w:t>
      </w:r>
    </w:p>
    <w:p w14:paraId="403183B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16.3.1. Gia hạn thời gian để bù cho chậm trễ này, nếu việc hoàn thành bị hoặc sẽ bị chậm theo khoản 8.4; và</w:t>
      </w:r>
    </w:p>
    <w:p w14:paraId="469663A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16.3.2. Thanh toán các chi phí liên quan được cộng thêm vào Giá hợp đồng.</w:t>
      </w:r>
    </w:p>
    <w:p w14:paraId="1279367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(hoặc Nhà tư vấn) phải tiến hành theo khoản 11.4 để thống nhất hoặc quyết định những vấn đề này.</w:t>
      </w:r>
    </w:p>
    <w:p w14:paraId="4F2C1DD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không được quyền kéo dài thời gian hay thanh toán các chi phí cho việc sửa các hậu quả do lỗi của Nhà thầu.</w:t>
      </w:r>
    </w:p>
    <w:p w14:paraId="6A80D4E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16.4. Thanh toán tiền thiết bị và các vật liệu trong trường hợp tạm dừng Công việc Nhà thầu sẽ được Chủ đầu tư thanh toán giá trị của thiết bị và các vật liệu chưa được vận chuyển đến công trường (vào ngày tạm dừng) nếu:</w:t>
      </w:r>
    </w:p>
    <w:p w14:paraId="6B74BD6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16.4.1. Công việc sử dụng thiết bị hoặc việc cung cấp thiết bị và/hoặc các vật liệu đã bị trì hoãn trong khoảng thời gian được quy định tại [ĐKCT]; và</w:t>
      </w:r>
    </w:p>
    <w:p w14:paraId="7892A1D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16.4.2. Thiết bị và/hoặc các vật liệu này đã được Chủ đầu tư (hoặc Nhà tư vấn) và Nhà thầu chấp thuận và là tài sản của Chủ đầu tư;</w:t>
      </w:r>
    </w:p>
    <w:p w14:paraId="2C584A9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16.5. Việc tạm dừng kéo dài quá thời gian quy định.</w:t>
      </w:r>
    </w:p>
    <w:p w14:paraId="523167D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Nếu việc tạm dừng theo khoản 16.2 đã tiếp tục diễn ra quá khoảng thời gian được quy định tại [ĐKCT], Nhà thầu có thể yêu cầu Chủ đầu tư cho phép tiếp tục tiến hành Công việc. Nếu Chủ đầu tư không chấp thuận trong khoảng thời gian được quy định tại [ĐKCT] sau khi Nhà thầu đã yêu cầu, Nhà thầu có thể thông báo cho Chủ đầu tư và coi như việc tạm dừng sẽ không còn hiệu lực. Nếu việc tạm dừng ảnh hưởng đến toàn bộ Công trình, Nhà thầu có thể thông báo chấm dứt Hợp đồng theo khoản 17.2.</w:t>
      </w:r>
    </w:p>
    <w:p w14:paraId="4C6910F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16.6. Tiếp tục tiến hành Công việc</w:t>
      </w:r>
    </w:p>
    <w:p w14:paraId="75BCFB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được sự chấp thuận hay hướng dẫn tiếp tục tiến hành Công việc của Chủ đầu tư (hoặc Nhà tư vấn), các bên sẽ cùng kiểm tra Công trình, thiết bị và các vật liệu bị ảnh hưởng do việc tạm dừng. Nhà thầu sẽ sửa chữa chỗ xuống cấp, hư hỏng hay mất mát của Công trình, thiết bị hoặc các vật liệu đã xảy ra trong thời gian tạm dừng.</w:t>
      </w:r>
    </w:p>
    <w:p w14:paraId="6E1A446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 Chấm dứt hợp đồng bởi Chủ đầu tư</w:t>
      </w:r>
    </w:p>
    <w:p w14:paraId="00C0482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được quyền chấm dứt hợp đồng nếu Nhà thầu:</w:t>
      </w:r>
    </w:p>
    <w:p w14:paraId="6B9C639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16.7.1. Không tuân thủ khoản 9.1 hoặc với một thông báo theo khoản 16.1;</w:t>
      </w:r>
    </w:p>
    <w:p w14:paraId="69A69CB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16.7.2. Bỏ dở Công trình hoặc thể hiện rõ ràng ý định không tiếp tục thực hiện nghĩa vụ theo Hợp đồng hoặc liên tục không thực hiện Công việc theo Hợp đồng trong khoảng thời gian được quy định tại [ĐKCT];</w:t>
      </w:r>
    </w:p>
    <w:p w14:paraId="37D7B2B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16.7.3. Không có lý do chính đáng mà lại không tiếp tục thực hiện Công việc theo Điều 10;</w:t>
      </w:r>
    </w:p>
    <w:p w14:paraId="68F0B95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16.7.4. Giao lại cho thầu phụ toàn bộ Công việc hoặc chuyển nhượng hợp đồng mà không có sự thỏa thuận của Chủ đầu tư;</w:t>
      </w:r>
    </w:p>
    <w:p w14:paraId="7603907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16.7.5. Bị phá sản.</w:t>
      </w:r>
    </w:p>
    <w:p w14:paraId="01CA8FE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thuộc một trong những trường hợp nêu trên, Chủ đầu tư có thể, bằng cách thông báo cho Nhà thầu trước khoảng thời gian được quy định tại [ĐKCT] về việc chấm dứt hợp đồng và trục xuất Nhà thầu ra khỏi công trường. Tuy nhiên, trong trường hợp tại phần 16.7.5, Chủ đầu tư có thể thông báo chấm dứt hợp đồng ngay lập tức.</w:t>
      </w:r>
    </w:p>
    <w:p w14:paraId="52FF8D3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Sự lựa chọn của Chủ đầu tư trong việc quyết định chấm dứt hợp đồng sẽ không làm ảnh hưởng đến các quyền lợi khác của Chủ đầu tư, theo hợp đồng.</w:t>
      </w:r>
    </w:p>
    <w:p w14:paraId="30D9AAA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rời Công trường và chuyển các hàng hóa, vật tư, vật liệu, máy, phương tiện thiết bị, các tài sản cần thiết khác, các tài liệu và Hồ sơ thiết kế khác của Nhà thầu cho Chủ đầu tư. Tuy nhiên, Nhà thầu sẽ cố gắng hết mức để tuân thủ ngay lập tức các hướng dẫn hợp lý được nêu trong thông báo:</w:t>
      </w:r>
    </w:p>
    <w:p w14:paraId="2974F5E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Chuyển nhượng hợp đồng thầu phụ; và</w:t>
      </w:r>
    </w:p>
    <w:p w14:paraId="070A76F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Bảo vệ tính mạng và tài sản hay cho sự an toàn của công trình.</w:t>
      </w:r>
    </w:p>
    <w:p w14:paraId="37827F4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chấm dứt hợp đồng, Chủ đầu tư có thể hoàn thành Công trình và/hoặc giao cho các đơn vị khác thực hiện. Chủ đầu tư và các đơn vị này khi đó có thể sử dụng bất cứ hàng hóa, vật tư, vật liệu, máy, phương tiện thiết bị, tài liệu và Hồ sơ thiết kế do Nhà thầu thực hiện hoặc do Đại diện Nhà thầu thực hiện.</w:t>
      </w:r>
    </w:p>
    <w:p w14:paraId="2458A9D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thông báo rằng thiết bị của Nhà thầu và các Công trình tạm sẽ được trả lại cho Nhà thầu ở tại hoặc gần Công trường. Nhà thầu sẽ ngay lập tức sắp xếp để chuyển đi, rủi ro và chi phí cho việc này sẽ do Nhà thầu chịu. Tuy nhiên, nếu tại thời điểm đó Nhà thầu vẫn còn nợ Chủ đầu tư một hoặc nhiều khoản thanh toán thì Chủ đầu tư được quyền bán chúng để lấy lại tiền, số tiền dư ra sẽ được trả cho Nhà thầu.</w:t>
      </w:r>
    </w:p>
    <w:p w14:paraId="7877A28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16.8. Xác định giá hợp đồng vào ngày chấm dứt hợp đồng</w:t>
      </w:r>
    </w:p>
    <w:p w14:paraId="20A2C23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Ngay khi thông báo chấm dứt theo khoản 16.7 có hiệu lực, Chủ đầu tư theo khoản 11.4 sẽ đồng ý hoặc xác định giá trị của các công việc Nhà thầu đã thực hiện và các khoản tiền phải thanh toán cho Nhà thầu cho các Công việc được thực hiện theo đúng Hợp đồng.</w:t>
      </w:r>
    </w:p>
    <w:p w14:paraId="1F01F2E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16.9. Thanh toán sau khi chấm dứt hợp đồng</w:t>
      </w:r>
    </w:p>
    <w:p w14:paraId="28D14F5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thông báo chấm dứt hợp đồng theo khoản 16.7 có hiệu lực, Chủ đầu tư có thể:</w:t>
      </w:r>
    </w:p>
    <w:p w14:paraId="00DE270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16.9.1. Tiến hành theo khoản 11.2;</w:t>
      </w:r>
    </w:p>
    <w:p w14:paraId="658D2B7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16.9.2. Không thanh toán thêm cho Nhà thầu cho đến khi chi phí thiết kế (nếu có), thi công, hoàn thành và sửa chữa các sai sót và hư hỏng do chậm trễ hoàn thành Công việc (nếu có) và các chi phí khác mà Chủ đầu tư chịu đã được thiết lập và/hoặc</w:t>
      </w:r>
    </w:p>
    <w:p w14:paraId="73CA275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16.9.3. Thu lại từ Nhà thầu các phí tổn do hư hỏng, mất mát mà Chủ đầu tư phải chịu và các chi phí thêm khác của việc hoàn thành Công trình, sau khi rà soát các khoản nợ của Nhà thầu theo khoản 16.8. Sau khi đã thu hồi lại các chi phí mất mát, hư hỏng và các chi phí khác có liên quan, Chủ đầu tư sẽ thanh toán phần tiền sau khi đã đối trừ cho Nhà thầu.</w:t>
      </w:r>
    </w:p>
    <w:p w14:paraId="2D54EEA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16.10. Quyền chấm dứt hợp đồng của Chủ đầu tư</w:t>
      </w:r>
    </w:p>
    <w:p w14:paraId="2E537A3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có quyền chấm dứt Hợp đồng vào bất cứ lúc nào thuận tiện cho Chủ đầu tư, bằng cách thông báo cho Nhà thầu việc chấm dứt Hợp đồng đối với các trường hợp quy định tại khoản 16.7. Việc chấm dứt này sẽ có hiệu lực trong khoảng thời gian được quy định tại [ĐKCT] sau ngày đến sau của các thời điểm:</w:t>
      </w:r>
    </w:p>
    <w:p w14:paraId="5384871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16.10.1. Nhà thầu nhận được thông báo này của Chủ đầu tư hoặc</w:t>
      </w:r>
    </w:p>
    <w:p w14:paraId="1E405C6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16.10.2. Chủ đầu tư trả lại Bảo lãnh thực hiện hợp đồng. Chủ đầu tư sẽ không được chấm dứt hợp đồng theo Khoản này để tự thi công công trình hoặc sắp xếp cho </w:t>
      </w:r>
      <w:r>
        <w:rPr>
          <w:rFonts w:ascii="Arial" w:hAnsi="Arial" w:cs="Arial"/>
          <w:color w:val="000000" w:themeColor="text1"/>
          <w:sz w:val="20"/>
          <w:szCs w:val="20"/>
        </w:rPr>
        <w:t xml:space="preserve">để </w:t>
      </w:r>
      <w:r w:rsidRPr="002D6887">
        <w:rPr>
          <w:rFonts w:ascii="Arial" w:hAnsi="Arial" w:cs="Arial"/>
          <w:color w:val="000000" w:themeColor="text1"/>
          <w:sz w:val="20"/>
          <w:szCs w:val="20"/>
        </w:rPr>
        <w:t>Nhà thầu khác thi công công trình.</w:t>
      </w:r>
    </w:p>
    <w:p w14:paraId="2625680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chấm dứt hợp đồng, Nhà thầu phải tiến hành theo khoản 17.3 và sẽ được thanh toán theo khoản 16.9.</w:t>
      </w:r>
    </w:p>
    <w:p w14:paraId="0413DBF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17. Tạm dừng và chấm dứt hợp đồng bởi Nhà thầu</w:t>
      </w:r>
    </w:p>
    <w:p w14:paraId="08EB226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17.1. Quyền tạm dừng Công việc của Nhà thầu</w:t>
      </w:r>
    </w:p>
    <w:p w14:paraId="3F9454D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không tuân thủ khoản 10.3, Nhà thầu có thể, sau khi thông báo cho Chủ đầu tư không muộn hơn khoảng thời gian được quy định tại [ĐKCT], sẽ tạm dừng Công việc (hoặc giảm tỷ lệ Công việc) trừ khi và cho đến khi Nhà thầu được tạm ứng, thanh toán theo các điều khoản của Hợp đồng, tùy từng trường hợp và như đã mô tả trong thông báo.</w:t>
      </w:r>
    </w:p>
    <w:p w14:paraId="38877A2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Việc tạm dừng Công việc của Nhà thầu theo khoản này không làm ảnh hưởng đến quyền lợi của Nhà thầu đối với các chi phí tài chính theo điểm 10.3.5 khoản 10.3 và để chấm dứt hợp đồng theo khoản 17.2.</w:t>
      </w:r>
    </w:p>
    <w:p w14:paraId="4065C69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tiếp đó nhận được tạm ứng hoặc thanh toán (như đã nêu trong Khoản tương ứng và trong thông báo trên) trước khi thông báo chấm dứt hợp đồng, Nhà thầu phải tiếp tục tiến hành Công việc trở lại như bình thường ngay khi có thể được.</w:t>
      </w:r>
    </w:p>
    <w:p w14:paraId="1B7F7C7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phải chịu sự chậm trễ và/hoặc các chi phí phát sinh là hậu quả của việc tạm dừng Công việc (hoặc do giảm tỷ lệ Công việc) theo Khoản này, Nhà thầu phải thông báo cho Chủ đầu tư và theo khoản 22.1 có quyền:</w:t>
      </w:r>
    </w:p>
    <w:p w14:paraId="04D5FE1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17.1.1. Gia hạn thời gian để bù cho sự chậm trễ như vậy, nếu việc hoàn thành đang hoặc sẽ bị chậm trễ theo khoản 8.4; và</w:t>
      </w:r>
    </w:p>
    <w:p w14:paraId="2081F95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17.1.2. Thanh toán cho chi phí đó cộng thêm lợi nhuận hợp lý và được tính vào Giá hợp đồng.</w:t>
      </w:r>
    </w:p>
    <w:p w14:paraId="354887C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(hoặc Nhà tư vấn) sẽ đồng ý hoặc quyết định các vấn đề này theo khoản 11.4.</w:t>
      </w:r>
    </w:p>
    <w:p w14:paraId="3A8CD39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 Chấm dứt hợp đồng bởi Nhà thầu</w:t>
      </w:r>
    </w:p>
    <w:p w14:paraId="479D8DC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được quyền chấm dứt hợp đồng nếu:</w:t>
      </w:r>
    </w:p>
    <w:p w14:paraId="02553AA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17.2.1. Nhà thầu không nhận được số tiền được thanh toán đúng trong khoảng thời gian được quy định tại [ĐKCT] sau khi hết hạn thời gian thanh toán theo điểm 10.3.2 mà việc thanh toán phải được tiến hành trong thời gian đó, trừ việc giảm trừ theo khoản 11.2;</w:t>
      </w:r>
    </w:p>
    <w:p w14:paraId="1AB6E77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17.2.2. Chủ đầu tư về cơ bản không thực hiện nghĩa vụ theo Hợp đồng;</w:t>
      </w:r>
    </w:p>
    <w:p w14:paraId="75DA83D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17.2.3. Nhà thầu phải dừng Công việc liên tục trong khoảng thời gian được quy định tại [ĐKCT] do lỗi của Chủ đầu tư;</w:t>
      </w:r>
    </w:p>
    <w:p w14:paraId="5AFFD39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17.2.4. Việc tạm dừng bị kéo dài ảnh hưởng đến toàn bộ Công trình như được mô tả trong khoản 16.5; hoặc</w:t>
      </w:r>
    </w:p>
    <w:p w14:paraId="23666DC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17.2.5. Chủ đầu tư bị phá sản hoặc giải thể.</w:t>
      </w:r>
    </w:p>
    <w:p w14:paraId="2B8E3E2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Trong bất cứ sự kiện hoặc trường hợp nào được nêu trên, Nhà thầu có thể thông báo trước khoảng thời gian được quy định tại [ĐKCT] cho Chủ đầu tư về ý định chấm dứt hợp đồng. Tuy nhiên trong trường hợp của điểm 17.2.5 Nhà thầu có thể thông báo chấm dứt hợp đồng ngay lập tức.</w:t>
      </w:r>
    </w:p>
    <w:p w14:paraId="0AF3A70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 Ngừng Công việc và di dời thiết bị của Nhà thầu</w:t>
      </w:r>
    </w:p>
    <w:p w14:paraId="405C76B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chấm dứt hợp đồng theo khoản 16.10 hoặc khoản 17.2 đã có hiệu lực, Nhà thầu sẽ ngay lập tức:</w:t>
      </w:r>
    </w:p>
    <w:p w14:paraId="3644026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17.3.1. Ngừng tất cả các Công việc, ngoại trừ các Công việc đã được Chủ đầu tư hướng dẫn để bảo vệ con người và tài sản hoặc an toàn của công trình.</w:t>
      </w:r>
    </w:p>
    <w:p w14:paraId="6A1D302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17.3.2. Chuyển giao toàn bộ tài liệu của Nhà thầu, thiết bị, các vật liệu và các Công việc khác mà Nhà thầu đã được thanh toán cho Chủ đầu tư; và</w:t>
      </w:r>
    </w:p>
    <w:p w14:paraId="7CCC9F2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17.3.3. Di dời tất cả hàng hóa, máy, phương tiện, thiết bị và các tài sản tương tự khác của Nhà thầu ra khỏi công trường trong khoản thời gian như được quy định tại [ĐKCT], ngoại trừ các thứ cần thiết cho an toàn Công trình.</w:t>
      </w:r>
    </w:p>
    <w:p w14:paraId="51039A3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17.4. Thanh toán khi chấm dứt hợp đồng</w:t>
      </w:r>
    </w:p>
    <w:p w14:paraId="123F855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thông báo chấm dứt hợp đồng theo khoản 17.2 đã có hiệu lực, Chủ đầu tư sẽ ngay lập tức:</w:t>
      </w:r>
    </w:p>
    <w:p w14:paraId="29EB739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17.4.1. Trả lại bảo lãnh thực hiện hợp đồng, bảo lãnh tiền tạm ứng hợp đồng và các bảo đảm khác có liên quan cho Nhà thầu;</w:t>
      </w:r>
    </w:p>
    <w:p w14:paraId="48BEFE1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17.4.2. Thanh toán cho Nhà thầu theo khoản 16.9; và</w:t>
      </w:r>
    </w:p>
    <w:p w14:paraId="6225963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17.4.3. Thanh toán cho Nhà thầu những thiệt hại hoặc mất mát hư hỏng khác mà Nhà thầu phải chịu do việc chấm dứt hợp đồng này.</w:t>
      </w:r>
    </w:p>
    <w:p w14:paraId="57006CC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18. Bảo hiểm và bảo hành công trình</w:t>
      </w:r>
    </w:p>
    <w:p w14:paraId="465931D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18.1. Bảo hiểm</w:t>
      </w:r>
    </w:p>
    <w:p w14:paraId="66D98CA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Bên phải mua các loại bảo hiểm bắt buộc theo quy định của Pháp luật; các loại bảo hiểm khác như được quy định tại [ĐKCT].</w:t>
      </w:r>
    </w:p>
    <w:p w14:paraId="42F689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18.2. Bảo hành</w:t>
      </w:r>
    </w:p>
    <w:p w14:paraId="070916F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18.2.1. Sau khi nhận được biên bản nghiệm thu công trình, hạng mục công trình để đưa vào sử dụng Nhà thầu phải:</w:t>
      </w:r>
    </w:p>
    <w:p w14:paraId="02C1A7B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Thực hiện bảo hành Công trình trong khoản thời gian được quy định tại [ĐKCT]; Bảo hành thiết bị theo quy định của nhà sản xuất;</w:t>
      </w:r>
    </w:p>
    <w:p w14:paraId="5A4AF51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Nộp cho Chủ đầu tư Bảo lãnh bảo hành công trình trong khoảng thời gian được quy định tại [ĐKCT] sau ngày nhận được Biên bản nghiệm thu Công trình, hạng mục Công trình để đưa vào sử dụng. Bảo lãnh bảo hành này phải có giá trị cho đến hết thời gian bảo hành và phải do một ngân hàng hoặc định chế tài chính hợp pháp và phải theo mẫu quy định hoặc mẫu khác được Chủ đầu tư chấp thuận;</w:t>
      </w:r>
    </w:p>
    <w:p w14:paraId="08AA1BC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Trong thời gian bảo hành Công trình, bảo hành thiết bị Nhà thầu phải sửa chữa mọi sai sót, khiếm khuyết do lỗi của Nhà thầu gây ra trong quá trình thi công xây dựng công trình bằng chi phí của Nhà thầu. Việc sửa chữa các lỗi này phải được bắt đầu trong khoảng thời gian được quy định tại [ĐKCT] sau khi nhận được thông báo của Chủ đầu tư về các lỗi này. Nếu quá thời hạn này mà Nhà thầu không bắt đầu thực hiện các công việc sửa chữa thì Chủ đầu tư có quyền thuê một Nhà thầu khác (bên thứ ba) thực hiện các công việc này và toàn bộ chi phí cho việc sửa chữa để chi trả cho bên thứ ba sẽ do Nhà thầu chịu. Nhà thầu phải thanh toán cho bên thứ ba trong khoảng thời gian được quy định tại [ĐKCT] sau khi nhận được thông báo của Chủ đầu tư về các khoản thanh toán này. Trường hợp, hết hạn thanh toán mà Nhà thầu vẫn không thanh toán các khoản chi phí này thì Chủ đầu tư sẽ thực hiện theo Điều 22 để yêu cầu Nhà thầu phải thanh toán.</w:t>
      </w:r>
    </w:p>
    <w:p w14:paraId="00F85B4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19. Trách nhiệm đối với các sai sót</w:t>
      </w:r>
    </w:p>
    <w:p w14:paraId="52D2EFF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19.1. Hoàn thành Công việc còn dở dang và sửa chữa sai sót</w:t>
      </w:r>
    </w:p>
    <w:p w14:paraId="014D890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Để Công trình, tài liệu của Nhà thầu và mỗi hạng mục luôn ở trong tình trạng theo Hợp đồng quy định (trừ trường hợp bị hỏng) đến ngày hết hạn của thời hạn thông báo sai sót, Nhà thầu sẽ phải:</w:t>
      </w:r>
    </w:p>
    <w:p w14:paraId="168F188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19.1.1. Hoàn thành các Công việc còn tồn đọng vào ngày đã nêu trong Biên bản nghiệm thu trong khoảng thời gian hợp lý mà Chủ đầu tư yêu cầu; và</w:t>
      </w:r>
    </w:p>
    <w:p w14:paraId="0AADC3D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19.1.2. Thực hiện các Công việc sửa chữa các sai sót hoặc hư hỏng do Chủ đầu tư thông báo vào ngày hoặc trước thời hạn thông báo sai sót của Công trình hay hạng mục hết hạn.</w:t>
      </w:r>
    </w:p>
    <w:p w14:paraId="473F2D0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sai sót xuất hiện hoặc hư hỏng xảy ra, Nhà thầu sẽ được Chủ đầu tư thông báo.</w:t>
      </w:r>
    </w:p>
    <w:p w14:paraId="5DAED81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19.2. Chi phí sửa chữa sai sót</w:t>
      </w:r>
    </w:p>
    <w:p w14:paraId="17A4E69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Tất cả Công việc được nêu theo điểm 19.1.2 sẽ được tiến hành và Nhà thầu phải chịu rủi ro và các chi phí, nếu và trong trường hợp:</w:t>
      </w:r>
    </w:p>
    <w:p w14:paraId="2C2EE87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19.2.1. Thiết bị, các vật liệu hoặc tay nghề không phù hợp với Hợp đồng,</w:t>
      </w:r>
    </w:p>
    <w:p w14:paraId="1E995DF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19.2.2. Nhà thầu không tuân thủ các nghĩa vụ khác.</w:t>
      </w:r>
    </w:p>
    <w:p w14:paraId="7CB5EDA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và trong trường hợp sai sót là do nguyên nhân khác, Nhà thầu sẽ được Chủ đầu tư thông báo ngay lập tức và khi đó sẽ áp dụng khoản 14.3.</w:t>
      </w:r>
    </w:p>
    <w:p w14:paraId="6A6ABFE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19.3. Kéo dài thêm thời hạn thông báo sai sót</w:t>
      </w:r>
    </w:p>
    <w:p w14:paraId="1C50458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Theo khoản 11.2 Chủ đầu tư sẽ được quyền kéo dài thêm thời hạn thông báo sai sót về công trình hoặc hạng mục nếu và trong trường hợp Công trình, hạng mục Công trình hay một bộ phận chính của Công trình (tùy từng trường hợp và sau khi đã nghiệm thu) không thể sử dụng được theo đúng mục đích đã định do sai sót hoặc hư hỏng. Tuy nhiên, thời gian thông báo sai sót sẽ không được kéo dài quá khoảng thời gian như được quy định tại [ĐKCT].</w:t>
      </w:r>
    </w:p>
    <w:p w14:paraId="4E8717C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việc cung cấp và/hoặc lắp đặt thiết bị và/hoặc các vật liệu bị tạm dừng theo khoản 16.2 hay khoản 17.1, theo Điều này nghĩa vụ của Nhà thầu sẽ không áp dụng cho những sai sót hoặc hư hỏng xảy ra quá khoảng thời gian được quy định tại [ĐKCT] sau khi Thời gian thông báo sai sót hết hiệu lực.</w:t>
      </w:r>
    </w:p>
    <w:p w14:paraId="2FA792F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19.4. Không sửa chữa được sai sót</w:t>
      </w:r>
    </w:p>
    <w:p w14:paraId="4ABEFD7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sửa chữa được các sai sót hay hư hỏng trong khoảng thời gian hợp lý, Chủ đầu tư hoặc đại diện của Chủ đầu tư có thể ấn định ngày để sửa chữa các sai sót hay hư hỏng. Nhà thầu sẽ được thông báo về ngày này.</w:t>
      </w:r>
    </w:p>
    <w:p w14:paraId="1C0F1E0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sửa chữa được các sai sót hay hư hỏng vào ngày đã thông báo và việc sửa chữa sẽ được thực hiện mà Nhà thầu phải chịu chi phí theo khoản 19.2, Chủ đầu tư (tùy theo lựa chọn) có thể:</w:t>
      </w:r>
    </w:p>
    <w:p w14:paraId="0B0054F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19.4.1. Tự tiến hành Công việc hoặc thuê đơn vị khác theo cách thức hợp lý và Nhà thầu phải chịu mọi chi phí, nhưng Nhà thầu sẽ không chịu trách nhiệm về Công việc này; và Nhà thầu theo khoản 11.2 phải trả cho Chủ đầu tư những chi phí hợp lý phát sinh từ việc Chủ đầu tư sửa chữa các sai sót hoặc hư hỏng;</w:t>
      </w:r>
    </w:p>
    <w:p w14:paraId="26C8D18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19.4.2. Khấu trừ hợp lý trong Giá hợp đồng theo khoản 11.4; hoặc</w:t>
      </w:r>
    </w:p>
    <w:p w14:paraId="011A6E8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19.4.3. Nếu sai sót hoặc hư hỏng dẫn đến việc Chủ đầu tư về cơ bản bị mất toàn bộ lợi ích từ Công trình hay phần lớn Công trình, sẽ chấm dứt toàn bộ Hợp đồng hay phần lớn Công trình không thể đưa vào sử dụng cho mục đích đã định. Khi đó, kể cả trường hợp không được quy định tại Hợp đồng, Chủ đầu tư sẽ được quyền lấy lại toàn bộ số tiền đã trả cho Nhà thầu để xây dựng Công trình hoặc một phần Công trình đó (tùy từng trường hợp cụ thể) cộng thêm chi phí tài chính và chi phí tháo dỡ phần Công trình đó, dọn dẹp công trường và trả thiết bị, các vật liệu lại cho Nhà thầu.</w:t>
      </w:r>
    </w:p>
    <w:p w14:paraId="6E0DEB2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19.5. Di chuyển sản phẩm bị sai sót</w:t>
      </w:r>
    </w:p>
    <w:p w14:paraId="2703426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sai sót hoặc hư hỏng không thể sửa chữa ngay trên Công trường và được Chủ đầu tư chấp thuận, Nhà thầu có thể chuyển khỏi Công trường thiết bị hoặc cấu kiện bị sai sót hay hư hỏng để sửa chữa. Việc chấp thuận của Chủ đầu tư, trong trường hợp cần thiết, sẽ cần bảo đảm thông qua việc tăng số tiền bảo lãnh thực hiện hợp đồng của Nhà thầu tương đương với khoản chi phí thay thế toàn bộ các phần này, hay đưa ra các hình thức bảo đảm phù hợp khác.</w:t>
      </w:r>
    </w:p>
    <w:p w14:paraId="4316A1B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19.6. Các kiểm định thêm</w:t>
      </w:r>
    </w:p>
    <w:p w14:paraId="5646A37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Nếu việc sửa chữa sai sót hoặc hư hỏng có thể ảnh hưởng đến sự vận hành của Công trình, Chủ đầu tư có thể yêu cầu tiến hành lại bất cứ cuộc kiểm định nào nêu trong Hợp đồng, bao gồm cả </w:t>
      </w:r>
      <w:r w:rsidRPr="002D6887">
        <w:rPr>
          <w:rFonts w:ascii="Arial" w:hAnsi="Arial" w:cs="Arial"/>
          <w:color w:val="000000" w:themeColor="text1"/>
          <w:sz w:val="20"/>
          <w:szCs w:val="20"/>
        </w:rPr>
        <w:lastRenderedPageBreak/>
        <w:t>các cuộc kiểm định khi hoàn thành và/hoặc kiểm định sau khi hoàn thành. Yêu cầu này có thể được thông báo trong khoảng thời gian được quy định tại [ĐKCT] sau khi đã sửa chữa sai sót hoặc hư hỏng.</w:t>
      </w:r>
    </w:p>
    <w:p w14:paraId="6EFA49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kiểm định này phải được tiến hành theo các điều kiện được áp dụng cho các kiểm định trước, chỉ khác là được tiến hành bằng sự rủi ro và kinh phí của bên chịu trách nhiệm theo khoản 19.2.</w:t>
      </w:r>
    </w:p>
    <w:p w14:paraId="12DFA6B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19.7. Nhà thầu tìm nguyên nhân</w:t>
      </w:r>
    </w:p>
    <w:p w14:paraId="290BF60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nếu Chủ đầu tư (hoặc Nhà tư vấn) yêu cầu, tìm nguyên nhân dẫn đến sai sót theo chỉ dẫn của Chủ đầu tư (hoặc Nhà tư vấn). Trừ khi sai sót đã được sửa chữa bằng chi phí của Nhà thầu theo khoản 19.2, chi phí của việc tìm kiếm nguyên nhân cộng với lợi nhuận hợp lý sẽ được Chủ đầu tư đồng ý hoặc quyết định theo khoản 11.4 và sẽ được tính vào Giá hợp đồng.</w:t>
      </w:r>
    </w:p>
    <w:p w14:paraId="4AEA36D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20. Thưởng, phạt do vi phạm hợp đồng và trách nhiệm bồi thường thiệt hại</w:t>
      </w:r>
    </w:p>
    <w:p w14:paraId="1645ECA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20.1. Thưởng hoàn thành tốt Hợp đồng</w:t>
      </w:r>
    </w:p>
    <w:p w14:paraId="1395B99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thực hiện hợp đồng đảm bảo chất lượng theo quy định với thời gian sớm hơn thời gian quy định tại Hợp đồng thì được Chủ đầu tư xem xét thưởng cho nhà thầu như được quy định tại [ĐKCT] .</w:t>
      </w:r>
    </w:p>
    <w:p w14:paraId="71FE6CD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20.2. Phạt vi phạm Hợp đồng</w:t>
      </w:r>
    </w:p>
    <w:p w14:paraId="48A14AE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vi phạm về thời gian thực hiện các công việc hợp đồng do lỗi của Nhà thầu gây ra, Nhà thầu sẽ chịu phạt được quy định tại [ĐKCT].</w:t>
      </w:r>
    </w:p>
    <w:p w14:paraId="6EC3EDD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vi phạm chất lượng Công việc theo quy định tại Hợp đồng, cũng như theo các quy định của Pháp luật thì Nhà thầu phải phá đi làm lại, chi phí cho việc phá đi làm lại và thiệt hại khác do Nhà thầu chịu. Ngoài ra, nếu chậm hoàn thành công trình, Nhà thầu còn chịu phạt vi phạm thời gian hợp đồng nêu trên.</w:t>
      </w:r>
    </w:p>
    <w:p w14:paraId="6D87399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20.3. Bồi thường thiệt hại</w:t>
      </w:r>
    </w:p>
    <w:p w14:paraId="77B9984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Ngoài mức phạt do vi phạm hợp đồng theo quy định tại khoản 20.2, các Bên còn phải chịu trách nhiệm do vi phạm hợp đồng xây dựng được quy định tại [ĐKCT] và quy định của Pháp luật.</w:t>
      </w:r>
    </w:p>
    <w:p w14:paraId="26145CE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20.4. Sự cẩn trọng của Nhà thầu đối với Công trình</w:t>
      </w:r>
    </w:p>
    <w:p w14:paraId="763BB8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chịu hoàn toàn trách nhiệm đối với việc bảo đảm Công trình và hàng hóa từ ngày khởi công cho đến ngày phát hành Biên bản nghiệm thu hoặc coi như được phát hành theo khoản 7.1 cho Công trình, khi trách nhiệm được chuyển qua Chủ đầu tư. Nếu Biên bản nghiệm thu được phát hành (hoặc coi như đã phát hành) cho bất cứ hạng mục hay Công trình nào, thì trách nhiệm bảo đảm bất kỳ hạng mục nào của Công trình đó được chuyển cho Chủ đầu tư.</w:t>
      </w:r>
    </w:p>
    <w:p w14:paraId="6C32DEE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trách nhiệm được chuyển một cách phù hợp cho Chủ đầu tư, Nhà thầu sẽ nhận trách nhiệm bảo đảm cho toàn bộ Công việc còn tồn lại chưa giải quyết xong vào ngày được nêu trong Biên bản nghiệm thu cho đến khi các Công việc này được hoàn thành.</w:t>
      </w:r>
    </w:p>
    <w:p w14:paraId="769E066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bất cứ việc mất mát hay hư hỏng nào xảy ra cho Công trình, hàng hóa hoặc tài liệu của Nhà thầu trong khoảng thời gian Nhà thầu đang chịu trách nhiệm bảo đảm, do bất cứ l</w:t>
      </w:r>
      <w:r>
        <w:rPr>
          <w:rFonts w:ascii="Arial" w:hAnsi="Arial" w:cs="Arial"/>
          <w:color w:val="000000" w:themeColor="text1"/>
          <w:sz w:val="20"/>
          <w:szCs w:val="20"/>
        </w:rPr>
        <w:t>í</w:t>
      </w:r>
      <w:r w:rsidRPr="002D6887">
        <w:rPr>
          <w:rFonts w:ascii="Arial" w:hAnsi="Arial" w:cs="Arial"/>
          <w:color w:val="000000" w:themeColor="text1"/>
          <w:sz w:val="20"/>
          <w:szCs w:val="20"/>
        </w:rPr>
        <w:t xml:space="preserve"> do nào không được liệt kê trong khoản 21.1, Nhà thầu sẽ phải sửa chữa những mất mát hay hư hỏng bằng sự rủi ro và chi phí của Nhà thầu, để Công trình, hàng hóa và tài liệu của Nhà thầu đúng với Hợp đồng.</w:t>
      </w:r>
    </w:p>
    <w:p w14:paraId="2767959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phải chịu trách nhiệm đối với bất cứ hỏng hóc hay mất mát do các hoạt động mà Nhà thầu thực hiện sau khi Biên bản nghiệm thu đã được phát hành. Nhà thầu phải chịu trách nhiệm đối với bất cứ hỏng hóc hay mất mát xảy ra sau khi Biên bản nghiệm thu đã được phát hành và cả những việc xảy ra trước đó mà trách nhiệm thuộc Nhà thầu.</w:t>
      </w:r>
    </w:p>
    <w:p w14:paraId="4BE1F64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20.5. Quyền sở hữu công nghiệp và trí tuệ</w:t>
      </w:r>
    </w:p>
    <w:p w14:paraId="36B0EAE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 này, “sự xâm phạm” nghĩa là sự xâm phạm (hay bị cho là xâm phạm) bất cứ một bằng sáng chế, thiết kế đã đăng ký, quyền sao chụp, nhãn hiệu, mác thương mại, bí mật thương mại hay quyền sở hữu công nghiệp và trí tuệ khác liên quan đến công trình; và “khiếu nại” nghĩa là sự đòi hỏi quyền lợi (hay kiện tụng đòi hỏi quyền lợi) do thấy rằng bị xâm phạm.</w:t>
      </w:r>
    </w:p>
    <w:p w14:paraId="3C2FE70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một Bên không gửi thông báo cho Bên kia về bất cứ khiếu nại nào trong khoảng thời gian được quy định tại [ĐKCT] kể từ khi tiếp nhận khiếu nại, Bên thứ nhất sẽ bị coi là không phải bồi thường theo khoản này.</w:t>
      </w:r>
    </w:p>
    <w:p w14:paraId="14BF965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Chủ đầu tư phải bồi thường và gánh chịu tổn hại cho Nhà thầu đối với bất kỳ khiếu nại cho rằng bị xâm phạm trên cơ sở:</w:t>
      </w:r>
    </w:p>
    <w:p w14:paraId="14F87A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20.5.1. Một kết quả không tránh khỏi từ sự tuân thủ của Nhà thầu đối với các yêu cầu của Chủ đầu tư; hay</w:t>
      </w:r>
    </w:p>
    <w:p w14:paraId="1B77BF6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20.5.2. Kết quả của việc Công trình đang được sử dụng bởi Chủ đầu tư:</w:t>
      </w:r>
    </w:p>
    <w:p w14:paraId="5BF587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Vì một mục đích khác so với mục đích được chỉ ra hoặc được diễn giải một cách hợp lý từ Hợp đồng; hoặc</w:t>
      </w:r>
    </w:p>
    <w:p w14:paraId="755F6AC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Những thứ liên quan không được cung cấp bởi Nhà thầu, trừ khi việc sử dụng như vậy được thông báo cho Nhà thầu trước Ngày khởi công hay được nêu trong Hợp đồng.</w:t>
      </w:r>
    </w:p>
    <w:p w14:paraId="6890DDC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bồi thường và gánh chịu mọi tổn hại cho Chủ đầu tư đối với bất cứ khiếu nại khác phát sinh hoặc liên quan đến:</w:t>
      </w:r>
    </w:p>
    <w:p w14:paraId="189870F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 Thiết kế, chế tạo, xây dựng hoặc thực hiện Công trình của Nhà thầu,</w:t>
      </w:r>
    </w:p>
    <w:p w14:paraId="2B324F2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 Sử dụng thiết bị của Nhà thầu hoặc sử dụng Công trình.</w:t>
      </w:r>
    </w:p>
    <w:p w14:paraId="4413777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một bên có quyền được đền bù theo khoản này, Bên bồi thường có thể (bằng chi phí của mình) tiến hành các cuộc đàm phán để giải quyết các khiếu nại và kiện tụng hay phân xử phát sinh. Bên khác sẽ, theo yêu cầu và bằng chi phí của Bên đền bù, hỗ trợ trong tranh cãi về khiếu nại. Bên khác (cùng với nhân viên của mình) sẽ không được làm bất cứ điều gì có thể làm tổn hại đến Bên đền bù, trừ khi Bên đền bù không thực hiện bất kỳ cuộc đàm phán, kiện tụng hay giải quyết tranh chấp khi được Bên kia yêu cầu.</w:t>
      </w:r>
    </w:p>
    <w:p w14:paraId="39D9EF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20.6. Giới hạn của trách nhiệm bồi thường</w:t>
      </w:r>
    </w:p>
    <w:p w14:paraId="78C9168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Toàn bộ trách nhiệm pháp lý của Nhà thầu đối với Chủ đầu tư theo hoặc liên quan đến Hợp đồng ngoài khoản 13.14 và 13.15, khoản 20.3 và khoản 23.5 phải không được vượt quá mức được quy định tại [ĐKCT].</w:t>
      </w:r>
    </w:p>
    <w:p w14:paraId="5572D68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Khoản này sẽ không giới hạn trách nhiệm pháp lý trong các trường hợp gian dối, bỏ cuộc cố ý hay cư xử sai trái bởi Bên phạm lỗi.</w:t>
      </w:r>
    </w:p>
    <w:p w14:paraId="319C884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21. Rủi ro, bất khả kháng và hoàn cảnh thay đổi cơ bản</w:t>
      </w:r>
    </w:p>
    <w:p w14:paraId="5D23FA9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 Định nghĩa</w:t>
      </w:r>
    </w:p>
    <w:p w14:paraId="4850FF3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21.1.1. Rủi ro là khả năng xảy ra các sự kiện hoặc tình huống trong quá trình thực hiện Hợp đồng, có thể gây thiệt hại, phát sinh chi phí, kéo dài thời gian thực hiện hợp đồng hoặc ảnh hưởng tiêu cực đến việc thực hiện nghĩa vụ của các Bên.</w:t>
      </w:r>
    </w:p>
    <w:p w14:paraId="665BE00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21.1.2. Bất khả kháng là một sự kiện rủi ro xảy ra một cách khách quan, không thể lường trước khi ký kết hợp đồng và không thể khắc phục được mặc dù đã áp mọi biện pháp cần thiết và khả năng cho phép, như: động đất, bão, lũ, lụt, sóng thần, hỏa hoạn, địch họa hoặc các sự kiện bất khả kháng khác.</w:t>
      </w:r>
    </w:p>
    <w:p w14:paraId="6DAF7BA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21.1.3.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w:t>
      </w:r>
    </w:p>
    <w:p w14:paraId="0028D9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21.2. Thông báo về rủi ro, bất khả kháng và hoàn cảnh thay đổi cơ bản</w:t>
      </w:r>
    </w:p>
    <w:p w14:paraId="3A29A6A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một Bên bị rơi vào tình trạng rủi ro, bất khả kháng hoặc hoàn cảnh thay đổi cơ bản thì phải thông báo bằng văn bản cho bên kia trong thời gian sớm nhất có thể và đề xuất giải pháp khắc phục.</w:t>
      </w:r>
    </w:p>
    <w:p w14:paraId="6AEA304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 Hậu quả của các rủi ro</w:t>
      </w:r>
    </w:p>
    <w:p w14:paraId="354AE81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trong trường hợp mọi rủi ro được liệt kê trong khoản 21.1 trên đây dẫn đến mất mát hay hư hỏng cho công trình, bất động sản, vật tư, thiết bị hay các tài liệu của Nhà thầu, thì Nhà thầu phải ngay lập tức gửi thông báo cho Chủ đầu tư và sửa chữa sự mất mát và hư hỏng trong phạm vi Chủ đầu tư yêu cầu.</w:t>
      </w:r>
    </w:p>
    <w:p w14:paraId="15B67B2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Nếu Nhà thầu bị chậm trễ và phải chịu chi phí do sửa chữa những mất mát hay hư hỏng này, Nhà thầu phải gửi một thông báo cho Chủ đầu tư và sẽ có quyền theo khoản 22.1 để:</w:t>
      </w:r>
    </w:p>
    <w:p w14:paraId="149FFF0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21.3.1. Kéo dài thời gian vì việc chậm trễ này, nếu việc hoàn thành bị hoặc sẽ bị chậm trễ theo khoản 8.4;</w:t>
      </w:r>
    </w:p>
    <w:p w14:paraId="5907AAA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21.3.2. Thanh toán mọi chi phí sẽ được cộng vào Giá hợp đồng.</w:t>
      </w:r>
    </w:p>
    <w:p w14:paraId="162A8CD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thông báo tiếp theo này, Chủ đầu tư phải xem xét để nhất trí hay quyết định các vấn đề này.</w:t>
      </w:r>
    </w:p>
    <w:p w14:paraId="796A6C4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21.3. Trách nhiệm của Nhà thầu đối với rủi ro</w:t>
      </w:r>
    </w:p>
    <w:p w14:paraId="02C8948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sẽ chịu hoàn toàn trách nhiệm đối với việc bảo đảm công trình và hàng hóa từ ngày khởi công cho đến ngày phát hành Biên bản nghiệm thu hoặc coi như được phát hành theo Điều 7 cho công trình, khi trách nhiệm được chuyển qua Chủ đầu tư. Nếu Biên bản nghiệm thu được phát hành (hoặc coi như đã phát hành) cho bất cứ hạng mục hay công trình nào, thì trách nhiệm bảo đảm các hạng mục của công trình đó được chuyển cho Nhà thầu.</w:t>
      </w:r>
    </w:p>
    <w:p w14:paraId="63F76D8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trách nhiệm được chuyển giao một cách phù hợp cho Nhà thầu, Chủ đầu tư sẽ nhận trách nhiệm bảo đảm toàn bộ Công việc còn tồn lại chưa giải quyết xong vào ngày được nêu trong Biên bản nghiệm thu cho đến khi các Công việc này được hoàn thành.</w:t>
      </w:r>
    </w:p>
    <w:p w14:paraId="2632273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bất cứ việc mất mát hay hư hỏng nào xảy ra cho công trình, vật tư thiết bị hoặc tài liệu của Nhà thầu nào trong khoảng thời gian Nhà thầu đang chịu trách nhiệm bảo đảm, Nhà thầu sẽ phải sửa những mất mát hay hư hỏng bằng chi phí của Nhà thầu, để công trình, vật tư thiết bị và tài liệu của Nhà thầu đúng với hợp đồng.</w:t>
      </w:r>
    </w:p>
    <w:p w14:paraId="6D166E6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chịu trách nhiệm đối với bất cứ một hỏng hóc hay mất mát xảy ra sau khi Biên bản nghiệm thu đã được phát hành và cả những việc xảy ra trước đó thuộc trách nhiệm của Nhà thầu.</w:t>
      </w:r>
    </w:p>
    <w:p w14:paraId="1096129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21.4. Bồi thường rủi ro</w:t>
      </w:r>
    </w:p>
    <w:p w14:paraId="685465C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bồi thường và gánh chịu những tổn hại cho Chủ đầu tư đối với các khiếu nại, hỏng hóc, mất mát và các chi phí (bao gồm phí và các chi phí pháp lý) có liên quan đến:</w:t>
      </w:r>
    </w:p>
    <w:p w14:paraId="08D24AB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21.4.1. Tổn hại thân thể, bệnh tật, ốm đau hay chết, của bất cứ người nào xảy ra do nguyên nhân thi công và hoàn thành công trình và sửa chữa các sai sót, trừ khi là kết quả của việc cẩu thả, cố ý làm hoặc vi phạm hợp đồng bởi Chủ đầu tư, các nhân viên của Chủ đầu tư, hoặc bất kỳ đại diện riêng nào của họ;</w:t>
      </w:r>
    </w:p>
    <w:p w14:paraId="0689B8E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21.4.2. Hỏng hóc hay mất mát của bất cứ tài sản nào, là bất động sản hay của cá nhân (không phải là công trình), ở phạm vi mà những hỏng hóc hay mất mát này:</w:t>
      </w:r>
    </w:p>
    <w:p w14:paraId="6C8869D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Phát sinh từ hoặc trong quá trình tiến hành hoặc do nguyên nhân của thi công và hoàn thành công trình và sửa chữa các sai sót;</w:t>
      </w:r>
    </w:p>
    <w:p w14:paraId="4852103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Được quy cho sự bất cẩn, cố ý làm hoặc vi phạm hợp đồng bởi Nhà thầu, nhân lực của Nhà thầu, hoặc bất cứ người nào trực tiếp hay gián tiếp được họ thuê.</w:t>
      </w:r>
    </w:p>
    <w:p w14:paraId="0F45BC9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phải bồi thường và gánh chịu những tổn hại cho Nhà thầu, các nhân viên của Nhà thầu đối với các khiếu nại, thiệt hại, mất mát và chi phí (bao gồm phí và các chi phí pháp lý) liên quan đến tổn hại thân thể, ốm đau, bệnh tật hay chết được quy cho sự cẩu thả, cố ý làm hoặc vi phạm hợp đồng bởi Chủ đầu tư , các nhân viên của Chủ đầu tư.</w:t>
      </w:r>
    </w:p>
    <w:p w14:paraId="0161C5A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21.5. Thông báo về bất khả kháng và hoàn cảnh thay đổi cơ bản</w:t>
      </w:r>
    </w:p>
    <w:p w14:paraId="1EE9543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21.5.1. Nếu một Bên bị cản trở thực hiện bất cứ nghĩa vụ của mình theo hợp đồng do tình trạng bất khả kháng, Bên đó phải gửi thông báo cho Bên kia về sự việc hoặc trường hợp gây nên tình trạng này và phải nêu rõ các nghĩa vụ, Công việc đã và sẽ bị cản trở. Thông báo phải được gửi sớm nhất sau khi Bên đó nhận biết được tình trạng, hoặc lẽ ra đã nhận biết được về sự việc hoặc trường hợp gây nên tình trạng đó.</w:t>
      </w:r>
    </w:p>
    <w:p w14:paraId="7851928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Bên đó, khi đã thông báo, phải được miễn thực hiện Công việc thuộc nghĩa vụ trong thời gian mà tình trạng bất khả kháng cản trở việc thực hiện của họ.</w:t>
      </w:r>
    </w:p>
    <w:p w14:paraId="6C705A9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Kể cả trong trường hợp khoản này có quy định khác thì bất khả kháng cũng không áp dụng đối với các nghĩa vụ thanh toán tiền của bất cứ Bên nào cho Bên kia theo hợp đồng.</w:t>
      </w:r>
    </w:p>
    <w:p w14:paraId="2D5044F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21.5.2. Nếu một Bên rơi vào trường hợp hoàn cảnh thay đổi cơ bản thì phải thông báo cho Bên kia nêu rõ các công việc bị ảnh hưởng, mức độ bị ảnh hưởng và đề xuất giải pháp khắc phục hoặc sửa đổi hợp đồng. Bên nhận được thông báo phải trả lời đồng ý hoặc không đồng ý hoặc ý kiến khác trong khoảng thời gian được hạn quy định tại [ĐKCT].</w:t>
      </w:r>
    </w:p>
    <w:p w14:paraId="7B72D08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 Các hậu quả của bất khả kháng, hoàn cảnh thay đổi cơ bản</w:t>
      </w:r>
    </w:p>
    <w:p w14:paraId="7EB5F31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21.6.1. Nếu Nhà thầu bị cản trở thực hiện bất kỳ nhiệm vụ nào của mình theo hợp đồng do bất khả kháng mà đã thông báo theo khoản 21.5, và chịu sự chậm trễ và chịu chi phí do bất khả kháng, Nhà thầu sẽ có quyền theo điểm 22.1.2.</w:t>
      </w:r>
    </w:p>
    <w:p w14:paraId="253B16D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Kéo dài thời gian do sự chậm trễ này, nếu việc hoàn thành bị và sẽ bị chậm trễ, theo khoản 8.4;</w:t>
      </w:r>
    </w:p>
    <w:p w14:paraId="66E70D9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Nếu sự việc hay trường hợp thuộc loại được mô tả theo điểm 21.1.2 được thanh toán các chi phí này.</w:t>
      </w:r>
    </w:p>
    <w:p w14:paraId="4901468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Sau khi nhận được thông báo này, Chủ đầu tư phải xem xét để quyết định các vấn đề này.</w:t>
      </w:r>
    </w:p>
    <w:p w14:paraId="50FA84E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21.6.2. Nếu một Bên bị ảnh hưởng bởi các sự kiện hoàn cảnh thay đổi cơ bản trong quá trình thực hiện Hợp đồng, Bên đó có thể đề nghị Bên kia xem xét sửa đổi Hợp đồng. Bên nhận được đề nghị sửa đổi Hợp đồng phải trả lời đồng ý hoặc không đồng ý hoặc ý kiến khác trong thời gian quy định tại [ĐKCT] về đề nghị sửa đổi Hợp đồng. Trường hợp Bên nhận được đề nghị sửa đổi Hợp đồng không đồng ý hoặc các Bên không đạt được thỏa thuận, thì Bên bị ảnh hưởng có thể đề nghị Tòa án xử lý theo quy định của Pháp luật.</w:t>
      </w:r>
    </w:p>
    <w:p w14:paraId="35C8603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 Chấm dứt hợp đồng do bất khả kháng, thanh toán, hết trách nhiệm</w:t>
      </w:r>
    </w:p>
    <w:p w14:paraId="631EF0F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việc thực hiện Công việc cơ bản đang được tiến hành bị cản trở liên tục trong khoảng thời gian được quy định tại [ĐKCT] do Bất khả kháng đã được thông báo theo khoản 21.5, hoặc trong nhiều khoảng thời gian mà tổng số thời gian được quy định tại [ĐKCT] do cùng sự kiện bất khả kháng đã được thông báo, thì một trong hai Bên có thể gửi thông báo chấm dứt hợp đồng cho Bên kia. Trong trường hợp này, việc chấm dứt hợp đồng sẽ có hiệu lực trong khoảng thời gian được quy định tại [ĐKCT] sau khi bên kia nhận được thông báo.</w:t>
      </w:r>
    </w:p>
    <w:p w14:paraId="350F4AA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Đối với trường hợp chấm dứt này, Chủ đầu tư sẽ phải thanh toán cho Nhà thầu:</w:t>
      </w:r>
    </w:p>
    <w:p w14:paraId="26AF225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21.7.1. Các khoản thanh toán cho bất kỳ Công việc nào đã được thực hiện mà giá đã được nêu trong Hợp đồng;</w:t>
      </w:r>
    </w:p>
    <w:p w14:paraId="27C41B6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21.7.2. Chi phí cho thiết bị và vật tư được đặt hàng cho Công trình đã được chuyển tới cho Nhà thầu, hoặc những thứ Nhà thầu có trách nhiệm chấp nhận giao hàng; thiết bị và vật tư này sẽ trở thành tài sản (và là rủi ro) của Chủ đầu tư khi đã được Chủ đầu tư thanh toán, và Nhà thầu sẽ để cho Chủ đầu tư tùy ý sử dụng;</w:t>
      </w:r>
    </w:p>
    <w:p w14:paraId="295BE4B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21.7.3. Mọi chi phí hoặc trách nhiệm khác mà trong trường hợp bất khả kháng Nhà thầu phải chịu để hoàn thành công trình;</w:t>
      </w:r>
    </w:p>
    <w:p w14:paraId="4561C6A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21.7.4. Chi phí di chuyển các công trình tạm và thiết bị của Nhà thầu khỏi công trình và trả lại các hạng mục thiết bị này cho công trình của Nhà thầu;</w:t>
      </w:r>
    </w:p>
    <w:p w14:paraId="530DBDE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21.7.5. Chi phí bồi thường cho đội ngũ nhân viên và các người lao động được Nhà thầu thuê cho toàn bộ thời gian liên quan đến công trình vào thời điểm chấm dứt hợp đồng.</w:t>
      </w:r>
    </w:p>
    <w:p w14:paraId="513BB96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22. Khiếu nại và giải quyết tranh chấp</w:t>
      </w:r>
    </w:p>
    <w:p w14:paraId="7B43DCB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 Khiếu nại của Nhà thầu</w:t>
      </w:r>
    </w:p>
    <w:p w14:paraId="7577127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trường hợp Nhà thầu cho rằng mình có quyền đối với bất kỳ sự gia hạn thời gian hoàn thành và/hoặc bất cứ sự thanh toán thêm theo bất kỳ điều khoản nào có liên quan tới Hợp đồng, Nhà thầu phải thông báo cho Chủ đầu tư mô tả sự việc hay trường hợp dẫn tới việc phát sinh khiếu nại. Thông báo phải được đưa ra ngay và trong khoảng thời gian được quy định tại [ĐKCT] sau khi Nhà thầu nhận thấy hoặc lẽ ra đã ý thức được sự việc hoặc trường hợp này.</w:t>
      </w:r>
    </w:p>
    <w:p w14:paraId="740C9C9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Nhà thầu không thông báo về khiếu nại trong khoảng thời gian được quy định tại [ĐKCT] thì thời gian hoàn thành sẽ không được kéo dài, Nhà thầu sẽ không được quyền thanh toán thêm và Chủ đầu tư không phải chịu mọi trách nhiệm về khiếu nại. Nếu không sẽ áp dụng những quy định sau đây của khoản này.</w:t>
      </w:r>
    </w:p>
    <w:p w14:paraId="22DF8D8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Nhà thầu cũng phải trình các thông báo khác theo Hợp đồng yêu cầu và các chi tiết bổ sung cho việc khiếu nại, tất cả đều có liên quan tới sự việc hoặc trường hợp này.</w:t>
      </w:r>
    </w:p>
    <w:p w14:paraId="7545D4C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Nhà thầu phải giữ các bản hồ sơ hiện có ở tại công trường hoặc là ở một nơi mà Chủ đầu tư có thể chấp nhận vì có thể sẽ cần thiết để minh chứng cho khiếu nại. Với việc không thừa nhận trách nhiệm của Chủ đầu tư, Chủ đầu tư có thể sau khi nhận được bất cứ một thông báo nào theo khoản này, phải giám sát việc lưu giữ các hồ sơ và/hoặc hướng dẫn Nhà thầu tiếp tục lưu giữ lâu hơn các hồ sơ hiện có. Nhà thầu phải cho phép Chủ đầu tư kiểm tra tất cả các hồ sơ, và phải nộp các bản sao (nếu được yêu cầu) cho Chủ đầu tư.</w:t>
      </w:r>
    </w:p>
    <w:p w14:paraId="12FFBFF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khoảng thời gian được quy định tại [ĐKCT] sau khi Nhà thầu ý thức được (hoặc lẽ ra đã phải ý thức được), về sự việc hoặc trường hợp đưa đến khiếu nại, hoặc là trong khoảng thời gian khác tương tự mà có thể được Nhà thầu đưa ra và được Chủ đầu tư phê duyệt, Nhà thầu phải gửi cho Chủ đầu tư đầy đủ chi tiết khiếu nại bao gồm cả các chi tiết hỗ trợ về cơ sở của việc khiếu nại và của yêu cầu kéo dài thời gian và/hoặc thanh toán thêm. Nếu sự việc hoặc trường hợp dẫn đến khiếu nại vẫn tiếp tục có hiệu lực thì:</w:t>
      </w:r>
    </w:p>
    <w:p w14:paraId="787518A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22.1.1. Các chi tiết đầy đủ của khiếu nại sẽ được xem xét như là tạm thời;</w:t>
      </w:r>
    </w:p>
    <w:p w14:paraId="3F3FFDB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22.1.2. Nhà thầu phải gửi trực tiếp các khiếu nại tạm thời hàng tháng cho thấy sự chậm trễ dồn lại và/hoặc khoản tiền khiếu nại và những chi tiết cụ thể mà Chủ đầu tư có thể yêu cầu; và</w:t>
      </w:r>
    </w:p>
    <w:p w14:paraId="14F5F65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22.1.3. Nhà thầu phải gửi bản khiếu nại cuối cùng trong khoảng thời gian được quy định tại [ĐKCT] sau khi hết ảnh hưởng do sự việc hoặc trường hợp gây ra, hoặc trong khoảng thời gian khác có thể được Nhà thầu đề xuất và được Chủ đầu tư đồng ý.</w:t>
      </w:r>
    </w:p>
    <w:p w14:paraId="3AF7D6F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khoảng thời gian được quy định tại [ĐKCT] sau khi nhận được một khiếu nại hoặc các chi tiết hỗ trợ thêm cho khiếu nại trước đây, hoặc trong khoảng thời gian khác có thể được Chủ đầu tư đề xuất và Nhà thầu chấp nhận, Chủ đầu tư phải trả lời về việc tán thành hay không tán thành và đưa ra các đánh giá chi tiết. Họ cũng có thể yêu cầu cung cấp thêm chi tiết, tuy nhiên phải được trả lời trên các nguyên tắc của nội dung khiếu nại trong khoảng thời gian đó.</w:t>
      </w:r>
    </w:p>
    <w:p w14:paraId="50FEDBD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Mỗi Chứng chỉ thanh toán phải bao gồm các khoản tiền khiếu nại như đã được chứng minh hợp lý đúng với các điều khoản liên quan của Hợp đồng. Ngoại trừ và cho đến khi các chi tiết được cung cấp đầy đủ để chứng minh toàn bộ khiếu nại, Nhà thầu sẽ chỉ được quyền thanh toán cho phần của khiếu nại mà đã có thể chứng minh được.</w:t>
      </w:r>
    </w:p>
    <w:p w14:paraId="5C4552B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phải tiến hành theo khoản 12.3 để thống nhất hoặc quyết định:</w:t>
      </w:r>
    </w:p>
    <w:p w14:paraId="6A8462B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Gia hạn (nếu có) thời gian hoàn thành (trước hoặc sau hạn định) theo khoản 8.4 và/hoặc</w:t>
      </w:r>
    </w:p>
    <w:p w14:paraId="73CB23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Thanh toán thêm chi phí (nếu có) mà Nhà thầu được quyền theo Hợp đồng.</w:t>
      </w:r>
    </w:p>
    <w:p w14:paraId="531AE17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yêu cầu của khoản này là phần bổ sung thêm cho mọi khoản khác có thể áp dụng cho một khiếu nại. Nếu Nhà thầu không tuân thủ các điều khoản có liên quan đến khiếu nại, thì bất cứ sự kéo dài thời gian hoàn thành và/hoặc khoản thanh toán thêm sẽ phải được xét đến mức độ (nếu có) mà sự vi phạm này đã cản trở hoặc làm ảnh hưởng đến việc xem xét khiếu nại, trừ khi khiếu nại không thông báo đúng như mô tả trong khoản này.</w:t>
      </w:r>
    </w:p>
    <w:p w14:paraId="494970F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22.2. Việc cử Ban xử lý tranh chấp</w:t>
      </w:r>
    </w:p>
    <w:p w14:paraId="217FBDE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các bên thỏa thuận giải quyết tranh chấp hợp đồng thông qua Ban xử lý tranh chấp, thì các tranh chấp phải được phân xử bởi Ban xử lý tranh chấp theo khoản</w:t>
      </w:r>
    </w:p>
    <w:p w14:paraId="3CA4F84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22.4. Các bên sẽ cùng chỉ định các thành viên tham gia Ban xử lý tranh chấp trong khoảng thời gian được quy định tại [ĐKCT] sau khi một bên thông báo cho Bên kia về ý định của mình về việc đưa tranh chấp lên Ban xử lý tranh chấp.</w:t>
      </w:r>
    </w:p>
    <w:p w14:paraId="1FD649F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Ban xử lý tranh chấp gồm một hoặc ba người có trình độ phù hợp (“những thành viên”) như được quy định tại [ĐKCT]. Nếu số lượng thành viên không được quy định từ trước và các Bên không thống nhất, thì Ban xử lý tranh chấp sẽ gồm ba người.</w:t>
      </w:r>
    </w:p>
    <w:p w14:paraId="7AE1223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Ban xử lý tranh chấp bao gồm ba người, thì mỗi Bên sẽ đề cử một thành viên để cho bên kia chấp thuận. Các Bên sẽ lấy ý kiến của hai thành viên được đề cử này và sẽ thỏa thuận về thành viên thứ ba, người sẽ được chỉ định làm Chủ tịch.</w:t>
      </w:r>
    </w:p>
    <w:p w14:paraId="29EB41E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Tuy nhiên, nếu như có danh sách các thành viên hiện có trong Hợp đồng, thì các thành viên sẽ được chọn từ danh sách này thay vì một người khác không thể hoặc không tự nguyện chấp nhận sự chỉ định vào Ban xử lý tranh chấp.</w:t>
      </w:r>
    </w:p>
    <w:p w14:paraId="414BCFD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Sự thống nhất giữa các Bên và cả thành viên duy nhất (“người xử lý tranh chấp”) hoặc là từng người một trong ba thành viên được lựa chọn sẽ kết hợp chặt chẽ bằng việc tham khảo Điều kiện của thỏa thuận xử lý tranh chấp với các sửa đổi được thống nhất giữa các thành viên.</w:t>
      </w:r>
    </w:p>
    <w:p w14:paraId="14709F2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khoản thù lao cho thành viên duy nhất hoặc của từng thành viên sẽ được các bên thống nhất khi thỏa thuận các mục chỉ định. Mỗi bên sẽ chịu trách nhiệm trả một nửa khoản thù lao này.</w:t>
      </w:r>
    </w:p>
    <w:p w14:paraId="3F9587C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ở thời điểm nào đó mà các bên thỏa thuận, họ có thể chỉ định một thành viên thích hợp hoặc các thành viên để thay thế một hoặc nhiều thành viên của Ban xử lý tranh chấp. Trừ khi các Bên thỏa thuận khác, việc chỉ định sẽ có hiệu lực nếu một thành viên từ chối đảm nhận hoặc không thể đảm nhận bởi nguyên nhân tử vong, không có năng lực, từ chức hoặc kết thúc nhiệm kỳ. Việc thay thế phải được chỉ định theo cách tương tự như đối với việc chỉ định hoặc thỏa thuận người bị thay thế như mô tả trong khoản này.</w:t>
      </w:r>
    </w:p>
    <w:p w14:paraId="6686F8D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Việc chỉ định bất cứ thành viên nào có thể bị kết thúc bằng sự nhất trí của cả hai Bên, nhưng Chủ đầu tư hoặc Nhà thầu không được tự ý hành động. Mặt khác trừ khi có sự đồng ý của cả hai Bên, việc chỉ định Ban xử lý tranh chấp (gồm mỗi thành viên) sẽ chấm dứt khi Ban xử lý tranh chấp đã đưa ra quyết định về việc phân xử tranh chấp.</w:t>
      </w:r>
    </w:p>
    <w:p w14:paraId="6305539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 Không thỏa thuận được về Ban xử lý tranh chấp</w:t>
      </w:r>
    </w:p>
    <w:p w14:paraId="5E6532A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có bất cứ điều kiện nào dưới đây gồm:</w:t>
      </w:r>
    </w:p>
    <w:p w14:paraId="6B56211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22.3.1. Các Bên bất đồng trong việc chỉ định thành viên duy nhất của Ban xử lý tranh chấp vào thời hạn được nêu trong khoản 22.2;</w:t>
      </w:r>
    </w:p>
    <w:p w14:paraId="62404E1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22.3.2. Một trong hai Bên không đề cử được thành viên (để bên kia chấp thuận) cho Ban xử lý tranh chấp gồm ba người vào thời hạn đó;</w:t>
      </w:r>
    </w:p>
    <w:p w14:paraId="57FFAC6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22.3.3. Các Bên không thống nhất việc chỉ định thành viên thứ ba (để giữ vai trò Chủ tịch của Ban xử lý tranh chấp) vào thời hạn đó;</w:t>
      </w:r>
    </w:p>
    <w:p w14:paraId="0686D20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22.3.4. Các Bên không thống nhất việc chỉ định một người thay thế trong khoảng thời gian được quy định tại [ĐKCT] ngay sau ngày mà thành viên duy nhất hoặc một trong ba thành viên từ chối hoặc không thể đảm nhận công việc do tử vong, không đủ khả năng, từ chức hoặc hết nhiệm kỳ, thì tổ chức hoặc cá nhân có thẩm quyền chỉ định như quy định tại [ĐKCT], dựa trên yêu cầu của một Bên nào hoặc cả hai Bên và sau khi trao đổi thỏa đáng với hai Bên, sẽ chỉ định thành viên tham gia Ban xử lý tranh chấp. Việc chỉ định này sẽ là cuối cùng. Mỗi Bên phải có trách nhiệm trả một nửa tiền thù lao cho tổ chức hoặc cá nhân có thẩm quyền chỉ định này.</w:t>
      </w:r>
    </w:p>
    <w:p w14:paraId="7D3416C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22.4. Có Quyết định của Ban xử lý tranh chấp</w:t>
      </w:r>
    </w:p>
    <w:p w14:paraId="5259DD8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một tranh chấp (bất cứ loại nào) xảy ra giữa các Bên liên quan đến, hoặc phát sinh từ Hợp đồng, bao gồm bất cứ tranh chấp nào liên quan đến việc chứng nhận, xác định, hướng dẫn, ý kiến hoặc đánh giá của Chủ đầu tư, thì ngay sau khi Ban xử lý tranh chấp được chỉ định theo khoản 22.2 và 22.3 mỗi Bên có thể đề đạt tranh chấp bằng văn bản lên Ban xử lý tranh chấp để xem xét và ra quyết định. Các ý kiến này phải được nêu rõ là được thực hiện theo khoản này.</w:t>
      </w:r>
    </w:p>
    <w:p w14:paraId="5C936D3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Đối với Ban xử lý tranh chấp có ba người thì Ban xử lý tranh chấp sẽ được coi như đã nhận các ý kiến này vào ngày Chủ tịch Ban xử lý tranh chấp nhận được.</w:t>
      </w:r>
    </w:p>
    <w:p w14:paraId="1ED1982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Hai Bên phải ngay lập tức có đủ mọi thông tin cho Ban xử lý tranh chấp, tạo điều kiện tiếp cận công trường và các phương tiện phù hợp mà Ban xử lý tranh chấp có thể yêu cầu cho mục đích đưa ra quyết định cho việc tranh chấp. Ban xử lý tranh chấp phải được coi là không hành động như các trọng tài.</w:t>
      </w:r>
    </w:p>
    <w:p w14:paraId="69C7848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Trong khoảng thời gian được quy định tại [ĐKCT] sau khi nhận được các ý kiến, hoặc nhận được khoản tạm ứng theo như Phụ lục về [Ban xử lý tranh chấp]. Những Điều kiện trong hợp đồng của thỏa thuận xử lý tranh chấp, bất cứ kỳ hạn nào muộn hơn, hoặc trong khoảng thời gian khác có thể được Ban xử lý tranh chấp đề xuất và được hai Bên chấp thuận, Ban xử lý tranh chấp phải đưa ra quyết định của mình, những quyết định này phải hợp lý và phải được công bố phù hợp với khoản này. Tuy nhiên nếu như không Bên nào thanh toán đầy đủ các hóa đơn được nộp bởi mỗi thành viên đúng theo Phụ lục về [Ban xử lý tranh chấp], Ban xử lý tranh chấp sẽ không có nghĩa vụ phải đưa ra quyết </w:t>
      </w:r>
      <w:r w:rsidRPr="002D6887">
        <w:rPr>
          <w:rFonts w:ascii="Arial" w:hAnsi="Arial" w:cs="Arial"/>
          <w:color w:val="000000" w:themeColor="text1"/>
          <w:sz w:val="20"/>
          <w:szCs w:val="20"/>
        </w:rPr>
        <w:lastRenderedPageBreak/>
        <w:t>định cho đến khi hóa đơn được thanh toán đầy đủ. Quyết định sẽ ràng buộc hai Bên phải thực hiện ngay lập tức trừ khi và cho đến khi được xem xét lại bằng hòa giải hoặc một quyết định trọng tài như được mô tả dưới đây. Trừ khi Hợp đồng đã chấm dứt, khước từ hoặc hủy bỏ, Nhà thầu phải tiếp tục thực hiện công trình theo hợp đồng.</w:t>
      </w:r>
    </w:p>
    <w:p w14:paraId="263355B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một Bên không thỏa mãn với quyết định của Ban xử lý tranh chấp, thì Bên đó trong khoảng thời gian được quy định tại [ĐKCT] sau khi nhận được quyết định, có thể thông báo cho Bên kia về việc chưa thỏa mãn của mình. Nếu Ban xử lý tranh chấp không đưa ra quyết định trong khoảng thời gian được quy định tại [ĐKCT] sau khi nhận được hồ sơ hoặc khoản thanh toán như vậy thì Bên này, sau khoảng thời gian được quy định tại [ĐKCT], có thể thông báo cho Bên kia về việc chưa thỏa mãn.</w:t>
      </w:r>
    </w:p>
    <w:p w14:paraId="1A6CACF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mỗi sự kiện, thông báo về việc chưa thỏa mãn phải công bố phù hợp với khoản này, và trình bày những vấn đề của tranh chấp và những lý do chưa thỏa mãn. Ngoại trừ những quy định trong khoản 22.7 và 22.8, không bên nào được quyền khởi xướng phân xử tranh chấp trừ khi một thông báo về việc chưa thỏa mãn đã được đưa ra theo khoản này.</w:t>
      </w:r>
    </w:p>
    <w:p w14:paraId="56355FB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Ban xử lý tranh chấp đã đưa ra quyết định của mình về một vấn đề tranh chấp cho hai Bên, và không có thông báo về việc chưa thỏa mãn do các Bên đưa ra trong khoảng thời gian được quy định tại [ĐKCT] sau khi nhận được quyết định của Ban xử lý tranh chấp, thì quyết định sẽ là cuối cùng và ràng buộc cả hai Bên.</w:t>
      </w:r>
    </w:p>
    <w:p w14:paraId="58A6E33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22.5. Hòa giải</w:t>
      </w:r>
    </w:p>
    <w:p w14:paraId="1566F9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có bất kỳ nội dung được đưa ra trong quyết định của Ban xử lý tranh chấp mà một Bên thông báo không thỏa mãn theo khoản 22.4 nêu trên, các Bên phải cố gắng để giải quyết tranh chấp bằng hòa giải trước khi khởi kiện. Tuy nhiên trừ khi các Bên thỏa thuận khác, việc Trọng tài phân xử có thể tiến hành trong hoặc sau khoảng thời gian được quy định tại [ĐKCT] kể từ ngày thông báo không thỏa mãn được đưa ra bởi một Bên, ngay cả khi không có hòa giải.</w:t>
      </w:r>
    </w:p>
    <w:p w14:paraId="2A8F40E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22.6. Giải quyết tranh chấp tại Trọng tài</w:t>
      </w:r>
    </w:p>
    <w:p w14:paraId="54BAD50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Trừ khi tranh chấp được giải quyết thông qua kết luận của Ban xử lý tranh chấp hoặc hòa giải, còn bất kỳ tranh chấp nào liên quan đến quyết định của Ban xử lý tranh chấp (nếu có) chưa phải là cuối cùng và nếu còn tranh chấp thì phải được giải quyết thông qua Trọng tài. Khi đó, trình tự, thủ tục giải quyết tranh chấp phải tuân thủ quy định của quy tắc Trọng tài.</w:t>
      </w:r>
    </w:p>
    <w:p w14:paraId="1E8A92C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22.7. Không tuân thủ quyết định của Ban xử lý tranh chấp</w:t>
      </w:r>
    </w:p>
    <w:p w14:paraId="452EC3F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trường hợp:</w:t>
      </w:r>
    </w:p>
    <w:p w14:paraId="2E20165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22.7.1. Không Bên nào đưa ra thông báo không thỏa mãn trong thời gian được quy định tại khoản 22.4,</w:t>
      </w:r>
    </w:p>
    <w:p w14:paraId="200527D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22.7.2. Quyết định có liên quan của Ban xử lý tranh chấp (nếu có) là cuối cùng và ràng buộc thực hiện.</w:t>
      </w:r>
    </w:p>
    <w:p w14:paraId="00D6846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22.7.3. Khi một Bên không tuân thủ quyết định của Ban xử lý tranh chấp thì Bên kia có thể đưa việc không tuân thủ này lên Trọng tài phân xử theo khoản 22.4, 22.5, 22.6 sẽ không được áp dụng cho việc này.</w:t>
      </w:r>
    </w:p>
    <w:p w14:paraId="40A3263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22.8. Hết hạn chỉ định Ban xử lý tranh chấp</w:t>
      </w:r>
    </w:p>
    <w:p w14:paraId="4DFDAC9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tranh chấp xảy ra giữa các bên liên quan đến hoặc phát sinh ngoài Hợp đồng hoặc việc thực hiện Công trình và không có Ban xử lý tranh chấp thường xuyên, do hết hạn chỉ định hay lý do khác thì:</w:t>
      </w:r>
    </w:p>
    <w:p w14:paraId="17D2693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22.8.1. Khoản 22.4 và 22.5 sẽ không áp dụng, và</w:t>
      </w:r>
    </w:p>
    <w:p w14:paraId="7E1BD08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22.8.2. Tranh chấp có thể được đưa lên Trọng tài phân xử theo khoản 22.6.</w:t>
      </w:r>
    </w:p>
    <w:p w14:paraId="0C1AB71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23. Quyết toán và thanh lý hợp đồng</w:t>
      </w:r>
    </w:p>
    <w:p w14:paraId="77ED9E5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23.1. Quyết toán hợp đồng</w:t>
      </w:r>
    </w:p>
    <w:p w14:paraId="71DFDB3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Trong khoảng thời gian được quy định tại [ĐKCT] sau khi nhận được Biên bản nghiệm thu và xác nhận của Chủ đầu tư rằng Nhà thầu đã hoàn thành tất cả các Công việc theo quy định của hợp đồng, Nhà thầu sẽ nộp cho Chủ đầu tư, hồ sơ quyết toán hợp đồng với các tài liệu trình bày chi tiết theo mẫu mà Chủ đầu tư đã chấp thuận về giá trị của tất cả các Công việc được làm theo đúng hợp </w:t>
      </w:r>
      <w:r w:rsidRPr="002D6887">
        <w:rPr>
          <w:rFonts w:ascii="Arial" w:hAnsi="Arial" w:cs="Arial"/>
          <w:color w:val="000000" w:themeColor="text1"/>
          <w:sz w:val="20"/>
          <w:szCs w:val="20"/>
        </w:rPr>
        <w:lastRenderedPageBreak/>
        <w:t>đồng, và số tiền khác mà Nhà thầu coi là đến hạn thanh toán theo hợp đồng hoặc các thỏa thuận khác. Thành phần hồ sơ quyết toán hợp đồng và số lượng được quy định tại [ĐKCT].</w:t>
      </w:r>
    </w:p>
    <w:p w14:paraId="33EA0A5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Nếu Chủ đầu tư không đồng ý hoặc cho rằng Nhà thầu chưa cung cấp đủ cơ sở để xác nhận một phần nào đó của hồ sơ quyết toán hợp đồng, Nhà thầu sẽ cung cấp thêm thông tin khi Chủ đầu tư có yêu cầu hợp lý và sẽ chỉnh sửa hồ sơ quyết toán theo thống nhất của hai Bên. Nhà thầu sẽ chuẩn bị và trình cho Chủ đầu tư quyết toán hợp đồng như hai Bên đã thông nhất.</w:t>
      </w:r>
    </w:p>
    <w:p w14:paraId="349AEC4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nếu sau khi trao đổi, thảo luận giữa các Bên và bất kỳ thay đổi nào trong hồ sơ quyết toán hợp đồng mà hai bên đã thống nhất, Chủ đầu tư sẽ thanh toán các phần đã thống nhất này của hồ sơ quyết toán hợp đồng phù hợp với khoản 10.3.</w:t>
      </w:r>
    </w:p>
    <w:p w14:paraId="3667C06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Khi nộp hồ sơ quyết toán hợp đồng, Nhà thầu sẽ nộp bản thanh toán trên giấy tờ khẳng định rằng toàn bộ hồ sơ quyết toán hợp đồng thể hiện việc thanh toán đầy đủ và giải quyết xong tất cả số tiền phải trả cho Nhà thầu theo hoặc liên quan đến hợp đồng. Bản thanh toán này có thể nêu rằng nó sẽ có hiệu lực khi Nhà thầu đã nhận lại Bảo lãnh hợp đồng và việc cân đối công nợ của số tiền này mà Bản thanh toán sẽ có hiệu lực vào ngày đó.</w:t>
      </w:r>
    </w:p>
    <w:p w14:paraId="454E04D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Căn cứ vào khoản 10.3, Chủ đầu tư sẽ thanh toán cho Nhà thầu toàn bộ số tiền còn nợ sau khi trừ đi tất cả số tiền mà Chủ đầu tư được quyền theo khoản 10.3.</w:t>
      </w:r>
    </w:p>
    <w:p w14:paraId="5D1D885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23.2. Chấm dứt trách nhiệm của Chủ đầu tư</w:t>
      </w:r>
    </w:p>
    <w:p w14:paraId="5105888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Chủ đầu tư sẽ không chịu trách nhiệm với Nhà thầu về bất cứ việc gì và vấn đề gì theo hoặc liên quan đến Hợp đồng, trừ khi Nhà thầu đã nêu cụ thể một số tiền dùng cho việc đó:</w:t>
      </w:r>
    </w:p>
    <w:p w14:paraId="5C5402C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23.2.1. Trong hồ sơ quyết toán hợp đồng, và</w:t>
      </w:r>
    </w:p>
    <w:p w14:paraId="1DFB74A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23.2.2. Trừ những vấn đề và việc nảy sinh sau khi ký Biên bản nghiệm thu công trình trong hồ sơ quyết toán hợp đồng được nêu trong khoản 23.1.</w:t>
      </w:r>
    </w:p>
    <w:p w14:paraId="52B79EE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Tuy nhiên, khoản này không giới hạn trách nhiệm của Chủ đầu tư về các nghĩa vụ bồi thường hay trách nhiệm của Chủ đầu tư trong các trường hợp gian dối, cố ý vi phạm hay tiến hành sai Công việc do lơ là của Chủ đầu tư.</w:t>
      </w:r>
    </w:p>
    <w:p w14:paraId="6959165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 Thanh lý hợp đồng</w:t>
      </w:r>
    </w:p>
    <w:p w14:paraId="19BB919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23.3.1. Các bên sẽ tiến hành thanh lý hợp đồng trong khoảng thời gian được quy định tại [ĐKCT] kể từ ngày:</w:t>
      </w:r>
    </w:p>
    <w:p w14:paraId="4BCD940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23.3.1. Các bên hoàn thành các nghĩa vụ theo hợp đồng đã ký;</w:t>
      </w:r>
    </w:p>
    <w:p w14:paraId="28B52E5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23.3.2. Hợp đồng bị chấm dứt theo khoản 16.7 hoặc khoản 17.2 hoặc hợp đồng bị hủy bỏ theo quy định của Pháp luật.</w:t>
      </w:r>
    </w:p>
    <w:p w14:paraId="49BF3F8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23.3.2. Hình thức thanh lý hợp đồng được quy định tại [ĐKCT].</w:t>
      </w:r>
    </w:p>
    <w:p w14:paraId="48F517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24. Hiệu lực của hợp đồng</w:t>
      </w:r>
    </w:p>
    <w:p w14:paraId="7D8AD49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24.1. Hợp đồng này có hiệu lực kể từ thời điểm được quy định tại [ĐKCT] và hai Bên cam kết, có nghĩa vụ thực hiện đúng những điều đã quy định trong Hợp đồng này.</w:t>
      </w:r>
    </w:p>
    <w:p w14:paraId="520A578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24.2. Số lượng bản Hợp đồng được lập, số bản mỗi Bên giữ được quy định tại [ĐKCT] và mỗi bản đều có hiệu lực pháp lý như nhau.</w:t>
      </w:r>
    </w:p>
    <w:p w14:paraId="71CBE7F8" w14:textId="77777777" w:rsidR="00171219" w:rsidRPr="002D6887" w:rsidRDefault="00171219" w:rsidP="00171219">
      <w:pPr>
        <w:spacing w:after="120" w:line="240" w:lineRule="auto"/>
        <w:ind w:firstLine="720"/>
        <w:jc w:val="both"/>
        <w:rPr>
          <w:rFonts w:ascii="Arial" w:hAnsi="Arial" w:cs="Arial"/>
          <w:b/>
          <w:color w:val="000000" w:themeColor="text1"/>
          <w:sz w:val="20"/>
          <w:szCs w:val="20"/>
        </w:rPr>
      </w:pPr>
    </w:p>
    <w:p w14:paraId="368F1BD1" w14:textId="77777777" w:rsidR="00171219" w:rsidRPr="002D6887" w:rsidRDefault="00171219" w:rsidP="00171219">
      <w:pPr>
        <w:rPr>
          <w:rFonts w:ascii="Arial" w:hAnsi="Arial" w:cs="Arial"/>
          <w:b/>
          <w:color w:val="000000" w:themeColor="text1"/>
          <w:sz w:val="20"/>
          <w:szCs w:val="20"/>
        </w:rPr>
      </w:pPr>
      <w:r w:rsidRPr="002D6887">
        <w:rPr>
          <w:rFonts w:ascii="Arial" w:hAnsi="Arial" w:cs="Arial"/>
          <w:b/>
          <w:color w:val="000000" w:themeColor="text1"/>
          <w:sz w:val="20"/>
          <w:szCs w:val="20"/>
        </w:rPr>
        <w:br w:type="page"/>
      </w:r>
    </w:p>
    <w:p w14:paraId="2B2AEB2E" w14:textId="77777777" w:rsidR="00171219" w:rsidRPr="002D6887" w:rsidRDefault="00171219" w:rsidP="00171219">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lastRenderedPageBreak/>
        <w:t>PHẦN 4 - ĐIỀU KIỆN CỤ THỂ CỦA HỢP ĐỒNG</w:t>
      </w:r>
    </w:p>
    <w:p w14:paraId="288D1DC7" w14:textId="77777777" w:rsidR="00171219" w:rsidRPr="002D6887" w:rsidRDefault="00171219" w:rsidP="00171219">
      <w:pPr>
        <w:adjustRightInd w:val="0"/>
        <w:snapToGrid w:val="0"/>
        <w:spacing w:after="0" w:line="240" w:lineRule="auto"/>
        <w:jc w:val="center"/>
        <w:rPr>
          <w:rFonts w:ascii="Arial" w:hAnsi="Arial" w:cs="Arial"/>
          <w:color w:val="000000" w:themeColor="text1"/>
          <w:sz w:val="20"/>
          <w:szCs w:val="20"/>
        </w:rPr>
      </w:pPr>
    </w:p>
    <w:p w14:paraId="48BC1B8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 Giải thích từ ngữ</w:t>
      </w:r>
    </w:p>
    <w:p w14:paraId="7378174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1.8. Dự án: ______ </w:t>
      </w:r>
      <w:r w:rsidRPr="002D6887">
        <w:rPr>
          <w:rFonts w:ascii="Arial" w:hAnsi="Arial" w:cs="Arial"/>
          <w:i/>
          <w:color w:val="000000" w:themeColor="text1"/>
          <w:sz w:val="20"/>
          <w:szCs w:val="20"/>
        </w:rPr>
        <w:t>[ghi tên chính thức đầy đủ của Dự án].</w:t>
      </w:r>
    </w:p>
    <w:p w14:paraId="6120E7F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1.26. Công trình chính: ______ </w:t>
      </w:r>
      <w:r w:rsidRPr="002D6887">
        <w:rPr>
          <w:rFonts w:ascii="Arial" w:hAnsi="Arial" w:cs="Arial"/>
          <w:i/>
          <w:color w:val="000000" w:themeColor="text1"/>
          <w:sz w:val="20"/>
          <w:szCs w:val="20"/>
        </w:rPr>
        <w:t>[ghi danh mục công trình chính thuộc phạm vi của hợp đồng].</w:t>
      </w:r>
    </w:p>
    <w:p w14:paraId="466FAFF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 Hồ sơ hợp đồng và thứ tự ưu tiên</w:t>
      </w:r>
    </w:p>
    <w:p w14:paraId="45BF852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2.2. Thứ tự ưu tiên: ______ </w:t>
      </w:r>
      <w:r w:rsidRPr="002D6887">
        <w:rPr>
          <w:rFonts w:ascii="Arial" w:hAnsi="Arial" w:cs="Arial"/>
          <w:i/>
          <w:color w:val="000000" w:themeColor="text1"/>
          <w:sz w:val="20"/>
          <w:szCs w:val="20"/>
        </w:rPr>
        <w:t>[ghi các tài liệu của hồ sơ hợp đồng theo thứ tự ưu tiên nếu có].</w:t>
      </w:r>
    </w:p>
    <w:p w14:paraId="5F63255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3. Các quy định chung</w:t>
      </w:r>
    </w:p>
    <w:p w14:paraId="799D73F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3.1.2. Ngôn ngữ áp dụng: ______ </w:t>
      </w:r>
      <w:r w:rsidRPr="002D6887">
        <w:rPr>
          <w:rFonts w:ascii="Arial" w:hAnsi="Arial" w:cs="Arial"/>
          <w:i/>
          <w:color w:val="000000" w:themeColor="text1"/>
          <w:sz w:val="20"/>
          <w:szCs w:val="20"/>
        </w:rPr>
        <w:t>[Trường hợp có sử dụng ngôn ngữ nước ngoài thì ghi cụ thể loại ngôn ngữ được sử dụng].</w:t>
      </w:r>
    </w:p>
    <w:p w14:paraId="2875DAD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3.1.3. Thứ tự ưu tiên của ngôn ngữ: ______</w:t>
      </w:r>
      <w:r w:rsidRPr="002D6887">
        <w:rPr>
          <w:rFonts w:ascii="Arial" w:hAnsi="Arial" w:cs="Arial"/>
          <w:i/>
          <w:color w:val="000000" w:themeColor="text1"/>
          <w:sz w:val="20"/>
          <w:szCs w:val="20"/>
        </w:rPr>
        <w:t xml:space="preserve">  [Trường hợp hợp đồng có sử dụng từ 02 ngôn ngữ trở lên ghi thứ tự ưu tiên của các ngôn ngữ].</w:t>
      </w:r>
    </w:p>
    <w:p w14:paraId="4C5A22E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3.6.1. Hình thức gửi văn bản: ______ </w:t>
      </w:r>
      <w:r w:rsidRPr="002D6887">
        <w:rPr>
          <w:rFonts w:ascii="Arial" w:hAnsi="Arial" w:cs="Arial"/>
          <w:i/>
          <w:color w:val="000000" w:themeColor="text1"/>
          <w:sz w:val="20"/>
          <w:szCs w:val="20"/>
        </w:rPr>
        <w:t>[Trường hợp các Bên có thỏa thuận hình thức trao đổi thông tin khác ngoài các hình thức nêu tại điểm 3.6.1 thì ghi cụ thể các hình thức gửi văn bản].</w:t>
      </w:r>
    </w:p>
    <w:p w14:paraId="38FAEBB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5. Các yêu cầu đối với công tác thiết kế, cung cấp vật tư, vật liệu thiết bị để lắp đặt vào công trình và thi công xây dựng</w:t>
      </w:r>
    </w:p>
    <w:p w14:paraId="0D318A8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5.1.3. Yêu cầu đối với Hồ sơ thiết kế, thời gian xem xét phê duyệt không vượt quá: ______</w:t>
      </w:r>
      <w:r w:rsidRPr="002D6887">
        <w:rPr>
          <w:rFonts w:ascii="Arial" w:hAnsi="Arial" w:cs="Arial"/>
          <w:i/>
          <w:color w:val="000000" w:themeColor="text1"/>
          <w:sz w:val="20"/>
          <w:szCs w:val="20"/>
        </w:rPr>
        <w:t xml:space="preserve"> [ghi cụ thể số ngày].</w:t>
      </w:r>
    </w:p>
    <w:p w14:paraId="409AFAC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5.2.2. Nhà thầu phải chịu trách nhiệm thực hiện bảo hành trong thời gian: ______ </w:t>
      </w:r>
      <w:r w:rsidRPr="002D6887">
        <w:rPr>
          <w:rFonts w:ascii="Arial" w:hAnsi="Arial" w:cs="Arial"/>
          <w:i/>
          <w:color w:val="000000" w:themeColor="text1"/>
          <w:sz w:val="20"/>
          <w:szCs w:val="20"/>
        </w:rPr>
        <w:t>[ghi cụ thể số ngày/tháng/năm].</w:t>
      </w:r>
    </w:p>
    <w:p w14:paraId="1492CF6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5.3.12. Khoảng thời gian: ______ </w:t>
      </w:r>
      <w:r w:rsidRPr="002D6887">
        <w:rPr>
          <w:rFonts w:ascii="Arial" w:hAnsi="Arial" w:cs="Arial"/>
          <w:i/>
          <w:color w:val="000000" w:themeColor="text1"/>
          <w:sz w:val="20"/>
          <w:szCs w:val="20"/>
        </w:rPr>
        <w:t>[ghi cụ thể số ngày kể từ một thời điểm cụ thể].</w:t>
      </w:r>
    </w:p>
    <w:p w14:paraId="5F2B5D9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5.3.16. Khoảng thời gian: ______</w:t>
      </w:r>
      <w:r w:rsidRPr="002D6887">
        <w:rPr>
          <w:rFonts w:ascii="Arial" w:hAnsi="Arial" w:cs="Arial"/>
          <w:i/>
          <w:color w:val="000000" w:themeColor="text1"/>
          <w:sz w:val="20"/>
          <w:szCs w:val="20"/>
        </w:rPr>
        <w:t xml:space="preserve"> [ghi cụ thể số ngày phải chuyển khỏi công trường].</w:t>
      </w:r>
    </w:p>
    <w:p w14:paraId="1DB3168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6. Thử nghiệm, chạy thử khi hoàn thành</w:t>
      </w:r>
    </w:p>
    <w:p w14:paraId="7A74A96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6.1. Khoảng thời gian: ______</w:t>
      </w:r>
      <w:r w:rsidRPr="002D6887">
        <w:rPr>
          <w:rFonts w:ascii="Arial" w:hAnsi="Arial" w:cs="Arial"/>
          <w:i/>
          <w:color w:val="000000" w:themeColor="text1"/>
          <w:sz w:val="20"/>
          <w:szCs w:val="20"/>
        </w:rPr>
        <w:t xml:space="preserve"> [ghi cụ thể số ngày].</w:t>
      </w:r>
    </w:p>
    <w:p w14:paraId="689415F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6.2. Khoảng thời gian: ______</w:t>
      </w:r>
      <w:r w:rsidRPr="002D6887">
        <w:rPr>
          <w:rFonts w:ascii="Arial" w:hAnsi="Arial" w:cs="Arial"/>
          <w:i/>
          <w:color w:val="000000" w:themeColor="text1"/>
          <w:sz w:val="20"/>
          <w:szCs w:val="20"/>
        </w:rPr>
        <w:t xml:space="preserve"> [ghi cụ thể số ngày].</w:t>
      </w:r>
    </w:p>
    <w:p w14:paraId="141B38B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7. Nghiệm thu của Chủ đầu tư</w:t>
      </w:r>
    </w:p>
    <w:p w14:paraId="735C713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 Khoảng thời gian: ______</w:t>
      </w:r>
      <w:r w:rsidRPr="002D6887">
        <w:rPr>
          <w:rFonts w:ascii="Arial" w:hAnsi="Arial" w:cs="Arial"/>
          <w:i/>
          <w:color w:val="000000" w:themeColor="text1"/>
          <w:sz w:val="20"/>
          <w:szCs w:val="20"/>
        </w:rPr>
        <w:t xml:space="preserve"> [ghi cụ thể số ngày]</w:t>
      </w:r>
    </w:p>
    <w:p w14:paraId="3C71356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7.1.2. Khoảng thời gian: ______</w:t>
      </w:r>
      <w:r w:rsidRPr="002D6887">
        <w:rPr>
          <w:rFonts w:ascii="Arial" w:hAnsi="Arial" w:cs="Arial"/>
          <w:i/>
          <w:color w:val="000000" w:themeColor="text1"/>
          <w:sz w:val="20"/>
          <w:szCs w:val="20"/>
        </w:rPr>
        <w:t xml:space="preserve"> [ghi cụ thể số ngày].</w:t>
      </w:r>
    </w:p>
    <w:p w14:paraId="5E1AC78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7.3. Khoảng thời gian: ______</w:t>
      </w:r>
      <w:r w:rsidRPr="002D6887">
        <w:rPr>
          <w:rFonts w:ascii="Arial" w:hAnsi="Arial" w:cs="Arial"/>
          <w:i/>
          <w:color w:val="000000" w:themeColor="text1"/>
          <w:sz w:val="20"/>
          <w:szCs w:val="20"/>
        </w:rPr>
        <w:t xml:space="preserve"> [ghi cụ thể số ngày].</w:t>
      </w:r>
    </w:p>
    <w:p w14:paraId="44662DD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Khoảng thời gian: ______</w:t>
      </w:r>
      <w:r w:rsidRPr="002D6887">
        <w:rPr>
          <w:rFonts w:ascii="Arial" w:hAnsi="Arial" w:cs="Arial"/>
          <w:i/>
          <w:color w:val="000000" w:themeColor="text1"/>
          <w:sz w:val="20"/>
          <w:szCs w:val="20"/>
        </w:rPr>
        <w:t xml:space="preserve"> [ghi cụ thể số ngày hoặc tháng kể từ một thời điểm cụ thể mà Chủ đầu tư sẽ thông báo trước về yêu cầu</w:t>
      </w:r>
      <w:r>
        <w:rPr>
          <w:rFonts w:ascii="Arial" w:hAnsi="Arial" w:cs="Arial"/>
          <w:i/>
          <w:color w:val="000000" w:themeColor="text1"/>
          <w:sz w:val="20"/>
          <w:szCs w:val="20"/>
        </w:rPr>
        <w:t xml:space="preserve"> các</w:t>
      </w:r>
      <w:r w:rsidRPr="002D6887">
        <w:rPr>
          <w:rFonts w:ascii="Arial" w:hAnsi="Arial" w:cs="Arial"/>
          <w:i/>
          <w:color w:val="000000" w:themeColor="text1"/>
          <w:sz w:val="20"/>
          <w:szCs w:val="20"/>
        </w:rPr>
        <w:t xml:space="preserve"> tiến hành các cuộc chạy thử].</w:t>
      </w:r>
    </w:p>
    <w:p w14:paraId="1EFA2F4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7.4. Khoảng thời gian: ______</w:t>
      </w:r>
      <w:r w:rsidRPr="002D6887">
        <w:rPr>
          <w:rFonts w:ascii="Arial" w:hAnsi="Arial" w:cs="Arial"/>
          <w:i/>
          <w:color w:val="000000" w:themeColor="text1"/>
          <w:sz w:val="20"/>
          <w:szCs w:val="20"/>
        </w:rPr>
        <w:t xml:space="preserve"> [ghi cụ thể số ngày].</w:t>
      </w:r>
    </w:p>
    <w:p w14:paraId="7EF3C4C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7.6. Khoảng thời gian: ______</w:t>
      </w:r>
      <w:r w:rsidRPr="002D6887">
        <w:rPr>
          <w:rFonts w:ascii="Arial" w:hAnsi="Arial" w:cs="Arial"/>
          <w:i/>
          <w:color w:val="000000" w:themeColor="text1"/>
          <w:sz w:val="20"/>
          <w:szCs w:val="20"/>
        </w:rPr>
        <w:t xml:space="preserve"> [ghi cụ thể số ngày hoặc tháng Nhà thầu phải di chuyển ra khỏi Công trường các máy móc, thiết bị của Nhà thầu trong thời gian đó].</w:t>
      </w:r>
    </w:p>
    <w:p w14:paraId="68CFE86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7.7. Khoảng thời gian: ______</w:t>
      </w:r>
      <w:r w:rsidRPr="002D6887">
        <w:rPr>
          <w:rFonts w:ascii="Arial" w:hAnsi="Arial" w:cs="Arial"/>
          <w:i/>
          <w:color w:val="000000" w:themeColor="text1"/>
          <w:sz w:val="20"/>
          <w:szCs w:val="20"/>
        </w:rPr>
        <w:t xml:space="preserve"> [ghi cụ thể số ngày].</w:t>
      </w:r>
    </w:p>
    <w:p w14:paraId="0B1435A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8. Thời gian và tiến độ thực hiện hợp đồng</w:t>
      </w:r>
    </w:p>
    <w:p w14:paraId="215B06E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8.1. Ngày bắt đầu công việc: ______</w:t>
      </w:r>
      <w:r w:rsidRPr="002D6887">
        <w:rPr>
          <w:rFonts w:ascii="Arial" w:hAnsi="Arial" w:cs="Arial"/>
          <w:i/>
          <w:color w:val="000000" w:themeColor="text1"/>
          <w:sz w:val="20"/>
          <w:szCs w:val="20"/>
        </w:rPr>
        <w:t xml:space="preserve"> [ghi cụ thể số ngày Chủ đầu tư phải thông báo trước cho Nhà thầu về ngày bắt đầu Công việc].</w:t>
      </w:r>
    </w:p>
    <w:p w14:paraId="3C24D7C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 Khoảng thời gian: ______</w:t>
      </w:r>
      <w:r w:rsidRPr="002D6887">
        <w:rPr>
          <w:rFonts w:ascii="Arial" w:hAnsi="Arial" w:cs="Arial"/>
          <w:i/>
          <w:color w:val="000000" w:themeColor="text1"/>
          <w:sz w:val="20"/>
          <w:szCs w:val="20"/>
        </w:rPr>
        <w:t xml:space="preserve"> [ghi cụ thể số ngày].</w:t>
      </w:r>
    </w:p>
    <w:p w14:paraId="6C77FEC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8.3.3. b. Khoảng thời gian: ______</w:t>
      </w:r>
      <w:r w:rsidRPr="002D6887">
        <w:rPr>
          <w:rFonts w:ascii="Arial" w:hAnsi="Arial" w:cs="Arial"/>
          <w:i/>
          <w:color w:val="000000" w:themeColor="text1"/>
          <w:sz w:val="20"/>
          <w:szCs w:val="20"/>
        </w:rPr>
        <w:t xml:space="preserve"> [ghi cụ thể số ngày].</w:t>
      </w:r>
    </w:p>
    <w:p w14:paraId="52753B2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8.7. Tổng số tiền tối đa: ______</w:t>
      </w:r>
      <w:r w:rsidRPr="002D6887">
        <w:rPr>
          <w:rFonts w:ascii="Arial" w:hAnsi="Arial" w:cs="Arial"/>
          <w:i/>
          <w:color w:val="000000" w:themeColor="text1"/>
          <w:sz w:val="20"/>
          <w:szCs w:val="20"/>
        </w:rPr>
        <w:t xml:space="preserve"> [ghi cụ thể số tiền tối đa tương ứng với các loại tiền tệ (tiền Việt Nam, ngoại tệ khác nếu có)]</w:t>
      </w:r>
    </w:p>
    <w:p w14:paraId="766B4FE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9. Bảo lãnh thực hiện hợp đồng và tiền tạm ứng</w:t>
      </w:r>
    </w:p>
    <w:p w14:paraId="0DE58A7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 Khoảng thời gian: ______</w:t>
      </w:r>
      <w:r w:rsidRPr="002D6887">
        <w:rPr>
          <w:rFonts w:ascii="Arial" w:hAnsi="Arial" w:cs="Arial"/>
          <w:i/>
          <w:color w:val="000000" w:themeColor="text1"/>
          <w:sz w:val="20"/>
          <w:szCs w:val="20"/>
        </w:rPr>
        <w:t xml:space="preserve"> [ghi cụ thể số ngày].</w:t>
      </w:r>
    </w:p>
    <w:p w14:paraId="39FCE10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Thời điểm được quy định: ______</w:t>
      </w:r>
      <w:r w:rsidRPr="002D6887">
        <w:rPr>
          <w:rFonts w:ascii="Arial" w:hAnsi="Arial" w:cs="Arial"/>
          <w:i/>
          <w:color w:val="000000" w:themeColor="text1"/>
          <w:sz w:val="20"/>
          <w:szCs w:val="20"/>
        </w:rPr>
        <w:t xml:space="preserve"> [ghi cụ thể số ngày trước thời điểm hết hạn của bảo lãnh thực hiện hợp đồng].</w:t>
      </w:r>
    </w:p>
    <w:p w14:paraId="35508F9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9.1.2. Khoảng thời gian: ______</w:t>
      </w:r>
      <w:r w:rsidRPr="002D6887">
        <w:rPr>
          <w:rFonts w:ascii="Arial" w:hAnsi="Arial" w:cs="Arial"/>
          <w:i/>
          <w:color w:val="000000" w:themeColor="text1"/>
          <w:sz w:val="20"/>
          <w:szCs w:val="20"/>
        </w:rPr>
        <w:t xml:space="preserve"> [ghi cụ thể khoảng thời gian theo ngày hoặc tháng].</w:t>
      </w:r>
    </w:p>
    <w:p w14:paraId="6EA0B45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9.1.3. Khoảng thời gian: ______</w:t>
      </w:r>
      <w:r w:rsidRPr="002D6887">
        <w:rPr>
          <w:rFonts w:ascii="Arial" w:hAnsi="Arial" w:cs="Arial"/>
          <w:i/>
          <w:color w:val="000000" w:themeColor="text1"/>
          <w:sz w:val="20"/>
          <w:szCs w:val="20"/>
        </w:rPr>
        <w:t xml:space="preserve"> [ghi cụ thể số ngày].</w:t>
      </w:r>
    </w:p>
    <w:p w14:paraId="2632974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9.1.4. Khoảng thời gian: ______</w:t>
      </w:r>
      <w:r w:rsidRPr="002D6887">
        <w:rPr>
          <w:rFonts w:ascii="Arial" w:hAnsi="Arial" w:cs="Arial"/>
          <w:i/>
          <w:color w:val="000000" w:themeColor="text1"/>
          <w:sz w:val="20"/>
          <w:szCs w:val="20"/>
        </w:rPr>
        <w:t xml:space="preserve"> [ghi cụ thể khoảng thời gian theo ngày/ tháng].</w:t>
      </w:r>
    </w:p>
    <w:p w14:paraId="7DE2C22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9.2. Khoảng thời gian: ______</w:t>
      </w:r>
      <w:r w:rsidRPr="002D6887">
        <w:rPr>
          <w:rFonts w:ascii="Arial" w:hAnsi="Arial" w:cs="Arial"/>
          <w:i/>
          <w:color w:val="000000" w:themeColor="text1"/>
          <w:sz w:val="20"/>
          <w:szCs w:val="20"/>
        </w:rPr>
        <w:t xml:space="preserve"> [ghi cụ thể số ngày].</w:t>
      </w:r>
    </w:p>
    <w:p w14:paraId="7F3E5A6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10. Giá hợp đồng, tạm ứng và thanh toán</w:t>
      </w:r>
    </w:p>
    <w:p w14:paraId="1620244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 Hợp đồng này là hợp đồng</w:t>
      </w:r>
      <w:r w:rsidRPr="002D6887">
        <w:rPr>
          <w:rFonts w:ascii="Arial" w:hAnsi="Arial" w:cs="Arial"/>
          <w:i/>
          <w:color w:val="000000" w:themeColor="text1"/>
          <w:sz w:val="20"/>
          <w:szCs w:val="20"/>
        </w:rPr>
        <w:t>[Trường hợp áp dụng các hình thức giá hợp đồng khác thì ghi cụ thể hình thức giá hợp đồng. Đồng thời, điều chỉnh, bổ sung, sửa đổi các nội dung có liên quan cho phù hợp với hình thức giá hợp đồng được áp dụng. Ví dụ như: nếu áp dụng hình thức giá hợp đồng theo đơn giá điều chỉnh thì lưu ý điều chỉnh, bổ sung, sửa đổi các nội dung có liên quan đến phạm vi, trình tự, thủ tục, phương pháp, nguồn cơ sở dữ liệu để điều chỉnh; nghiệm thu, thanh toán; và các nội dung khác có liên quan]</w:t>
      </w:r>
    </w:p>
    <w:p w14:paraId="6A1C641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10.1.3. Nội dung của Giá hợp đồng______</w:t>
      </w:r>
      <w:r w:rsidRPr="002D6887">
        <w:rPr>
          <w:rFonts w:ascii="Arial" w:hAnsi="Arial" w:cs="Arial"/>
          <w:i/>
          <w:color w:val="000000" w:themeColor="text1"/>
          <w:sz w:val="20"/>
          <w:szCs w:val="20"/>
        </w:rPr>
        <w:t xml:space="preserve"> [Trường hợp nội dung giá hợp đồng khác với quy định tại điểm này thì ghi cụ thể nội dung điều chỉnh, bổ sung]</w:t>
      </w:r>
    </w:p>
    <w:p w14:paraId="5E38142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10.1.4. Trách nhiệm đối với các rủi ro có liên quan đến Giá hợp đồng: ______</w:t>
      </w:r>
      <w:r w:rsidRPr="002D6887">
        <w:rPr>
          <w:rFonts w:ascii="Arial" w:hAnsi="Arial" w:cs="Arial"/>
          <w:i/>
          <w:color w:val="000000" w:themeColor="text1"/>
          <w:sz w:val="20"/>
          <w:szCs w:val="20"/>
        </w:rPr>
        <w:t xml:space="preserve"> [Trường hợp các bên có thỏa thuận cụ thể về trách nhiệm của mỗi bên đối với các rủi ro liên quan đến Giá hợp đồng, thì ghi cụ thể trách nhiệm của từng bên đối với các rủi ro đó]</w:t>
      </w:r>
    </w:p>
    <w:p w14:paraId="286A018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10.2.1 Tạm ứng hợp đồng</w:t>
      </w:r>
    </w:p>
    <w:p w14:paraId="05CA287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a) Bằng Việt Nam: ______Đồng, tương ứng với % </w:t>
      </w:r>
      <w:r>
        <w:rPr>
          <w:rFonts w:ascii="Arial" w:hAnsi="Arial" w:cs="Arial"/>
          <w:color w:val="000000" w:themeColor="text1"/>
          <w:sz w:val="20"/>
          <w:szCs w:val="20"/>
        </w:rPr>
        <w:t>G</w:t>
      </w:r>
      <w:r w:rsidRPr="002D6887">
        <w:rPr>
          <w:rFonts w:ascii="Arial" w:hAnsi="Arial" w:cs="Arial"/>
          <w:color w:val="000000" w:themeColor="text1"/>
          <w:sz w:val="20"/>
          <w:szCs w:val="20"/>
        </w:rPr>
        <w:t>iá hợp đồng. Trong đó (nếu các bên có thỏa thuận tách riêng từng phần Công việc):</w:t>
      </w:r>
    </w:p>
    <w:p w14:paraId="377FE19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 Phần thiết kế: ______ Đồng, tương ứng với ______% giá trị phần thiết kế;</w:t>
      </w:r>
    </w:p>
    <w:p w14:paraId="3FFED8D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 Phần mua sắm, cung cấp vật tư, vật liệu, thiết bị: ______ Đồng, tương ứng với ______% giá trị phần thiết kế;</w:t>
      </w:r>
    </w:p>
    <w:p w14:paraId="2ED2832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(iii) Phần thi công xây dựng công trình: ______ Đồng, tương ứng với ______% giá trị phần thiết kế;</w:t>
      </w:r>
    </w:p>
    <w:p w14:paraId="5CFE6C7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(iv) Các phần khác (nếu có): ______</w:t>
      </w:r>
      <w:r w:rsidRPr="002D6887">
        <w:rPr>
          <w:rFonts w:ascii="Arial" w:hAnsi="Arial" w:cs="Arial"/>
          <w:i/>
          <w:color w:val="000000" w:themeColor="text1"/>
          <w:sz w:val="20"/>
          <w:szCs w:val="20"/>
        </w:rPr>
        <w:t xml:space="preserve">Đồng, tương ứng với </w:t>
      </w:r>
      <w:r w:rsidRPr="002D6887">
        <w:rPr>
          <w:rFonts w:ascii="Arial" w:hAnsi="Arial" w:cs="Arial"/>
          <w:color w:val="000000" w:themeColor="text1"/>
          <w:sz w:val="20"/>
          <w:szCs w:val="20"/>
        </w:rPr>
        <w:t>______</w:t>
      </w:r>
      <w:r w:rsidRPr="002D6887">
        <w:rPr>
          <w:rFonts w:ascii="Arial" w:hAnsi="Arial" w:cs="Arial"/>
          <w:i/>
          <w:color w:val="000000" w:themeColor="text1"/>
          <w:sz w:val="20"/>
          <w:szCs w:val="20"/>
        </w:rPr>
        <w:t>% giá trị của phần công việc tương ứng.</w:t>
      </w:r>
    </w:p>
    <w:p w14:paraId="2793463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Bằng Ngoại tệ (nếu có): ______</w:t>
      </w:r>
      <w:r w:rsidRPr="002D6887">
        <w:rPr>
          <w:rFonts w:ascii="Arial" w:hAnsi="Arial" w:cs="Arial"/>
          <w:i/>
          <w:color w:val="000000" w:themeColor="text1"/>
          <w:sz w:val="20"/>
          <w:szCs w:val="20"/>
        </w:rPr>
        <w:t xml:space="preserve"> [Ghi loại ngoại tệ sử dụng thanh toán], tương ứng với </w:t>
      </w:r>
      <w:r w:rsidRPr="002D6887">
        <w:rPr>
          <w:rFonts w:ascii="Arial" w:hAnsi="Arial" w:cs="Arial"/>
          <w:color w:val="000000" w:themeColor="text1"/>
          <w:sz w:val="20"/>
          <w:szCs w:val="20"/>
        </w:rPr>
        <w:t>____</w:t>
      </w:r>
      <w:r w:rsidRPr="002D6887">
        <w:rPr>
          <w:rFonts w:ascii="Arial" w:hAnsi="Arial" w:cs="Arial"/>
          <w:i/>
          <w:color w:val="000000" w:themeColor="text1"/>
          <w:sz w:val="20"/>
          <w:szCs w:val="20"/>
        </w:rPr>
        <w:t>% giá hợp đồng.</w:t>
      </w:r>
      <w:r w:rsidRPr="002D6887">
        <w:rPr>
          <w:rFonts w:ascii="Arial" w:hAnsi="Arial" w:cs="Arial"/>
          <w:color w:val="000000" w:themeColor="text1"/>
          <w:sz w:val="20"/>
          <w:szCs w:val="20"/>
        </w:rPr>
        <w:t xml:space="preserve"> Trong đó (nếu các bên có thỏa thuận tách riêng từng phần Công việc):</w:t>
      </w:r>
    </w:p>
    <w:p w14:paraId="57F9FFB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 Phần thiết kế: ____</w:t>
      </w:r>
      <w:r w:rsidRPr="002D6887">
        <w:rPr>
          <w:rFonts w:ascii="Arial" w:hAnsi="Arial" w:cs="Arial"/>
          <w:i/>
          <w:color w:val="000000" w:themeColor="text1"/>
          <w:sz w:val="20"/>
          <w:szCs w:val="20"/>
        </w:rPr>
        <w:t xml:space="preserve"> [tên </w:t>
      </w:r>
      <w:r>
        <w:rPr>
          <w:rFonts w:ascii="Arial" w:hAnsi="Arial" w:cs="Arial"/>
          <w:i/>
          <w:color w:val="000000" w:themeColor="text1"/>
          <w:sz w:val="20"/>
          <w:szCs w:val="20"/>
        </w:rPr>
        <w:t xml:space="preserve">ngoại </w:t>
      </w:r>
      <w:r w:rsidRPr="002D6887">
        <w:rPr>
          <w:rFonts w:ascii="Arial" w:hAnsi="Arial" w:cs="Arial"/>
          <w:i/>
          <w:color w:val="000000" w:themeColor="text1"/>
          <w:sz w:val="20"/>
          <w:szCs w:val="20"/>
        </w:rPr>
        <w:t>ngoại tệ],</w:t>
      </w:r>
      <w:r w:rsidRPr="002D6887">
        <w:rPr>
          <w:rFonts w:ascii="Arial" w:hAnsi="Arial" w:cs="Arial"/>
          <w:color w:val="000000" w:themeColor="text1"/>
          <w:sz w:val="20"/>
          <w:szCs w:val="20"/>
        </w:rPr>
        <w:t xml:space="preserve"> tương ứng với ____% giá trị phần thiết kế;</w:t>
      </w:r>
    </w:p>
    <w:p w14:paraId="2CD4688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 Phần mua sắm, cung cấp vật tư, vật liệu, thiết bị:</w:t>
      </w:r>
      <w:r w:rsidRPr="002D6887">
        <w:rPr>
          <w:rFonts w:ascii="Arial" w:hAnsi="Arial" w:cs="Arial"/>
          <w:i/>
          <w:color w:val="000000" w:themeColor="text1"/>
          <w:sz w:val="20"/>
          <w:szCs w:val="20"/>
        </w:rPr>
        <w:t>[tên</w:t>
      </w:r>
      <w:r>
        <w:rPr>
          <w:rFonts w:ascii="Arial" w:hAnsi="Arial" w:cs="Arial"/>
          <w:i/>
          <w:color w:val="000000" w:themeColor="text1"/>
          <w:sz w:val="20"/>
          <w:szCs w:val="20"/>
        </w:rPr>
        <w:t xml:space="preserve"> ngoại</w:t>
      </w:r>
      <w:r w:rsidRPr="002D6887">
        <w:rPr>
          <w:rFonts w:ascii="Arial" w:hAnsi="Arial" w:cs="Arial"/>
          <w:i/>
          <w:color w:val="000000" w:themeColor="text1"/>
          <w:sz w:val="20"/>
          <w:szCs w:val="20"/>
        </w:rPr>
        <w:t xml:space="preserve"> ngoại tệ],</w:t>
      </w:r>
      <w:r w:rsidRPr="002D6887">
        <w:rPr>
          <w:rFonts w:ascii="Arial" w:hAnsi="Arial" w:cs="Arial"/>
          <w:color w:val="000000" w:themeColor="text1"/>
          <w:sz w:val="20"/>
          <w:szCs w:val="20"/>
        </w:rPr>
        <w:t xml:space="preserve"> tương</w:t>
      </w:r>
      <w:r>
        <w:rPr>
          <w:rFonts w:ascii="Arial" w:hAnsi="Arial" w:cs="Arial"/>
          <w:color w:val="000000" w:themeColor="text1"/>
          <w:sz w:val="20"/>
          <w:szCs w:val="20"/>
        </w:rPr>
        <w:t xml:space="preserve"> </w:t>
      </w:r>
      <w:r w:rsidRPr="002D6887">
        <w:rPr>
          <w:rFonts w:ascii="Arial" w:hAnsi="Arial" w:cs="Arial"/>
          <w:color w:val="000000" w:themeColor="text1"/>
          <w:sz w:val="20"/>
          <w:szCs w:val="20"/>
        </w:rPr>
        <w:t>ứng với% giá trị phần thiết kế;</w:t>
      </w:r>
    </w:p>
    <w:p w14:paraId="6BBBA4D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(iii) Phần thi công xây dựng công trình: ______</w:t>
      </w:r>
      <w:r w:rsidRPr="002D6887">
        <w:rPr>
          <w:rFonts w:ascii="Arial" w:hAnsi="Arial" w:cs="Arial"/>
          <w:i/>
          <w:color w:val="000000" w:themeColor="text1"/>
          <w:sz w:val="20"/>
          <w:szCs w:val="20"/>
        </w:rPr>
        <w:t xml:space="preserve"> [tên </w:t>
      </w:r>
      <w:r>
        <w:rPr>
          <w:rFonts w:ascii="Arial" w:hAnsi="Arial" w:cs="Arial"/>
          <w:i/>
          <w:color w:val="000000" w:themeColor="text1"/>
          <w:sz w:val="20"/>
          <w:szCs w:val="20"/>
        </w:rPr>
        <w:t xml:space="preserve">ngoại </w:t>
      </w:r>
      <w:r w:rsidRPr="002D6887">
        <w:rPr>
          <w:rFonts w:ascii="Arial" w:hAnsi="Arial" w:cs="Arial"/>
          <w:i/>
          <w:color w:val="000000" w:themeColor="text1"/>
          <w:sz w:val="20"/>
          <w:szCs w:val="20"/>
        </w:rPr>
        <w:t>ngoại tệ],</w:t>
      </w:r>
      <w:r w:rsidRPr="002D6887">
        <w:rPr>
          <w:rFonts w:ascii="Arial" w:hAnsi="Arial" w:cs="Arial"/>
          <w:color w:val="000000" w:themeColor="text1"/>
          <w:sz w:val="20"/>
          <w:szCs w:val="20"/>
        </w:rPr>
        <w:t xml:space="preserve"> tương ứng với _____% giá trị phần thiết kế;</w:t>
      </w:r>
    </w:p>
    <w:p w14:paraId="18B0A29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(iv) Các phần khác (nếu có): _____ </w:t>
      </w:r>
      <w:r w:rsidRPr="002D6887">
        <w:rPr>
          <w:rFonts w:ascii="Arial" w:hAnsi="Arial" w:cs="Arial"/>
          <w:i/>
          <w:color w:val="000000" w:themeColor="text1"/>
          <w:sz w:val="20"/>
          <w:szCs w:val="20"/>
        </w:rPr>
        <w:t xml:space="preserve">Đồng, tương ứng với </w:t>
      </w:r>
      <w:r w:rsidRPr="002D6887">
        <w:rPr>
          <w:rFonts w:ascii="Arial" w:hAnsi="Arial" w:cs="Arial"/>
          <w:color w:val="000000" w:themeColor="text1"/>
          <w:sz w:val="20"/>
          <w:szCs w:val="20"/>
        </w:rPr>
        <w:t>_____</w:t>
      </w:r>
      <w:r w:rsidRPr="002D6887">
        <w:rPr>
          <w:rFonts w:ascii="Arial" w:hAnsi="Arial" w:cs="Arial"/>
          <w:i/>
          <w:color w:val="000000" w:themeColor="text1"/>
          <w:sz w:val="20"/>
          <w:szCs w:val="20"/>
        </w:rPr>
        <w:t>% giá trị của phần công việc tương ứng.</w:t>
      </w:r>
    </w:p>
    <w:p w14:paraId="4B5AD29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Chi tiết của các lần tạm ứng như Phụ lục số ____</w:t>
      </w:r>
      <w:r w:rsidRPr="002D6887">
        <w:rPr>
          <w:rFonts w:ascii="Arial" w:hAnsi="Arial" w:cs="Arial"/>
          <w:i/>
          <w:color w:val="000000" w:themeColor="text1"/>
          <w:sz w:val="20"/>
          <w:szCs w:val="20"/>
        </w:rPr>
        <w:t xml:space="preserve"> [Giá hợp đồng, tạm ứng và thanh toán hợp đồng].</w:t>
      </w:r>
    </w:p>
    <w:p w14:paraId="764D291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10.2.3. Tạm ứng để sản xuất các cấu kiện, bán thành phẩm có giá trị lớn, hoặc phải d</w:t>
      </w:r>
      <w:r>
        <w:rPr>
          <w:rFonts w:ascii="Arial" w:hAnsi="Arial" w:cs="Arial"/>
          <w:color w:val="000000" w:themeColor="text1"/>
          <w:sz w:val="20"/>
          <w:szCs w:val="20"/>
        </w:rPr>
        <w:t>ữ</w:t>
      </w:r>
      <w:r w:rsidRPr="002D6887">
        <w:rPr>
          <w:rFonts w:ascii="Arial" w:hAnsi="Arial" w:cs="Arial"/>
          <w:color w:val="000000" w:themeColor="text1"/>
          <w:sz w:val="20"/>
          <w:szCs w:val="20"/>
        </w:rPr>
        <w:t xml:space="preserve"> trữ vật liệu: _____</w:t>
      </w:r>
      <w:r>
        <w:rPr>
          <w:rFonts w:ascii="Arial" w:hAnsi="Arial" w:cs="Arial"/>
          <w:color w:val="000000" w:themeColor="text1"/>
          <w:sz w:val="20"/>
          <w:szCs w:val="20"/>
        </w:rPr>
        <w:t xml:space="preserve"> </w:t>
      </w:r>
      <w:r w:rsidRPr="002D6887">
        <w:rPr>
          <w:rFonts w:ascii="Arial" w:hAnsi="Arial" w:cs="Arial"/>
          <w:i/>
          <w:color w:val="000000" w:themeColor="text1"/>
          <w:sz w:val="20"/>
          <w:szCs w:val="20"/>
        </w:rPr>
        <w:t>[Trường hợp các Bên có thỏa thuận tạm ứng để thực hiện các công việc này thì ghi cụ thể giá trị/tỷ lệ tạm ứng tương ứng với mỗi loại tiền tệ, thời điểm tạm ứng và các thông tin cần thiết khác (nếu có)]</w:t>
      </w:r>
    </w:p>
    <w:p w14:paraId="092D5EF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10.2.4. Tạm ứng để đặt cọc hoặc thanh toán trước cho nhà sản xuất, nhà cung ứng vật tư, thiết bị theo thiết kế công nghệ: ______</w:t>
      </w:r>
      <w:r w:rsidRPr="002D6887">
        <w:rPr>
          <w:rFonts w:ascii="Arial" w:hAnsi="Arial" w:cs="Arial"/>
          <w:i/>
          <w:color w:val="000000" w:themeColor="text1"/>
          <w:sz w:val="20"/>
          <w:szCs w:val="20"/>
        </w:rPr>
        <w:t xml:space="preserve"> [Trường hợp các Bên có thỏa thuận tạm ứng để thực hiện các công việc này thì ghi cụ thể giá trị/tỷ lệ tạm ứng tương ứng với mỗi loại tiền tệ, thời điểm tạm ứng, bảo lãnh tạm ứng và các thông tin cần thiết khác (nếu có)].</w:t>
      </w:r>
    </w:p>
    <w:p w14:paraId="2CA047C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10.3.1. Đồng tiền thanh toán và hình thức thanh toán</w:t>
      </w:r>
    </w:p>
    <w:p w14:paraId="1BEF4DC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a) Đồng tiền sử dụng để thanh toán hợp đồng xây dựng là đồng tiền Việt Nam và ______</w:t>
      </w:r>
      <w:r w:rsidRPr="002D6887">
        <w:rPr>
          <w:rFonts w:ascii="Arial" w:hAnsi="Arial" w:cs="Arial"/>
          <w:i/>
          <w:color w:val="000000" w:themeColor="text1"/>
          <w:sz w:val="20"/>
          <w:szCs w:val="20"/>
        </w:rPr>
        <w:t xml:space="preserve"> [Trường hợp có sử dụng ngoại tệ để thanh toán thì ghi cụ thể loại ngoại tệ sử dụng trong thanh toán].</w:t>
      </w:r>
    </w:p>
    <w:p w14:paraId="4688928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Phương thức thanh toán: ______</w:t>
      </w:r>
      <w:r w:rsidRPr="002D6887">
        <w:rPr>
          <w:rFonts w:ascii="Arial" w:hAnsi="Arial" w:cs="Arial"/>
          <w:i/>
          <w:color w:val="000000" w:themeColor="text1"/>
          <w:sz w:val="20"/>
          <w:szCs w:val="20"/>
        </w:rPr>
        <w:t xml:space="preserve"> [bằng chuyển khoản hoặc bằng phương thức khác do các bên tự thỏa thuận phù hợp với quy định của pháp luật có liên quan].</w:t>
      </w:r>
    </w:p>
    <w:p w14:paraId="0069415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10.3.2. Tiến độ thanh toán: ______</w:t>
      </w:r>
      <w:r w:rsidRPr="002D6887">
        <w:rPr>
          <w:rFonts w:ascii="Arial" w:hAnsi="Arial" w:cs="Arial"/>
          <w:i/>
          <w:color w:val="000000" w:themeColor="text1"/>
          <w:sz w:val="20"/>
          <w:szCs w:val="20"/>
        </w:rPr>
        <w:t xml:space="preserve"> [ghi cụ thể số lần thanh toán, tỷ lệ thanh toán hoặc phương thức nghiệm thu thanh toán tương ứng với các loại tiền tệ sử dụng để thanh toán]. Các bên có thể thỏa thuận các lần, phương thức thanh toán khác nhau đối với các phần việc cụ thể</w:t>
      </w:r>
      <w:r w:rsidRPr="002D6887">
        <w:rPr>
          <w:rFonts w:ascii="Arial" w:hAnsi="Arial" w:cs="Arial"/>
          <w:color w:val="000000" w:themeColor="text1"/>
          <w:sz w:val="20"/>
          <w:szCs w:val="20"/>
        </w:rPr>
        <w:t>:</w:t>
      </w:r>
    </w:p>
    <w:p w14:paraId="60FBB43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Đối với phần thiết kế:</w:t>
      </w:r>
    </w:p>
    <w:p w14:paraId="333C87A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1: Thanh toán ____ % giá hợp đồng sau khi Nhà thầu hoàn thành thiết kế hạng mục công trình hoặc hoàn thành Công việc______</w:t>
      </w:r>
      <w:r w:rsidRPr="002D6887">
        <w:rPr>
          <w:rFonts w:ascii="Arial" w:hAnsi="Arial" w:cs="Arial"/>
          <w:i/>
          <w:color w:val="000000" w:themeColor="text1"/>
          <w:sz w:val="20"/>
          <w:szCs w:val="20"/>
        </w:rPr>
        <w:t xml:space="preserve"> [ghi cụ thể nội dung do các bên thỏa thuận].</w:t>
      </w:r>
    </w:p>
    <w:p w14:paraId="342C0CD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 Lần 2: Thanh toán _____% giá hợp đồng sau khi Nhà thầu hoàn thành thiết kế hạng mục công trình hoặc hoàn thành Công việc ____ </w:t>
      </w:r>
      <w:r w:rsidRPr="002D6887">
        <w:rPr>
          <w:rFonts w:ascii="Arial" w:hAnsi="Arial" w:cs="Arial"/>
          <w:i/>
          <w:color w:val="000000" w:themeColor="text1"/>
          <w:sz w:val="20"/>
          <w:szCs w:val="20"/>
        </w:rPr>
        <w:t>[ghi cụ thể nội dung do các bên thỏa thuận].</w:t>
      </w:r>
    </w:p>
    <w:p w14:paraId="18F4AC4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w:t>
      </w:r>
    </w:p>
    <w:p w14:paraId="7D811CE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cuối: Thanh toán % giá hợp đồng sau khi Nhà thầu hoàn thành toàn bộ</w:t>
      </w:r>
    </w:p>
    <w:p w14:paraId="5D3E4A8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thiết kế công trình và được Chủ đầu tư phê duyệt.</w:t>
      </w:r>
    </w:p>
    <w:p w14:paraId="39BD952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Đối với phần mua sắm vật tư, thiết bị:</w:t>
      </w:r>
    </w:p>
    <w:p w14:paraId="3910B66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1: Thanh toán ____% giá trị hợp đồng sau khi Nhà thầu cung cấp đến công trình thiết bị của hạng mục công trình____</w:t>
      </w:r>
      <w:r w:rsidRPr="002D6887">
        <w:rPr>
          <w:rFonts w:ascii="Arial" w:hAnsi="Arial" w:cs="Arial"/>
          <w:i/>
          <w:color w:val="000000" w:themeColor="text1"/>
          <w:sz w:val="20"/>
          <w:szCs w:val="20"/>
        </w:rPr>
        <w:t xml:space="preserve">  [ghi cụ thể nội dung do các bên thỏa thuận];</w:t>
      </w:r>
    </w:p>
    <w:p w14:paraId="5132DCE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2: Thanh toán ______% giá trị hợp đồng sau khi Nhà thầu cung cấp đến công trình thiết bị của hạng mục công trình______</w:t>
      </w:r>
      <w:r w:rsidRPr="002D6887">
        <w:rPr>
          <w:rFonts w:ascii="Arial" w:hAnsi="Arial" w:cs="Arial"/>
          <w:i/>
          <w:color w:val="000000" w:themeColor="text1"/>
          <w:sz w:val="20"/>
          <w:szCs w:val="20"/>
        </w:rPr>
        <w:t xml:space="preserve"> [ghi cụ thể nội dung do các bên thỏa thuận];</w:t>
      </w:r>
    </w:p>
    <w:p w14:paraId="2751159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w:t>
      </w:r>
    </w:p>
    <w:p w14:paraId="6CB6C20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cuối: Thanh toán ______% giá trị hợp đồng sau khi Nhà thầu cung cấp đến công trình toàn bộ thiết bị theo hợp đồng.</w:t>
      </w:r>
    </w:p>
    <w:p w14:paraId="3A3EAE3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Đối với phần thi công xây dựng công trình:</w:t>
      </w:r>
    </w:p>
    <w:p w14:paraId="11AEFB0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1: Thanh toán ______% giá hợp đồng (hoặc giá trị hạng mục hoàn thành) sau khi Nhà thầu hoàn thành hạng mục công trình______</w:t>
      </w:r>
      <w:r w:rsidRPr="002D6887">
        <w:rPr>
          <w:rFonts w:ascii="Arial" w:hAnsi="Arial" w:cs="Arial"/>
          <w:i/>
          <w:color w:val="000000" w:themeColor="text1"/>
          <w:sz w:val="20"/>
          <w:szCs w:val="20"/>
        </w:rPr>
        <w:t xml:space="preserve"> [ghi cụ thể tên hạng mục công trình].</w:t>
      </w:r>
    </w:p>
    <w:p w14:paraId="00E217F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2: thanh toán ______% giá hợp đồng (hoặc giá trị hạng mục hoàn thành) sau khi Nhà thầu hoàn thành hạng mục công trình ______</w:t>
      </w:r>
      <w:r w:rsidRPr="002D6887">
        <w:rPr>
          <w:rFonts w:ascii="Arial" w:hAnsi="Arial" w:cs="Arial"/>
          <w:i/>
          <w:color w:val="000000" w:themeColor="text1"/>
          <w:sz w:val="20"/>
          <w:szCs w:val="20"/>
        </w:rPr>
        <w:t xml:space="preserve"> [ghi cụ thể tên hạng mục công trình]</w:t>
      </w:r>
      <w:r w:rsidRPr="002D6887">
        <w:rPr>
          <w:rFonts w:ascii="Arial" w:hAnsi="Arial" w:cs="Arial"/>
          <w:color w:val="000000" w:themeColor="text1"/>
          <w:sz w:val="20"/>
          <w:szCs w:val="20"/>
        </w:rPr>
        <w:t>.</w:t>
      </w:r>
    </w:p>
    <w:p w14:paraId="7CBE03F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w:t>
      </w:r>
    </w:p>
    <w:p w14:paraId="20AB258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Lần cuối: thanh toán ______% giá hợp đồng (hoặc toàn bộ giá trị còn lại) sau khi Nhà thầu hoàn thành các Công việc và thỏa thuận theo hợp đồng.</w:t>
      </w:r>
    </w:p>
    <w:p w14:paraId="60CA6DC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d) Đối với các phần Công việc khác (nếu có): ______</w:t>
      </w:r>
      <w:r w:rsidRPr="002D6887">
        <w:rPr>
          <w:rFonts w:ascii="Arial" w:hAnsi="Arial" w:cs="Arial"/>
          <w:i/>
          <w:color w:val="000000" w:themeColor="text1"/>
          <w:sz w:val="20"/>
          <w:szCs w:val="20"/>
        </w:rPr>
        <w:t xml:space="preserve"> [Các bên thỏa thuận thanh toán cho các Công việc khác (nếu có)].</w:t>
      </w:r>
    </w:p>
    <w:p w14:paraId="50E3243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10.3.3. Tạm thanh toán: ______</w:t>
      </w:r>
      <w:r w:rsidRPr="002D6887">
        <w:rPr>
          <w:rFonts w:ascii="Arial" w:hAnsi="Arial" w:cs="Arial"/>
          <w:i/>
          <w:color w:val="000000" w:themeColor="text1"/>
          <w:sz w:val="20"/>
          <w:szCs w:val="20"/>
        </w:rPr>
        <w:t xml:space="preserve"> [Trường hợp các bên thỏa thuận có áp dụng tạm thanh toán thì ghi cụ thể về căn cứ, cơ sở, cách xác định giá trị tạm thanh toán và các nội dung có liên quan khác].</w:t>
      </w:r>
    </w:p>
    <w:p w14:paraId="34F05A0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10.3.4. Hồ sơ thanh toán______</w:t>
      </w:r>
      <w:r w:rsidRPr="002D6887">
        <w:rPr>
          <w:rFonts w:ascii="Arial" w:hAnsi="Arial" w:cs="Arial"/>
          <w:i/>
          <w:color w:val="000000" w:themeColor="text1"/>
          <w:sz w:val="20"/>
          <w:szCs w:val="20"/>
        </w:rPr>
        <w:t xml:space="preserve"> [ghi cụ thể thành phần và số lượng bộ hồ sơ thanh toán].</w:t>
      </w:r>
    </w:p>
    <w:p w14:paraId="03BA531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Hồ sơ thanh toán bao gồm các tài liệu chủ yếu sau______</w:t>
      </w:r>
      <w:r w:rsidRPr="002D6887">
        <w:rPr>
          <w:rFonts w:ascii="Arial" w:hAnsi="Arial" w:cs="Arial"/>
          <w:i/>
          <w:color w:val="000000" w:themeColor="text1"/>
          <w:sz w:val="20"/>
          <w:szCs w:val="20"/>
        </w:rPr>
        <w:t xml:space="preserve"> [ghi cụ thể tên các tài liệu].</w:t>
      </w:r>
    </w:p>
    <w:p w14:paraId="1E11D0E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10.3.5. Thời hạn thanh toán là______</w:t>
      </w:r>
      <w:r w:rsidRPr="002D6887">
        <w:rPr>
          <w:rFonts w:ascii="Arial" w:hAnsi="Arial" w:cs="Arial"/>
          <w:i/>
          <w:color w:val="000000" w:themeColor="text1"/>
          <w:sz w:val="20"/>
          <w:szCs w:val="20"/>
        </w:rPr>
        <w:t xml:space="preserve"> [ghi cụ thể thời gian là bao nhiêu ngày sau khi nhận đủ hồ sơ thanh toán hợp lệ theo quy định của hợp đồng].</w:t>
      </w:r>
    </w:p>
    <w:p w14:paraId="2C87EEF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10.3.6. Lãi suất chậm thanh toán: ______</w:t>
      </w:r>
      <w:r w:rsidRPr="002D6887">
        <w:rPr>
          <w:rFonts w:ascii="Arial" w:hAnsi="Arial" w:cs="Arial"/>
          <w:i/>
          <w:color w:val="000000" w:themeColor="text1"/>
          <w:sz w:val="20"/>
          <w:szCs w:val="20"/>
        </w:rPr>
        <w:t xml:space="preserve"> [các bên thỏa thuận cụ thể về mức lãi suất chậm thanh toán].</w:t>
      </w:r>
    </w:p>
    <w:p w14:paraId="75E6F9F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11. Quyền, trách nhiệm và nghĩa vụ chung của Chủ đầu tư</w:t>
      </w:r>
    </w:p>
    <w:p w14:paraId="390FF46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11.1.2. Khoảng thời gian: ______</w:t>
      </w:r>
      <w:r w:rsidRPr="002D6887">
        <w:rPr>
          <w:rFonts w:ascii="Arial" w:hAnsi="Arial" w:cs="Arial"/>
          <w:i/>
          <w:color w:val="000000" w:themeColor="text1"/>
          <w:sz w:val="20"/>
          <w:szCs w:val="20"/>
        </w:rPr>
        <w:t xml:space="preserve"> [ghi cụ thể số ngày].</w:t>
      </w:r>
    </w:p>
    <w:p w14:paraId="341F3F6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11.4.</w:t>
      </w:r>
      <w:r w:rsidRPr="002D6887">
        <w:rPr>
          <w:rFonts w:ascii="Arial" w:hAnsi="Arial" w:cs="Arial"/>
          <w:color w:val="000000" w:themeColor="text1"/>
          <w:sz w:val="20"/>
          <w:szCs w:val="20"/>
        </w:rPr>
        <w:t xml:space="preserve"> Khoảng thời gian: ______</w:t>
      </w:r>
      <w:r w:rsidRPr="002D6887">
        <w:rPr>
          <w:rFonts w:ascii="Arial" w:hAnsi="Arial" w:cs="Arial"/>
          <w:i/>
          <w:color w:val="000000" w:themeColor="text1"/>
          <w:sz w:val="20"/>
          <w:szCs w:val="20"/>
        </w:rPr>
        <w:t xml:space="preserve"> [ghi cụ thể số ngày].</w:t>
      </w:r>
    </w:p>
    <w:p w14:paraId="2DD0FAB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11.5.</w:t>
      </w:r>
      <w:r w:rsidRPr="002D6887">
        <w:rPr>
          <w:rFonts w:ascii="Arial" w:hAnsi="Arial" w:cs="Arial"/>
          <w:color w:val="000000" w:themeColor="text1"/>
          <w:sz w:val="20"/>
          <w:szCs w:val="20"/>
        </w:rPr>
        <w:t xml:space="preserve"> Khoảng thời gian: ______</w:t>
      </w:r>
      <w:r w:rsidRPr="002D6887">
        <w:rPr>
          <w:rFonts w:ascii="Arial" w:hAnsi="Arial" w:cs="Arial"/>
          <w:i/>
          <w:color w:val="000000" w:themeColor="text1"/>
          <w:sz w:val="20"/>
          <w:szCs w:val="20"/>
        </w:rPr>
        <w:t xml:space="preserve"> [Trường hợp các bên có thỏa thuận khác về thời gian cụ thể Nhà thầu có quyền tiếp Công trường thì ghi cụ thể thời điểm đó].</w:t>
      </w:r>
    </w:p>
    <w:p w14:paraId="452DED5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lastRenderedPageBreak/>
        <w:t>Điều 12. Nhiệm vụ, quyền hạn của Nhà tư vấn (áp dụng với các hợp đồng Chủ đầu tư có thuê tư vấn để thực hiện một số công việc chuyên môn thuộc phạm vi của Hợp đồng)</w:t>
      </w:r>
    </w:p>
    <w:p w14:paraId="0DF7977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12.3.2. Khoảng thời gian: ______</w:t>
      </w:r>
      <w:r w:rsidRPr="002D6887">
        <w:rPr>
          <w:rFonts w:ascii="Arial" w:hAnsi="Arial" w:cs="Arial"/>
          <w:i/>
          <w:color w:val="000000" w:themeColor="text1"/>
          <w:sz w:val="20"/>
          <w:szCs w:val="20"/>
        </w:rPr>
        <w:t xml:space="preserve"> [ghi cụ thể số ngày].</w:t>
      </w:r>
    </w:p>
    <w:p w14:paraId="6E7AC78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12.4. Khoảng thời gian: ______</w:t>
      </w:r>
      <w:r w:rsidRPr="002D6887">
        <w:rPr>
          <w:rFonts w:ascii="Arial" w:hAnsi="Arial" w:cs="Arial"/>
          <w:i/>
          <w:color w:val="000000" w:themeColor="text1"/>
          <w:sz w:val="20"/>
          <w:szCs w:val="20"/>
        </w:rPr>
        <w:t xml:space="preserve"> [ghi cụ thể số ngày].</w:t>
      </w:r>
    </w:p>
    <w:p w14:paraId="7744BC2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13. Quyền, trách nhiệm và nghĩa vụ chung của Nhà thầu</w:t>
      </w:r>
    </w:p>
    <w:p w14:paraId="22F36D8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13.11.1. Khoảng thời gian: ______</w:t>
      </w:r>
      <w:r w:rsidRPr="002D6887">
        <w:rPr>
          <w:rFonts w:ascii="Arial" w:hAnsi="Arial" w:cs="Arial"/>
          <w:i/>
          <w:color w:val="000000" w:themeColor="text1"/>
          <w:sz w:val="20"/>
          <w:szCs w:val="20"/>
        </w:rPr>
        <w:t xml:space="preserve"> [ghi cụ thể số ngày].</w:t>
      </w:r>
    </w:p>
    <w:p w14:paraId="6FBCA40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13.16. Báo cáo tiến độ:</w:t>
      </w:r>
    </w:p>
    <w:p w14:paraId="32EDD39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Trường hợp các Bên có thỏa thuận khác thì ghi cụ thể nội dung, yêu cầu, thành phần, hình thức thể hiện của mỗi báo cáo tiến độ và sửa đổi nội dung của khoản này cho phù hợp.</w:t>
      </w:r>
    </w:p>
    <w:p w14:paraId="68DC596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Số lượng bản báo cáo tiến độ: ______</w:t>
      </w:r>
      <w:r w:rsidRPr="002D6887">
        <w:rPr>
          <w:rFonts w:ascii="Arial" w:hAnsi="Arial" w:cs="Arial"/>
          <w:i/>
          <w:color w:val="000000" w:themeColor="text1"/>
          <w:sz w:val="20"/>
          <w:szCs w:val="20"/>
        </w:rPr>
        <w:t xml:space="preserve"> [ghi cụ thể số lượng bản báo cáo].</w:t>
      </w:r>
    </w:p>
    <w:p w14:paraId="685E615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Khoảng thời gian: ______</w:t>
      </w:r>
      <w:r w:rsidRPr="002D6887">
        <w:rPr>
          <w:rFonts w:ascii="Arial" w:hAnsi="Arial" w:cs="Arial"/>
          <w:i/>
          <w:color w:val="000000" w:themeColor="text1"/>
          <w:sz w:val="20"/>
          <w:szCs w:val="20"/>
        </w:rPr>
        <w:t xml:space="preserve"> [ghi cụ thể số ngày].</w:t>
      </w:r>
    </w:p>
    <w:p w14:paraId="07C924C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13.17. An ninh công trường:</w:t>
      </w:r>
    </w:p>
    <w:p w14:paraId="4A953F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các Bên có thỏa thuận khác với nội dung khoản này thì sửa đổi nội dung của khoản này cho phù hợp.</w:t>
      </w:r>
    </w:p>
    <w:p w14:paraId="5AB52E0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13.19. Trách nhiệm của Nhà thầu trong việc chuyển giao công nghệ cho Chủ đầu tư: ______</w:t>
      </w:r>
      <w:r w:rsidRPr="002D6887">
        <w:rPr>
          <w:rFonts w:ascii="Arial" w:hAnsi="Arial" w:cs="Arial"/>
          <w:i/>
          <w:color w:val="000000" w:themeColor="text1"/>
          <w:sz w:val="20"/>
          <w:szCs w:val="20"/>
        </w:rPr>
        <w:t xml:space="preserve"> [ghi cụ thể trách nhiệm của Nhà thầu đối với việc chuyển giao công nghệ].</w:t>
      </w:r>
    </w:p>
    <w:p w14:paraId="73B4199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13.20. Số lượng hồ sơ hoàn công: ______</w:t>
      </w:r>
      <w:r w:rsidRPr="002D6887">
        <w:rPr>
          <w:rFonts w:ascii="Arial" w:hAnsi="Arial" w:cs="Arial"/>
          <w:i/>
          <w:color w:val="000000" w:themeColor="text1"/>
          <w:sz w:val="20"/>
          <w:szCs w:val="20"/>
        </w:rPr>
        <w:t xml:space="preserve"> [ghi cụ thể số lượng bản].</w:t>
      </w:r>
    </w:p>
    <w:p w14:paraId="5F46752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14. Sửa đổi Hợp đồng</w:t>
      </w:r>
    </w:p>
    <w:p w14:paraId="2D09DF3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 Quy định khác về trường hợp được xem xét, sửa đổi hợp đồng cụ thể như sau: ______</w:t>
      </w:r>
      <w:r w:rsidRPr="002D6887">
        <w:rPr>
          <w:rFonts w:ascii="Arial" w:hAnsi="Arial" w:cs="Arial"/>
          <w:i/>
          <w:color w:val="000000" w:themeColor="text1"/>
          <w:sz w:val="20"/>
          <w:szCs w:val="20"/>
        </w:rPr>
        <w:t xml:space="preserve"> [ghi cụ thể các quy định khác về trường hợp sửa đổi hợp đồng (nếu có)].</w:t>
      </w:r>
    </w:p>
    <w:p w14:paraId="6EC43C3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14.2.4. Các trường hợp sửa đổi hợp đồng:</w:t>
      </w:r>
    </w:p>
    <w:p w14:paraId="79469C2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Trường hợp các Bên có thỏa thuận khác với nội dung khoản này thì sửa đổi nội dung của khoản này cho phù hợp.</w:t>
      </w:r>
    </w:p>
    <w:p w14:paraId="24E2BCA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Các trường hợp khác: ______</w:t>
      </w:r>
      <w:r w:rsidRPr="002D6887">
        <w:rPr>
          <w:rFonts w:ascii="Arial" w:hAnsi="Arial" w:cs="Arial"/>
          <w:i/>
          <w:color w:val="000000" w:themeColor="text1"/>
          <w:sz w:val="20"/>
          <w:szCs w:val="20"/>
        </w:rPr>
        <w:t xml:space="preserve"> [ghi cụ thể các trường hợp khác được xem xét, sửa đổi hợp đồng phù hợp với quy định của pháp luật].</w:t>
      </w:r>
    </w:p>
    <w:p w14:paraId="296CE73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14.3.3. Thời hạn Chủ đầu tư phải trả lời là ______ ngày </w:t>
      </w:r>
      <w:r w:rsidRPr="002D6887">
        <w:rPr>
          <w:rFonts w:ascii="Arial" w:hAnsi="Arial" w:cs="Arial"/>
          <w:i/>
          <w:color w:val="000000" w:themeColor="text1"/>
          <w:sz w:val="20"/>
          <w:szCs w:val="20"/>
        </w:rPr>
        <w:t>[ghi cụ thể số ngày].</w:t>
      </w:r>
    </w:p>
    <w:p w14:paraId="51EF869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15. Nhà thầu phụ</w:t>
      </w:r>
    </w:p>
    <w:p w14:paraId="6D0C407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15.1.4. Khoảng thời gian ______ ngày </w:t>
      </w:r>
      <w:r w:rsidRPr="002D6887">
        <w:rPr>
          <w:rFonts w:ascii="Arial" w:hAnsi="Arial" w:cs="Arial"/>
          <w:i/>
          <w:color w:val="000000" w:themeColor="text1"/>
          <w:sz w:val="20"/>
          <w:szCs w:val="20"/>
        </w:rPr>
        <w:t>[ghi cụ thể số ngày].</w:t>
      </w:r>
    </w:p>
    <w:p w14:paraId="0A12637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15.3. Các trường hợp Chủ đầu tư sẽ được chỉ định hoặc chỉ dẫn cho Nhà thầu thuê làm nhà thầu phụ gồm: ______</w:t>
      </w:r>
      <w:r w:rsidRPr="002D6887">
        <w:rPr>
          <w:rFonts w:ascii="Arial" w:hAnsi="Arial" w:cs="Arial"/>
          <w:i/>
          <w:color w:val="000000" w:themeColor="text1"/>
          <w:sz w:val="20"/>
          <w:szCs w:val="20"/>
        </w:rPr>
        <w:t xml:space="preserve"> [ghi cụ thể các trường hợp].</w:t>
      </w:r>
    </w:p>
    <w:p w14:paraId="7E7D6E5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16. Tạm dừng, chấm dứt hợp đồng bởi Chủ đầu tư</w:t>
      </w:r>
    </w:p>
    <w:p w14:paraId="2CFFEC3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 Khoảng thời gian là______</w:t>
      </w:r>
      <w:r w:rsidRPr="002D6887">
        <w:rPr>
          <w:rFonts w:ascii="Arial" w:hAnsi="Arial" w:cs="Arial"/>
          <w:i/>
          <w:color w:val="000000" w:themeColor="text1"/>
          <w:sz w:val="20"/>
          <w:szCs w:val="20"/>
        </w:rPr>
        <w:t xml:space="preserve"> [ghi cụ thể số ngày hoặc tháng kể từ một thời điểm cụ thể].</w:t>
      </w:r>
    </w:p>
    <w:p w14:paraId="711581F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16.4.1. Khoảng thời gian công việc sử dụng thiết bị hoặc việc cung cấp thiết bị và/ hoặc các vật liệu đã bị trì hoãn là ______</w:t>
      </w:r>
      <w:r w:rsidRPr="002D6887">
        <w:rPr>
          <w:rFonts w:ascii="Arial" w:hAnsi="Arial" w:cs="Arial"/>
          <w:i/>
          <w:color w:val="000000" w:themeColor="text1"/>
          <w:sz w:val="20"/>
          <w:szCs w:val="20"/>
        </w:rPr>
        <w:t xml:space="preserve">  [ghi cụ thể số ngày].</w:t>
      </w:r>
    </w:p>
    <w:p w14:paraId="6128FE2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16.5. Khoảng thời gian việc tạm dừng đã diễn ra vượt quá là ______</w:t>
      </w:r>
      <w:r w:rsidRPr="002D6887">
        <w:rPr>
          <w:rFonts w:ascii="Arial" w:hAnsi="Arial" w:cs="Arial"/>
          <w:i/>
          <w:color w:val="000000" w:themeColor="text1"/>
          <w:sz w:val="20"/>
          <w:szCs w:val="20"/>
        </w:rPr>
        <w:t xml:space="preserve"> </w:t>
      </w:r>
      <w:r w:rsidRPr="002D6887">
        <w:rPr>
          <w:rFonts w:ascii="Arial" w:hAnsi="Arial" w:cs="Arial"/>
          <w:i/>
          <w:color w:val="000000" w:themeColor="text1"/>
          <w:sz w:val="20"/>
          <w:szCs w:val="20"/>
          <w:u w:val="single"/>
        </w:rPr>
        <w:t>[</w:t>
      </w:r>
      <w:r w:rsidRPr="002D6887">
        <w:rPr>
          <w:rFonts w:ascii="Arial" w:hAnsi="Arial" w:cs="Arial"/>
          <w:i/>
          <w:color w:val="000000" w:themeColor="text1"/>
          <w:sz w:val="20"/>
          <w:szCs w:val="20"/>
        </w:rPr>
        <w:t xml:space="preserve">ghi cụ thể số ngày </w:t>
      </w:r>
      <w:r w:rsidRPr="002D6887">
        <w:rPr>
          <w:rFonts w:ascii="Arial" w:hAnsi="Arial" w:cs="Arial"/>
          <w:color w:val="000000" w:themeColor="text1"/>
          <w:sz w:val="20"/>
          <w:szCs w:val="20"/>
        </w:rPr>
        <w:t>hoặc tháng kể từ thời điểm cụ thể]. Khoảng thời gian sau khi Nhà thầu đã yêu cầu mà Chủ đầu tư không chấp thuận là</w:t>
      </w:r>
      <w:r w:rsidRPr="002D6887">
        <w:rPr>
          <w:rFonts w:ascii="Arial" w:hAnsi="Arial" w:cs="Arial"/>
          <w:i/>
          <w:color w:val="000000" w:themeColor="text1"/>
          <w:sz w:val="20"/>
          <w:szCs w:val="20"/>
        </w:rPr>
        <w:t>[ghi cụ thể số ngày].</w:t>
      </w:r>
    </w:p>
    <w:p w14:paraId="7CAC364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16.7.2. Khoảng thời gian______</w:t>
      </w:r>
      <w:r w:rsidRPr="002D6887">
        <w:rPr>
          <w:rFonts w:ascii="Arial" w:hAnsi="Arial" w:cs="Arial"/>
          <w:i/>
          <w:color w:val="000000" w:themeColor="text1"/>
          <w:sz w:val="20"/>
          <w:szCs w:val="20"/>
        </w:rPr>
        <w:t xml:space="preserve"> [ghi cụ thể số ngày].</w:t>
      </w:r>
    </w:p>
    <w:p w14:paraId="75AC110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16.7.5. Khoảng thời gian: ______</w:t>
      </w:r>
      <w:r w:rsidRPr="002D6887">
        <w:rPr>
          <w:rFonts w:ascii="Arial" w:hAnsi="Arial" w:cs="Arial"/>
          <w:i/>
          <w:color w:val="000000" w:themeColor="text1"/>
          <w:sz w:val="20"/>
          <w:szCs w:val="20"/>
        </w:rPr>
        <w:t xml:space="preserve"> [ghi cụ thể số ngày]</w:t>
      </w:r>
    </w:p>
    <w:p w14:paraId="6515E02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16.10. Khoảng thời gian______</w:t>
      </w:r>
      <w:r w:rsidRPr="002D6887">
        <w:rPr>
          <w:rFonts w:ascii="Arial" w:hAnsi="Arial" w:cs="Arial"/>
          <w:i/>
          <w:color w:val="000000" w:themeColor="text1"/>
          <w:sz w:val="20"/>
          <w:szCs w:val="20"/>
        </w:rPr>
        <w:t xml:space="preserve"> [ghi cụ thể số ngày].</w:t>
      </w:r>
    </w:p>
    <w:p w14:paraId="134440C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17. Tạm dừng và chấm dứt hợp đồng bởi Chủ đầu tư</w:t>
      </w:r>
    </w:p>
    <w:p w14:paraId="3C77117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17.1. Khoảng thời gian______</w:t>
      </w:r>
      <w:r w:rsidRPr="002D6887">
        <w:rPr>
          <w:rFonts w:ascii="Arial" w:hAnsi="Arial" w:cs="Arial"/>
          <w:i/>
          <w:color w:val="000000" w:themeColor="text1"/>
          <w:sz w:val="20"/>
          <w:szCs w:val="20"/>
        </w:rPr>
        <w:t xml:space="preserve"> [ghi cụ thể số ngày].</w:t>
      </w:r>
    </w:p>
    <w:p w14:paraId="3EE64BB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17.2.1. Khoảng thời gian______</w:t>
      </w:r>
      <w:r w:rsidRPr="002D6887">
        <w:rPr>
          <w:rFonts w:ascii="Arial" w:hAnsi="Arial" w:cs="Arial"/>
          <w:i/>
          <w:color w:val="000000" w:themeColor="text1"/>
          <w:sz w:val="20"/>
          <w:szCs w:val="20"/>
        </w:rPr>
        <w:t xml:space="preserve"> [ghi cụ thể số ngày].</w:t>
      </w:r>
    </w:p>
    <w:p w14:paraId="23F36F8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17.2.3. Khoảng thời gian ______</w:t>
      </w:r>
      <w:r w:rsidRPr="002D6887">
        <w:rPr>
          <w:rFonts w:ascii="Arial" w:hAnsi="Arial" w:cs="Arial"/>
          <w:i/>
          <w:color w:val="000000" w:themeColor="text1"/>
          <w:sz w:val="20"/>
          <w:szCs w:val="20"/>
        </w:rPr>
        <w:t xml:space="preserve"> [ghi cụ thể số ngày].</w:t>
      </w:r>
    </w:p>
    <w:p w14:paraId="4D09F21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17.2.5. Khoảng thời gian______</w:t>
      </w:r>
      <w:r w:rsidRPr="002D6887">
        <w:rPr>
          <w:rFonts w:ascii="Arial" w:hAnsi="Arial" w:cs="Arial"/>
          <w:i/>
          <w:color w:val="000000" w:themeColor="text1"/>
          <w:sz w:val="20"/>
          <w:szCs w:val="20"/>
        </w:rPr>
        <w:t xml:space="preserve"> [ghi cụ thể số ngày].</w:t>
      </w:r>
    </w:p>
    <w:p w14:paraId="1199661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17.3.3. Khoảng thời gian______</w:t>
      </w:r>
      <w:r w:rsidRPr="002D6887">
        <w:rPr>
          <w:rFonts w:ascii="Arial" w:hAnsi="Arial" w:cs="Arial"/>
          <w:i/>
          <w:color w:val="000000" w:themeColor="text1"/>
          <w:sz w:val="20"/>
          <w:szCs w:val="20"/>
        </w:rPr>
        <w:t xml:space="preserve"> [ghi cụ thể số ngày].</w:t>
      </w:r>
    </w:p>
    <w:p w14:paraId="44EDBB3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18. Bảo hiểm và bảo hành công trình</w:t>
      </w:r>
    </w:p>
    <w:p w14:paraId="6F33544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18.1. Các loại bảo hiểm khác gồm: ______</w:t>
      </w:r>
      <w:r w:rsidRPr="002D6887">
        <w:rPr>
          <w:rFonts w:ascii="Arial" w:hAnsi="Arial" w:cs="Arial"/>
          <w:i/>
          <w:color w:val="000000" w:themeColor="text1"/>
          <w:sz w:val="20"/>
          <w:szCs w:val="20"/>
        </w:rPr>
        <w:t xml:space="preserve"> [ghi cụ thể trách nhiệm mua các loại bảo hiểm của mỗi Bên].</w:t>
      </w:r>
    </w:p>
    <w:p w14:paraId="1F348C2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18.2.1.</w:t>
      </w:r>
    </w:p>
    <w:p w14:paraId="3DF14062"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Khoảng thời gian: ______</w:t>
      </w:r>
      <w:r w:rsidRPr="002D6887">
        <w:rPr>
          <w:rFonts w:ascii="Arial" w:hAnsi="Arial" w:cs="Arial"/>
          <w:i/>
          <w:color w:val="000000" w:themeColor="text1"/>
          <w:sz w:val="20"/>
          <w:szCs w:val="20"/>
        </w:rPr>
        <w:t xml:space="preserve"> [ghi cụ thể thời gian bảo hành theo ngày/tháng].</w:t>
      </w:r>
    </w:p>
    <w:p w14:paraId="6B3FBA6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Khoảng thời gian: ______</w:t>
      </w:r>
      <w:r w:rsidRPr="002D6887">
        <w:rPr>
          <w:rFonts w:ascii="Arial" w:hAnsi="Arial" w:cs="Arial"/>
          <w:i/>
          <w:color w:val="000000" w:themeColor="text1"/>
          <w:sz w:val="20"/>
          <w:szCs w:val="20"/>
        </w:rPr>
        <w:t xml:space="preserve"> [ghi cụ thể số ngày].</w:t>
      </w:r>
    </w:p>
    <w:p w14:paraId="06DDFFB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Khoảng thời gian: ______</w:t>
      </w:r>
      <w:r w:rsidRPr="002D6887">
        <w:rPr>
          <w:rFonts w:ascii="Arial" w:hAnsi="Arial" w:cs="Arial"/>
          <w:i/>
          <w:color w:val="000000" w:themeColor="text1"/>
          <w:sz w:val="20"/>
          <w:szCs w:val="20"/>
        </w:rPr>
        <w:t xml:space="preserve"> [ghi cụ thể số ngày].</w:t>
      </w:r>
    </w:p>
    <w:p w14:paraId="0DA7FFA7"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19. Trách nhiệm đối với các sai sót</w:t>
      </w:r>
    </w:p>
    <w:p w14:paraId="010759E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19.3. Khoảng thời gian: ______</w:t>
      </w:r>
      <w:r w:rsidRPr="002D6887">
        <w:rPr>
          <w:rFonts w:ascii="Arial" w:hAnsi="Arial" w:cs="Arial"/>
          <w:i/>
          <w:color w:val="000000" w:themeColor="text1"/>
          <w:sz w:val="20"/>
          <w:szCs w:val="20"/>
        </w:rPr>
        <w:t xml:space="preserve"> [ghi cụ thể số ngày].</w:t>
      </w:r>
    </w:p>
    <w:p w14:paraId="12118BAD"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19.6. Khoảng thời gian: ______</w:t>
      </w:r>
      <w:r w:rsidRPr="002D6887">
        <w:rPr>
          <w:rFonts w:ascii="Arial" w:hAnsi="Arial" w:cs="Arial"/>
          <w:i/>
          <w:color w:val="000000" w:themeColor="text1"/>
          <w:sz w:val="20"/>
          <w:szCs w:val="20"/>
        </w:rPr>
        <w:t xml:space="preserve"> [ghi cụ thể số ngày].</w:t>
      </w:r>
    </w:p>
    <w:p w14:paraId="462836A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20. Thưởng, phạt do vi phạm hợp đồng và trách nhiệm bồi thường thiệt hại</w:t>
      </w:r>
    </w:p>
    <w:p w14:paraId="0FC4881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20.1.  Nhà thầu sẽ được thưởng như sau: ______</w:t>
      </w:r>
      <w:r w:rsidRPr="002D6887">
        <w:rPr>
          <w:rFonts w:ascii="Arial" w:hAnsi="Arial" w:cs="Arial"/>
          <w:i/>
          <w:color w:val="000000" w:themeColor="text1"/>
          <w:sz w:val="20"/>
          <w:szCs w:val="20"/>
        </w:rPr>
        <w:t xml:space="preserve"> [Các bên thỏa thuận cụ thể việc thưởng cho Nhà thầu, nếu có áp dụng].</w:t>
      </w:r>
    </w:p>
    <w:p w14:paraId="01A64C3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20.2. Nhà thầu sẽ chịu phạt như sau: ______</w:t>
      </w:r>
      <w:r w:rsidRPr="002D6887">
        <w:rPr>
          <w:rFonts w:ascii="Arial" w:hAnsi="Arial" w:cs="Arial"/>
          <w:i/>
          <w:color w:val="000000" w:themeColor="text1"/>
          <w:sz w:val="20"/>
          <w:szCs w:val="20"/>
        </w:rPr>
        <w:t xml:space="preserve"> [ Các bên thỏa thuận cụ thể về việc phạt Nhà thầu, nếu có áp dụng ].</w:t>
      </w:r>
    </w:p>
    <w:p w14:paraId="63C70D6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20.3. Trách nhiệm bồi thường thiệt hại của các Bên do vi phạm hợp đồng: ______</w:t>
      </w:r>
      <w:r w:rsidRPr="002D6887">
        <w:rPr>
          <w:rFonts w:ascii="Arial" w:hAnsi="Arial" w:cs="Arial"/>
          <w:i/>
          <w:color w:val="000000" w:themeColor="text1"/>
          <w:sz w:val="20"/>
          <w:szCs w:val="20"/>
        </w:rPr>
        <w:t xml:space="preserve"> [Các bên thỏa thuận cụ thể về trách nhiệm của các bên đối với các thiệt hại; các Bên có thể thỏa thuận cách xác định thiệt hại theo quy định của Pháp luật].</w:t>
      </w:r>
    </w:p>
    <w:p w14:paraId="665B364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20.5. Khoảng thời gian: ______</w:t>
      </w:r>
      <w:r w:rsidRPr="002D6887">
        <w:rPr>
          <w:rFonts w:ascii="Arial" w:hAnsi="Arial" w:cs="Arial"/>
          <w:i/>
          <w:color w:val="000000" w:themeColor="text1"/>
          <w:sz w:val="20"/>
          <w:szCs w:val="20"/>
        </w:rPr>
        <w:t xml:space="preserve"> [ghi cụ thể số ngày/tháng/năm].</w:t>
      </w:r>
    </w:p>
    <w:p w14:paraId="543E8774"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20.6. Mức quy định: ______</w:t>
      </w:r>
      <w:r w:rsidRPr="002D6887">
        <w:rPr>
          <w:rFonts w:ascii="Arial" w:hAnsi="Arial" w:cs="Arial"/>
          <w:i/>
          <w:color w:val="000000" w:themeColor="text1"/>
          <w:sz w:val="20"/>
          <w:szCs w:val="20"/>
        </w:rPr>
        <w:t xml:space="preserve"> </w:t>
      </w:r>
      <w:r w:rsidRPr="002D6887">
        <w:rPr>
          <w:rFonts w:ascii="Arial" w:hAnsi="Arial" w:cs="Arial"/>
          <w:i/>
          <w:color w:val="000000" w:themeColor="text1"/>
          <w:sz w:val="20"/>
          <w:szCs w:val="20"/>
          <w:u w:val="single"/>
        </w:rPr>
        <w:t>[</w:t>
      </w:r>
      <w:r w:rsidRPr="002D6887">
        <w:rPr>
          <w:rFonts w:ascii="Arial" w:hAnsi="Arial" w:cs="Arial"/>
          <w:i/>
          <w:color w:val="000000" w:themeColor="text1"/>
          <w:sz w:val="20"/>
          <w:szCs w:val="20"/>
        </w:rPr>
        <w:t>ghi cụ thể mức bồi thường tối đa, nếu có áp dụng].</w:t>
      </w:r>
    </w:p>
    <w:p w14:paraId="7DDF4D6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21. Rủi ro, bất khả kháng và hoàn cảnh thay đổi cơ bản</w:t>
      </w:r>
    </w:p>
    <w:p w14:paraId="7AAA11B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21.5.2. Khoảng thời gian: ______</w:t>
      </w:r>
      <w:r w:rsidRPr="002D6887">
        <w:rPr>
          <w:rFonts w:ascii="Arial" w:hAnsi="Arial" w:cs="Arial"/>
          <w:i/>
          <w:color w:val="000000" w:themeColor="text1"/>
          <w:sz w:val="20"/>
          <w:szCs w:val="20"/>
        </w:rPr>
        <w:t xml:space="preserve"> [ghi cụ thể số ngày].</w:t>
      </w:r>
    </w:p>
    <w:p w14:paraId="6977298B"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21.6.2. Khoảng thời gian: ______</w:t>
      </w:r>
      <w:r w:rsidRPr="002D6887">
        <w:rPr>
          <w:rFonts w:ascii="Arial" w:hAnsi="Arial" w:cs="Arial"/>
          <w:i/>
          <w:color w:val="000000" w:themeColor="text1"/>
          <w:sz w:val="20"/>
          <w:szCs w:val="20"/>
        </w:rPr>
        <w:t xml:space="preserve"> [ghi cụ thể số ngày].</w:t>
      </w:r>
    </w:p>
    <w:p w14:paraId="1B81A805"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 Khoảng thời gian: ______</w:t>
      </w:r>
      <w:r w:rsidRPr="002D6887">
        <w:rPr>
          <w:rFonts w:ascii="Arial" w:hAnsi="Arial" w:cs="Arial"/>
          <w:i/>
          <w:color w:val="000000" w:themeColor="text1"/>
          <w:sz w:val="20"/>
          <w:szCs w:val="20"/>
        </w:rPr>
        <w:t xml:space="preserve"> [ghi cụ thể số ngày].</w:t>
      </w:r>
    </w:p>
    <w:p w14:paraId="5817783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22. Khiếu nại và giải quyết tranh chấp</w:t>
      </w:r>
    </w:p>
    <w:p w14:paraId="176BE33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 Khoảng thời gian: ______</w:t>
      </w:r>
      <w:r w:rsidRPr="002D6887">
        <w:rPr>
          <w:rFonts w:ascii="Arial" w:hAnsi="Arial" w:cs="Arial"/>
          <w:i/>
          <w:color w:val="000000" w:themeColor="text1"/>
          <w:sz w:val="20"/>
          <w:szCs w:val="20"/>
        </w:rPr>
        <w:t xml:space="preserve"> [ghi cụ thể số ngày].</w:t>
      </w:r>
    </w:p>
    <w:p w14:paraId="20F8C43F"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22.1.3. Khoảng thời gian: ______</w:t>
      </w:r>
      <w:r w:rsidRPr="002D6887">
        <w:rPr>
          <w:rFonts w:ascii="Arial" w:hAnsi="Arial" w:cs="Arial"/>
          <w:i/>
          <w:color w:val="000000" w:themeColor="text1"/>
          <w:sz w:val="20"/>
          <w:szCs w:val="20"/>
        </w:rPr>
        <w:t xml:space="preserve"> [ghi cụ thể số ngày hoặc tháng kể từ một thời điểm cụ thể sau khi nhận được khiếu nại hoặc sự việc xảy ra].</w:t>
      </w:r>
    </w:p>
    <w:p w14:paraId="028D63C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22.2. Việc cử Ban xử lý tranh chấp:</w:t>
      </w:r>
    </w:p>
    <w:p w14:paraId="0538A5C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Khoảng thời gian: ______</w:t>
      </w:r>
      <w:r w:rsidRPr="002D6887">
        <w:rPr>
          <w:rFonts w:ascii="Arial" w:hAnsi="Arial" w:cs="Arial"/>
          <w:i/>
          <w:color w:val="000000" w:themeColor="text1"/>
          <w:sz w:val="20"/>
          <w:szCs w:val="20"/>
        </w:rPr>
        <w:t xml:space="preserve"> [ghi cụ thể số ngày].</w:t>
      </w:r>
    </w:p>
    <w:p w14:paraId="693D764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Tiêu chí của Thành viên Ban xử lý tranh chấp: ______</w:t>
      </w:r>
      <w:r w:rsidRPr="002D6887">
        <w:rPr>
          <w:rFonts w:ascii="Arial" w:hAnsi="Arial" w:cs="Arial"/>
          <w:i/>
          <w:color w:val="000000" w:themeColor="text1"/>
          <w:sz w:val="20"/>
          <w:szCs w:val="20"/>
        </w:rPr>
        <w:t xml:space="preserve"> [ghi cụ thể tiêu chí của các thành viên].</w:t>
      </w:r>
    </w:p>
    <w:p w14:paraId="75EF533A"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22.3.4.</w:t>
      </w:r>
    </w:p>
    <w:p w14:paraId="7958D9FE"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Khoảng thời gian: ______</w:t>
      </w:r>
      <w:r w:rsidRPr="002D6887">
        <w:rPr>
          <w:rFonts w:ascii="Arial" w:hAnsi="Arial" w:cs="Arial"/>
          <w:i/>
          <w:color w:val="000000" w:themeColor="text1"/>
          <w:sz w:val="20"/>
          <w:szCs w:val="20"/>
        </w:rPr>
        <w:t xml:space="preserve"> [ghi cụ thể số ngày].</w:t>
      </w:r>
    </w:p>
    <w:p w14:paraId="60AFE446"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Thẩm quyền chỉ định Ban xử lý tranh chấp: ______</w:t>
      </w:r>
      <w:r w:rsidRPr="002D6887">
        <w:rPr>
          <w:rFonts w:ascii="Arial" w:hAnsi="Arial" w:cs="Arial"/>
          <w:i/>
          <w:color w:val="000000" w:themeColor="text1"/>
          <w:sz w:val="20"/>
          <w:szCs w:val="20"/>
        </w:rPr>
        <w:t xml:space="preserve"> [ghi cụ thể tổ chức, cá nhân có thẩm quyền chỉ định Ban xử lý tranh chấp].</w:t>
      </w:r>
    </w:p>
    <w:p w14:paraId="56D54D2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22.4. Khoảng thời gian: ______</w:t>
      </w:r>
      <w:r w:rsidRPr="002D6887">
        <w:rPr>
          <w:rFonts w:ascii="Arial" w:hAnsi="Arial" w:cs="Arial"/>
          <w:i/>
          <w:color w:val="000000" w:themeColor="text1"/>
          <w:sz w:val="20"/>
          <w:szCs w:val="20"/>
        </w:rPr>
        <w:t xml:space="preserve"> [ghi cụ thể số ngày].</w:t>
      </w:r>
    </w:p>
    <w:p w14:paraId="4FFD0D4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22.5. Khoảng thời gian: ______</w:t>
      </w:r>
      <w:r w:rsidRPr="002D6887">
        <w:rPr>
          <w:rFonts w:ascii="Arial" w:hAnsi="Arial" w:cs="Arial"/>
          <w:i/>
          <w:color w:val="000000" w:themeColor="text1"/>
          <w:sz w:val="20"/>
          <w:szCs w:val="20"/>
        </w:rPr>
        <w:t xml:space="preserve"> [ghi cụ thể số ngày].</w:t>
      </w:r>
    </w:p>
    <w:p w14:paraId="39F36DA1"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23. Quyết toán và thanh lý hợp đồng</w:t>
      </w:r>
    </w:p>
    <w:p w14:paraId="4AC1979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23.1. Quyết toán hợp đồng</w:t>
      </w:r>
    </w:p>
    <w:p w14:paraId="7FE1A7D0"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Khoảng thời gian: ______</w:t>
      </w:r>
      <w:r w:rsidRPr="002D6887">
        <w:rPr>
          <w:rFonts w:ascii="Arial" w:hAnsi="Arial" w:cs="Arial"/>
          <w:i/>
          <w:color w:val="000000" w:themeColor="text1"/>
          <w:sz w:val="20"/>
          <w:szCs w:val="20"/>
        </w:rPr>
        <w:t xml:space="preserve"> [ghi cụ thể số ngày/tháng].</w:t>
      </w:r>
    </w:p>
    <w:p w14:paraId="0EEFD199"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Số lượng hồ sơ quyết toán hợp đồng là: ______</w:t>
      </w:r>
      <w:r w:rsidRPr="002D6887">
        <w:rPr>
          <w:rFonts w:ascii="Arial" w:hAnsi="Arial" w:cs="Arial"/>
          <w:i/>
          <w:color w:val="000000" w:themeColor="text1"/>
          <w:sz w:val="20"/>
          <w:szCs w:val="20"/>
        </w:rPr>
        <w:t xml:space="preserve"> [ghi cụ thể là bao nhiêu bộ].</w:t>
      </w:r>
    </w:p>
    <w:p w14:paraId="214897F3"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23.3. Khoảng thời gian: ______</w:t>
      </w:r>
      <w:r w:rsidRPr="002D6887">
        <w:rPr>
          <w:rFonts w:ascii="Arial" w:hAnsi="Arial" w:cs="Arial"/>
          <w:i/>
          <w:color w:val="000000" w:themeColor="text1"/>
          <w:sz w:val="20"/>
          <w:szCs w:val="20"/>
        </w:rPr>
        <w:t xml:space="preserve"> [ghi cụ thể thời gian là bao nhiêu ngày/tháng theo quy định Pháp luật].</w:t>
      </w:r>
    </w:p>
    <w:p w14:paraId="78FA160C"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24. Hiệu lực của hợp đồng</w:t>
      </w:r>
    </w:p>
    <w:p w14:paraId="2D2CC338" w14:textId="77777777" w:rsidR="00171219" w:rsidRPr="002D6887" w:rsidRDefault="00171219" w:rsidP="00171219">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24.1. Hiệu lực của Hợp đồng: ______</w:t>
      </w:r>
      <w:r w:rsidRPr="002D6887">
        <w:rPr>
          <w:rFonts w:ascii="Arial" w:hAnsi="Arial" w:cs="Arial"/>
          <w:i/>
          <w:color w:val="000000" w:themeColor="text1"/>
          <w:sz w:val="20"/>
          <w:szCs w:val="20"/>
        </w:rPr>
        <w:t xml:space="preserve"> [ghi cụ thể thời điểm có hiệu lực],</w:t>
      </w:r>
    </w:p>
    <w:p w14:paraId="294A14BC" w14:textId="77777777" w:rsidR="00171219" w:rsidRPr="002D6887" w:rsidRDefault="00171219" w:rsidP="00171219">
      <w:pPr>
        <w:spacing w:after="120" w:line="240" w:lineRule="auto"/>
        <w:ind w:firstLine="720"/>
        <w:jc w:val="both"/>
        <w:rPr>
          <w:rFonts w:ascii="Arial" w:hAnsi="Arial" w:cs="Arial"/>
          <w:i/>
          <w:color w:val="000000" w:themeColor="text1"/>
          <w:sz w:val="20"/>
          <w:szCs w:val="20"/>
        </w:rPr>
      </w:pPr>
      <w:r w:rsidRPr="002D6887">
        <w:rPr>
          <w:rFonts w:ascii="Arial" w:hAnsi="Arial" w:cs="Arial"/>
          <w:color w:val="000000" w:themeColor="text1"/>
          <w:sz w:val="20"/>
          <w:szCs w:val="20"/>
        </w:rPr>
        <w:t>24.2. Số lượng bản Hợp đồng: ______</w:t>
      </w:r>
      <w:r w:rsidRPr="002D6887">
        <w:rPr>
          <w:rFonts w:ascii="Arial" w:hAnsi="Arial" w:cs="Arial"/>
          <w:i/>
          <w:color w:val="000000" w:themeColor="text1"/>
          <w:sz w:val="20"/>
          <w:szCs w:val="20"/>
        </w:rPr>
        <w:t xml:space="preserve"> [ghi cụ thể</w:t>
      </w:r>
      <w:r>
        <w:rPr>
          <w:rFonts w:ascii="Arial" w:hAnsi="Arial" w:cs="Arial"/>
          <w:i/>
          <w:color w:val="000000" w:themeColor="text1"/>
          <w:sz w:val="20"/>
          <w:szCs w:val="20"/>
        </w:rPr>
        <w:t xml:space="preserve"> thời điểm</w:t>
      </w:r>
      <w:r w:rsidRPr="002D6887">
        <w:rPr>
          <w:rFonts w:ascii="Arial" w:hAnsi="Arial" w:cs="Arial"/>
          <w:i/>
          <w:color w:val="000000" w:themeColor="text1"/>
          <w:sz w:val="20"/>
          <w:szCs w:val="20"/>
        </w:rPr>
        <w:t xml:space="preserve"> là bao nhiêu bản được lập và số lượng bản mỗi Bên giữ; trường hợp có từ 02 ngôn ngữ trở lên thì ghi cụ thể số lượng bản tương ứng với từng ngôn ngữ].</w:t>
      </w:r>
    </w:p>
    <w:p w14:paraId="1A0A3E86" w14:textId="77777777" w:rsidR="00171219" w:rsidRPr="004509E7" w:rsidRDefault="00171219" w:rsidP="00171219">
      <w:pPr>
        <w:spacing w:after="120" w:line="240" w:lineRule="auto"/>
        <w:ind w:firstLine="720"/>
        <w:jc w:val="both"/>
        <w:rPr>
          <w:rFonts w:ascii="Arial" w:hAnsi="Arial" w:cs="Arial"/>
          <w:sz w:val="20"/>
          <w:szCs w:val="20"/>
        </w:rPr>
      </w:pPr>
    </w:p>
    <w:p w14:paraId="34C16CA0" w14:textId="77203946" w:rsidR="00595939" w:rsidRPr="00171219" w:rsidRDefault="00595939" w:rsidP="00171219">
      <w:bookmarkStart w:id="0" w:name="_GoBack"/>
      <w:bookmarkEnd w:id="0"/>
    </w:p>
    <w:sectPr w:rsidR="00595939" w:rsidRPr="00171219" w:rsidSect="007A082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E08F1" w14:textId="77777777" w:rsidR="00AA4002" w:rsidRDefault="00AA4002">
      <w:pPr>
        <w:spacing w:after="0" w:line="240" w:lineRule="auto"/>
      </w:pPr>
      <w:r>
        <w:separator/>
      </w:r>
    </w:p>
  </w:endnote>
  <w:endnote w:type="continuationSeparator" w:id="0">
    <w:p w14:paraId="53290C16" w14:textId="77777777" w:rsidR="00AA4002" w:rsidRDefault="00AA4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535BB" w14:textId="77777777" w:rsidR="00AA4002" w:rsidRDefault="00AA4002">
      <w:pPr>
        <w:spacing w:after="0" w:line="240" w:lineRule="auto"/>
      </w:pPr>
      <w:r>
        <w:separator/>
      </w:r>
    </w:p>
  </w:footnote>
  <w:footnote w:type="continuationSeparator" w:id="0">
    <w:p w14:paraId="3692F62D" w14:textId="77777777" w:rsidR="00AA4002" w:rsidRDefault="00AA40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39"/>
    <w:rsid w:val="0001760A"/>
    <w:rsid w:val="00031BAD"/>
    <w:rsid w:val="00053190"/>
    <w:rsid w:val="00171219"/>
    <w:rsid w:val="001E3768"/>
    <w:rsid w:val="00224C48"/>
    <w:rsid w:val="00260D80"/>
    <w:rsid w:val="002839B9"/>
    <w:rsid w:val="002E6467"/>
    <w:rsid w:val="00312CB2"/>
    <w:rsid w:val="004348AC"/>
    <w:rsid w:val="004509E7"/>
    <w:rsid w:val="004A13C3"/>
    <w:rsid w:val="005879A8"/>
    <w:rsid w:val="005918B6"/>
    <w:rsid w:val="00595939"/>
    <w:rsid w:val="006040D4"/>
    <w:rsid w:val="006238DC"/>
    <w:rsid w:val="007A082A"/>
    <w:rsid w:val="007A6AC4"/>
    <w:rsid w:val="00934E0E"/>
    <w:rsid w:val="00A7075F"/>
    <w:rsid w:val="00AA4002"/>
    <w:rsid w:val="00BA3E95"/>
    <w:rsid w:val="00BA7AFD"/>
    <w:rsid w:val="00CB738F"/>
    <w:rsid w:val="00D61418"/>
    <w:rsid w:val="00D95464"/>
    <w:rsid w:val="00DC1F3D"/>
    <w:rsid w:val="00DE60E9"/>
    <w:rsid w:val="00DE73AF"/>
    <w:rsid w:val="00DF7DE1"/>
    <w:rsid w:val="00E34A69"/>
    <w:rsid w:val="00E92066"/>
    <w:rsid w:val="00EB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464B"/>
  <w15:docId w15:val="{06D26C8E-2C07-4A55-9D2F-0ACC755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2A"/>
  </w:style>
  <w:style w:type="paragraph" w:styleId="Footer">
    <w:name w:val="footer"/>
    <w:basedOn w:val="Normal"/>
    <w:link w:val="FooterChar"/>
    <w:uiPriority w:val="99"/>
    <w:unhideWhenUsed/>
    <w:rsid w:val="007A0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2A"/>
  </w:style>
  <w:style w:type="table" w:styleId="TableGrid">
    <w:name w:val="Table Grid"/>
    <w:basedOn w:val="TableNormal"/>
    <w:uiPriority w:val="39"/>
    <w:rsid w:val="007A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50</Pages>
  <Words>23715</Words>
  <Characters>135178</Characters>
  <Application>Microsoft Office Word</Application>
  <DocSecurity>0</DocSecurity>
  <Lines>1126</Lines>
  <Paragraphs>317</Paragraphs>
  <ScaleCrop>false</ScaleCrop>
  <Company/>
  <LinksUpToDate>false</LinksUpToDate>
  <CharactersWithSpaces>158576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5</cp:revision>
  <dcterms:created xsi:type="dcterms:W3CDTF">2026-06-29T04:11:00Z</dcterms:created>
  <dcterms:modified xsi:type="dcterms:W3CDTF">2026-07-08T23:47:00Z</dcterms:modified>
</cp:coreProperties>
</file>