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D8F5D" w14:textId="2FA54CAE" w:rsidR="004712E8" w:rsidRPr="00C622EC" w:rsidRDefault="00C622EC">
      <w:pPr>
        <w:rPr>
          <w:i/>
          <w:sz w:val="28"/>
          <w:szCs w:val="28"/>
        </w:rPr>
      </w:pPr>
      <w:r w:rsidRPr="00C622EC">
        <w:rPr>
          <w:i/>
          <w:color w:val="0000FF"/>
          <w:sz w:val="28"/>
          <w:szCs w:val="28"/>
        </w:rPr>
        <w:t xml:space="preserve">Mẫu </w:t>
      </w:r>
      <w:r w:rsidR="00B11203">
        <w:rPr>
          <w:i/>
          <w:color w:val="0000FF"/>
          <w:sz w:val="28"/>
          <w:szCs w:val="28"/>
        </w:rPr>
        <w:t>Báo cáo kết quả thẩm định Báo cáo đề xuất chủ trương đầu tư dự án đầu</w:t>
      </w:r>
      <w:r w:rsidR="00D65599">
        <w:rPr>
          <w:i/>
          <w:color w:val="0000FF"/>
          <w:sz w:val="28"/>
          <w:szCs w:val="28"/>
        </w:rPr>
        <w:t xml:space="preserve"> tư công</w:t>
      </w:r>
      <w:r w:rsidR="00A0131B">
        <w:rPr>
          <w:i/>
          <w:color w:val="0000FF"/>
          <w:sz w:val="28"/>
          <w:szCs w:val="28"/>
        </w:rPr>
        <w:t>.</w:t>
      </w:r>
    </w:p>
    <w:p w14:paraId="083ED1F0" w14:textId="77777777" w:rsidR="004712E8" w:rsidRDefault="004712E8"/>
    <w:p w14:paraId="39A43BAA" w14:textId="4C04CB0D" w:rsidR="00D65599" w:rsidRDefault="00B11203" w:rsidP="00D65599">
      <w:pPr>
        <w:jc w:val="right"/>
        <w:rPr>
          <w:rFonts w:ascii="Arial" w:hAnsi="Arial" w:cs="Arial"/>
          <w:b/>
          <w:bCs/>
          <w:sz w:val="20"/>
          <w:szCs w:val="20"/>
        </w:rPr>
      </w:pPr>
      <w:r>
        <w:rPr>
          <w:rFonts w:ascii="Arial" w:hAnsi="Arial" w:cs="Arial"/>
          <w:b/>
          <w:bCs/>
          <w:sz w:val="20"/>
          <w:szCs w:val="20"/>
        </w:rPr>
        <w:t>Mẫu số 06</w:t>
      </w:r>
      <w:r w:rsidR="00D65599">
        <w:rPr>
          <w:rFonts w:ascii="Arial" w:hAnsi="Arial" w:cs="Arial"/>
          <w:b/>
          <w:bCs/>
          <w:sz w:val="20"/>
          <w:szCs w:val="20"/>
        </w:rPr>
        <w:t xml:space="preserve"> – NĐ85/2025/NĐ-CP</w:t>
      </w:r>
    </w:p>
    <w:p w14:paraId="6EEE99B8" w14:textId="77777777" w:rsidR="00B11203" w:rsidRPr="00294B95" w:rsidRDefault="00B11203" w:rsidP="00D65599">
      <w:pPr>
        <w:jc w:val="right"/>
        <w:rPr>
          <w:rFonts w:ascii="Arial" w:hAnsi="Arial" w:cs="Arial"/>
          <w:sz w:val="20"/>
          <w:szCs w:val="20"/>
        </w:rPr>
      </w:pP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7"/>
        <w:gridCol w:w="5821"/>
      </w:tblGrid>
      <w:tr w:rsidR="00B11203" w:rsidRPr="00294B95" w14:paraId="3C146F83" w14:textId="77777777" w:rsidTr="002255CA">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2681CED6" w14:textId="77777777" w:rsidR="00B11203" w:rsidRPr="00294B95" w:rsidRDefault="00B11203" w:rsidP="002255CA">
            <w:pPr>
              <w:jc w:val="center"/>
              <w:rPr>
                <w:rFonts w:ascii="Arial" w:hAnsi="Arial" w:cs="Arial"/>
                <w:sz w:val="20"/>
                <w:szCs w:val="20"/>
              </w:rPr>
            </w:pPr>
            <w:r w:rsidRPr="00294B95">
              <w:rPr>
                <w:rFonts w:ascii="Arial" w:hAnsi="Arial" w:cs="Arial"/>
                <w:b/>
                <w:bCs/>
                <w:sz w:val="20"/>
                <w:szCs w:val="20"/>
              </w:rPr>
              <w:t>CƠ QUAN THẨM ĐỊNH</w:t>
            </w:r>
            <w:r w:rsidRPr="00294B95">
              <w:rPr>
                <w:rFonts w:ascii="Arial" w:hAnsi="Arial" w:cs="Arial"/>
                <w:b/>
                <w:bCs/>
                <w:sz w:val="20"/>
                <w:szCs w:val="20"/>
              </w:rPr>
              <w:br/>
            </w:r>
            <w:r w:rsidRPr="000B7224">
              <w:rPr>
                <w:rFonts w:ascii="Arial" w:hAnsi="Arial" w:cs="Arial"/>
                <w:bCs/>
                <w:sz w:val="20"/>
                <w:szCs w:val="20"/>
                <w:vertAlign w:val="superscript"/>
              </w:rPr>
              <w:t>__________</w:t>
            </w:r>
          </w:p>
          <w:p w14:paraId="5CE8B152" w14:textId="77777777" w:rsidR="00B11203" w:rsidRPr="00294B95" w:rsidRDefault="00B11203" w:rsidP="002255CA">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65E77EDD" w14:textId="77777777" w:rsidR="00B11203" w:rsidRPr="00294B95" w:rsidRDefault="00B11203" w:rsidP="002255CA">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______________________</w:t>
            </w:r>
          </w:p>
          <w:p w14:paraId="7CFAC996" w14:textId="77777777" w:rsidR="00B11203" w:rsidRPr="00294B95" w:rsidRDefault="00B11203" w:rsidP="002255CA">
            <w:pPr>
              <w:jc w:val="center"/>
              <w:rPr>
                <w:rFonts w:ascii="Arial" w:hAnsi="Arial" w:cs="Arial"/>
                <w:sz w:val="20"/>
                <w:szCs w:val="20"/>
              </w:rPr>
            </w:pPr>
            <w:r w:rsidRPr="00294B95">
              <w:rPr>
                <w:rFonts w:ascii="Arial" w:hAnsi="Arial" w:cs="Arial"/>
                <w:i/>
                <w:iCs/>
                <w:sz w:val="20"/>
                <w:szCs w:val="20"/>
              </w:rPr>
              <w:t>…., ngày … tháng … năm ….</w:t>
            </w:r>
          </w:p>
        </w:tc>
      </w:tr>
    </w:tbl>
    <w:p w14:paraId="7706BD58" w14:textId="77777777" w:rsidR="00B11203" w:rsidRDefault="00B11203" w:rsidP="00B11203">
      <w:pPr>
        <w:jc w:val="center"/>
        <w:rPr>
          <w:rFonts w:ascii="Arial" w:hAnsi="Arial" w:cs="Arial"/>
          <w:sz w:val="20"/>
          <w:szCs w:val="20"/>
        </w:rPr>
      </w:pPr>
      <w:r w:rsidRPr="00294B95">
        <w:rPr>
          <w:rFonts w:ascii="Arial" w:hAnsi="Arial" w:cs="Arial"/>
          <w:sz w:val="20"/>
          <w:szCs w:val="20"/>
        </w:rPr>
        <w:t> </w:t>
      </w:r>
    </w:p>
    <w:p w14:paraId="589AC11E" w14:textId="77777777" w:rsidR="00B11203" w:rsidRPr="00294B95" w:rsidRDefault="00B11203" w:rsidP="00B11203">
      <w:pPr>
        <w:jc w:val="center"/>
        <w:rPr>
          <w:rFonts w:ascii="Arial" w:hAnsi="Arial" w:cs="Arial"/>
          <w:sz w:val="20"/>
          <w:szCs w:val="20"/>
        </w:rPr>
      </w:pPr>
    </w:p>
    <w:p w14:paraId="43EF8852" w14:textId="77777777" w:rsidR="00B11203" w:rsidRPr="00294B95" w:rsidRDefault="00B11203" w:rsidP="00B11203">
      <w:pPr>
        <w:jc w:val="center"/>
        <w:rPr>
          <w:rFonts w:ascii="Arial" w:hAnsi="Arial" w:cs="Arial"/>
          <w:sz w:val="20"/>
          <w:szCs w:val="20"/>
        </w:rPr>
      </w:pPr>
      <w:bookmarkStart w:id="1" w:name="chuong_pl_8_name"/>
      <w:r w:rsidRPr="00294B95">
        <w:rPr>
          <w:rFonts w:ascii="Arial" w:hAnsi="Arial" w:cs="Arial"/>
          <w:b/>
          <w:bCs/>
          <w:sz w:val="20"/>
          <w:szCs w:val="20"/>
        </w:rPr>
        <w:t>BÁO CÁO</w:t>
      </w:r>
      <w:bookmarkEnd w:id="1"/>
    </w:p>
    <w:p w14:paraId="574D8542" w14:textId="77777777" w:rsidR="00B11203" w:rsidRDefault="00B11203" w:rsidP="00B11203">
      <w:pPr>
        <w:jc w:val="center"/>
        <w:rPr>
          <w:rFonts w:ascii="Arial" w:hAnsi="Arial" w:cs="Arial"/>
          <w:b/>
          <w:bCs/>
          <w:sz w:val="20"/>
          <w:szCs w:val="20"/>
        </w:rPr>
      </w:pPr>
      <w:bookmarkStart w:id="2" w:name="chuong_pl_8_name_name"/>
      <w:r w:rsidRPr="00294B95">
        <w:rPr>
          <w:rFonts w:ascii="Arial" w:hAnsi="Arial" w:cs="Arial"/>
          <w:b/>
          <w:bCs/>
          <w:sz w:val="20"/>
          <w:szCs w:val="20"/>
        </w:rPr>
        <w:t xml:space="preserve">Kết quả thẩm định Báo cáo nghiên cứu tiền khả thi dự án nhóm A/ </w:t>
      </w:r>
    </w:p>
    <w:p w14:paraId="53FE1C27" w14:textId="77777777" w:rsidR="00B11203" w:rsidRDefault="00B11203" w:rsidP="00B11203">
      <w:pPr>
        <w:jc w:val="center"/>
        <w:rPr>
          <w:rFonts w:ascii="Arial" w:hAnsi="Arial" w:cs="Arial"/>
          <w:b/>
          <w:bCs/>
          <w:sz w:val="20"/>
          <w:szCs w:val="20"/>
        </w:rPr>
      </w:pPr>
      <w:r w:rsidRPr="00294B95">
        <w:rPr>
          <w:rFonts w:ascii="Arial" w:hAnsi="Arial" w:cs="Arial"/>
          <w:b/>
          <w:bCs/>
          <w:sz w:val="20"/>
          <w:szCs w:val="20"/>
        </w:rPr>
        <w:t>Báo cáo đề xuất chủ trương đầu tư dự án nhóm B, nhóm C</w:t>
      </w:r>
      <w:bookmarkEnd w:id="2"/>
    </w:p>
    <w:p w14:paraId="568AE294" w14:textId="77777777" w:rsidR="00B11203" w:rsidRPr="000B7224" w:rsidRDefault="00B11203" w:rsidP="00B11203">
      <w:pPr>
        <w:jc w:val="center"/>
        <w:rPr>
          <w:rFonts w:ascii="Arial" w:hAnsi="Arial" w:cs="Arial"/>
          <w:sz w:val="20"/>
          <w:szCs w:val="20"/>
          <w:vertAlign w:val="superscript"/>
        </w:rPr>
      </w:pPr>
      <w:r w:rsidRPr="000B7224">
        <w:rPr>
          <w:rFonts w:ascii="Arial" w:hAnsi="Arial" w:cs="Arial"/>
          <w:bCs/>
          <w:sz w:val="20"/>
          <w:szCs w:val="20"/>
          <w:vertAlign w:val="superscript"/>
        </w:rPr>
        <w:t>___________</w:t>
      </w:r>
    </w:p>
    <w:p w14:paraId="29231C83" w14:textId="77777777" w:rsidR="00B11203" w:rsidRDefault="00B11203" w:rsidP="00B11203">
      <w:pPr>
        <w:jc w:val="center"/>
        <w:rPr>
          <w:rFonts w:ascii="Arial" w:hAnsi="Arial" w:cs="Arial"/>
          <w:sz w:val="20"/>
          <w:szCs w:val="20"/>
        </w:rPr>
      </w:pPr>
      <w:r w:rsidRPr="00294B95">
        <w:rPr>
          <w:rFonts w:ascii="Arial" w:hAnsi="Arial" w:cs="Arial"/>
          <w:sz w:val="20"/>
          <w:szCs w:val="20"/>
        </w:rPr>
        <w:t>Kính gửi: (Tên Cơ quan trình thẩm định).</w:t>
      </w:r>
    </w:p>
    <w:p w14:paraId="430991C6" w14:textId="77777777" w:rsidR="00B11203" w:rsidRPr="00294B95" w:rsidRDefault="00B11203" w:rsidP="00B11203">
      <w:pPr>
        <w:jc w:val="center"/>
        <w:rPr>
          <w:rFonts w:ascii="Arial" w:hAnsi="Arial" w:cs="Arial"/>
          <w:sz w:val="20"/>
          <w:szCs w:val="20"/>
        </w:rPr>
      </w:pPr>
    </w:p>
    <w:p w14:paraId="612A3E02" w14:textId="77777777" w:rsidR="00B11203" w:rsidRDefault="00B11203" w:rsidP="00B11203">
      <w:pPr>
        <w:ind w:firstLine="720"/>
        <w:jc w:val="both"/>
        <w:rPr>
          <w:rFonts w:ascii="Arial" w:hAnsi="Arial" w:cs="Arial"/>
          <w:sz w:val="20"/>
          <w:szCs w:val="20"/>
        </w:rPr>
      </w:pPr>
      <w:r w:rsidRPr="00294B95">
        <w:rPr>
          <w:rFonts w:ascii="Arial" w:hAnsi="Arial" w:cs="Arial"/>
          <w:sz w:val="20"/>
          <w:szCs w:val="20"/>
        </w:rPr>
        <w:t>Cơ quan (Tên cơ quan thẩm định) nhận được Tờ trình số ... ngày .... tháng .... năm .... của Cơ quan (Tên Cơ quan trình) trình thẩm định Báo cáo nghiên cứu tiền khả thi/Báo cáo đề xuất chủ trương đầu tư dự án (Tên dự án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dự án (Tên dự án) như sau:</w:t>
      </w:r>
    </w:p>
    <w:p w14:paraId="2C99ADD7" w14:textId="77777777" w:rsidR="00B11203" w:rsidRPr="00294B95" w:rsidRDefault="00B11203" w:rsidP="00B11203">
      <w:pPr>
        <w:ind w:firstLine="720"/>
        <w:jc w:val="both"/>
        <w:rPr>
          <w:rFonts w:ascii="Arial" w:hAnsi="Arial" w:cs="Arial"/>
          <w:sz w:val="20"/>
          <w:szCs w:val="20"/>
        </w:rPr>
      </w:pPr>
    </w:p>
    <w:p w14:paraId="1EAEE627" w14:textId="77777777" w:rsidR="00B11203" w:rsidRPr="00294B95" w:rsidRDefault="00B11203" w:rsidP="00B11203">
      <w:pPr>
        <w:jc w:val="center"/>
        <w:rPr>
          <w:rFonts w:ascii="Arial" w:hAnsi="Arial" w:cs="Arial"/>
          <w:sz w:val="20"/>
          <w:szCs w:val="20"/>
        </w:rPr>
      </w:pPr>
      <w:r w:rsidRPr="00294B95">
        <w:rPr>
          <w:rFonts w:ascii="Arial" w:hAnsi="Arial" w:cs="Arial"/>
          <w:b/>
          <w:bCs/>
          <w:sz w:val="20"/>
          <w:szCs w:val="20"/>
        </w:rPr>
        <w:t>Phần thứ nhất</w:t>
      </w:r>
    </w:p>
    <w:p w14:paraId="36C01FDD" w14:textId="77777777" w:rsidR="00B11203" w:rsidRDefault="00B11203" w:rsidP="00B11203">
      <w:pPr>
        <w:jc w:val="center"/>
        <w:rPr>
          <w:rFonts w:ascii="Arial" w:hAnsi="Arial" w:cs="Arial"/>
          <w:b/>
          <w:bCs/>
          <w:sz w:val="20"/>
          <w:szCs w:val="20"/>
        </w:rPr>
      </w:pPr>
      <w:r w:rsidRPr="00294B95">
        <w:rPr>
          <w:rFonts w:ascii="Arial" w:hAnsi="Arial" w:cs="Arial"/>
          <w:b/>
          <w:bCs/>
          <w:sz w:val="20"/>
          <w:szCs w:val="20"/>
        </w:rPr>
        <w:t>TÀI LIỆU THẨM ĐỊNH VÀ TỔ CHỨC THẨM ĐỊNH</w:t>
      </w:r>
    </w:p>
    <w:p w14:paraId="039335E2" w14:textId="77777777" w:rsidR="00B11203" w:rsidRPr="00294B95" w:rsidRDefault="00B11203" w:rsidP="00B11203">
      <w:pPr>
        <w:ind w:firstLine="720"/>
        <w:jc w:val="both"/>
        <w:rPr>
          <w:rFonts w:ascii="Arial" w:hAnsi="Arial" w:cs="Arial"/>
          <w:sz w:val="20"/>
          <w:szCs w:val="20"/>
        </w:rPr>
      </w:pPr>
    </w:p>
    <w:p w14:paraId="4186D55A"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 HỒ SƠ TÀI LIỆU THẨM ĐỊNH</w:t>
      </w:r>
    </w:p>
    <w:p w14:paraId="6CB3A4A6"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 Tờ trình Cơ quan quyết định chủ trương đầu tư dự án.</w:t>
      </w:r>
    </w:p>
    <w:p w14:paraId="42C07508"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2. Báo cáo nghiên cứu tiền khả thi hoặc Báo cáo đề xuất chủ trương đầu tư theo quy định của </w:t>
      </w:r>
      <w:bookmarkStart w:id="3" w:name="tvpllink_egevmdwtbo_23"/>
      <w:r w:rsidRPr="00294B95">
        <w:rPr>
          <w:rFonts w:ascii="Arial" w:hAnsi="Arial" w:cs="Arial"/>
          <w:sz w:val="20"/>
          <w:szCs w:val="20"/>
        </w:rPr>
        <w:t>Luật Đầu tư công</w:t>
      </w:r>
      <w:bookmarkEnd w:id="3"/>
      <w:r w:rsidRPr="00294B95">
        <w:rPr>
          <w:rFonts w:ascii="Arial" w:hAnsi="Arial" w:cs="Arial"/>
          <w:sz w:val="20"/>
          <w:szCs w:val="20"/>
        </w:rPr>
        <w:t>.</w:t>
      </w:r>
    </w:p>
    <w:p w14:paraId="6C56902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3. Báo cáo thẩm định nội bộ (nếu có).</w:t>
      </w:r>
    </w:p>
    <w:p w14:paraId="4FE4A5EB"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4. Các tài liệu liên quan khác (nếu có).</w:t>
      </w:r>
    </w:p>
    <w:p w14:paraId="11BE177E"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II. CÁC CĂN CỨ PHÁP LÝ ĐỂ THẨM ĐỊNH</w:t>
      </w:r>
    </w:p>
    <w:p w14:paraId="4497FE8F"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1. </w:t>
      </w:r>
      <w:bookmarkStart w:id="4" w:name="tvpllink_egevmdwtbo_24"/>
      <w:r w:rsidRPr="00294B95">
        <w:rPr>
          <w:rFonts w:ascii="Arial" w:hAnsi="Arial" w:cs="Arial"/>
          <w:sz w:val="20"/>
          <w:szCs w:val="20"/>
        </w:rPr>
        <w:t>Luật Đầu tư công</w:t>
      </w:r>
      <w:bookmarkEnd w:id="4"/>
      <w:r w:rsidRPr="00294B95">
        <w:rPr>
          <w:rFonts w:ascii="Arial" w:hAnsi="Arial" w:cs="Arial"/>
          <w:sz w:val="20"/>
          <w:szCs w:val="20"/>
        </w:rPr>
        <w:t>.</w:t>
      </w:r>
    </w:p>
    <w:p w14:paraId="160DA039"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2. Các văn bản hướng dẫn thi hành </w:t>
      </w:r>
      <w:bookmarkStart w:id="5" w:name="tvpllink_egevmdwtbo_25"/>
      <w:r w:rsidRPr="00294B95">
        <w:rPr>
          <w:rFonts w:ascii="Arial" w:hAnsi="Arial" w:cs="Arial"/>
          <w:sz w:val="20"/>
          <w:szCs w:val="20"/>
        </w:rPr>
        <w:t>Luật Đầu tư công</w:t>
      </w:r>
      <w:bookmarkEnd w:id="5"/>
      <w:r w:rsidRPr="00294B95">
        <w:rPr>
          <w:rFonts w:ascii="Arial" w:hAnsi="Arial" w:cs="Arial"/>
          <w:sz w:val="20"/>
          <w:szCs w:val="20"/>
        </w:rPr>
        <w:t>.</w:t>
      </w:r>
    </w:p>
    <w:p w14:paraId="23C8703E"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3. Các văn bản liên quan khác (nếu có).</w:t>
      </w:r>
    </w:p>
    <w:p w14:paraId="5B86C39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III. TỔ CHỨC THẨM ĐỊNH</w:t>
      </w:r>
    </w:p>
    <w:p w14:paraId="5C09E26D"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 Đơn vị chủ trì thẩm định:</w:t>
      </w:r>
    </w:p>
    <w:p w14:paraId="02404B6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2. Đơn vị phối hợp thẩm định:</w:t>
      </w:r>
    </w:p>
    <w:p w14:paraId="7798DBFE" w14:textId="77777777" w:rsidR="00B11203" w:rsidRDefault="00B11203" w:rsidP="00B11203">
      <w:pPr>
        <w:ind w:firstLine="720"/>
        <w:jc w:val="both"/>
        <w:rPr>
          <w:rFonts w:ascii="Arial" w:hAnsi="Arial" w:cs="Arial"/>
          <w:sz w:val="20"/>
          <w:szCs w:val="20"/>
        </w:rPr>
      </w:pPr>
      <w:r w:rsidRPr="00294B95">
        <w:rPr>
          <w:rFonts w:ascii="Arial" w:hAnsi="Arial" w:cs="Arial"/>
          <w:sz w:val="20"/>
          <w:szCs w:val="20"/>
        </w:rPr>
        <w:t>3. Hình thức thẩm định: Tổ chức họp hoặc lấy ý kiến bằng văn bản hoặc áp dụng cả hai hình thức (nếu cần thiết).</w:t>
      </w:r>
    </w:p>
    <w:p w14:paraId="3E3CA6F9" w14:textId="77777777" w:rsidR="00B11203" w:rsidRPr="00294B95" w:rsidRDefault="00B11203" w:rsidP="00B11203">
      <w:pPr>
        <w:ind w:firstLine="720"/>
        <w:jc w:val="both"/>
        <w:rPr>
          <w:rFonts w:ascii="Arial" w:hAnsi="Arial" w:cs="Arial"/>
          <w:sz w:val="20"/>
          <w:szCs w:val="20"/>
        </w:rPr>
      </w:pPr>
    </w:p>
    <w:p w14:paraId="37DE6710" w14:textId="77777777" w:rsidR="00B11203" w:rsidRPr="00294B95" w:rsidRDefault="00B11203" w:rsidP="00B11203">
      <w:pPr>
        <w:jc w:val="center"/>
        <w:rPr>
          <w:rFonts w:ascii="Arial" w:hAnsi="Arial" w:cs="Arial"/>
          <w:sz w:val="20"/>
          <w:szCs w:val="20"/>
        </w:rPr>
      </w:pPr>
      <w:r w:rsidRPr="00294B95">
        <w:rPr>
          <w:rFonts w:ascii="Arial" w:hAnsi="Arial" w:cs="Arial"/>
          <w:b/>
          <w:bCs/>
          <w:sz w:val="20"/>
          <w:szCs w:val="20"/>
        </w:rPr>
        <w:t>Phần thứ hai</w:t>
      </w:r>
    </w:p>
    <w:p w14:paraId="6A24AB06" w14:textId="77777777" w:rsidR="00B11203" w:rsidRDefault="00B11203" w:rsidP="00B11203">
      <w:pPr>
        <w:jc w:val="center"/>
        <w:rPr>
          <w:rFonts w:ascii="Arial" w:hAnsi="Arial" w:cs="Arial"/>
          <w:b/>
          <w:bCs/>
          <w:sz w:val="20"/>
          <w:szCs w:val="20"/>
        </w:rPr>
      </w:pPr>
      <w:r w:rsidRPr="00294B95">
        <w:rPr>
          <w:rFonts w:ascii="Arial" w:hAnsi="Arial" w:cs="Arial"/>
          <w:b/>
          <w:bCs/>
          <w:sz w:val="20"/>
          <w:szCs w:val="20"/>
        </w:rPr>
        <w:t>Ý KIẾN THẨM ĐỊNH DỰ ÁN ...........</w:t>
      </w:r>
    </w:p>
    <w:p w14:paraId="1BC1F9B2" w14:textId="77777777" w:rsidR="00B11203" w:rsidRPr="00294B95" w:rsidRDefault="00B11203" w:rsidP="00B11203">
      <w:pPr>
        <w:ind w:firstLine="720"/>
        <w:jc w:val="both"/>
        <w:rPr>
          <w:rFonts w:ascii="Arial" w:hAnsi="Arial" w:cs="Arial"/>
          <w:sz w:val="20"/>
          <w:szCs w:val="20"/>
        </w:rPr>
      </w:pPr>
    </w:p>
    <w:p w14:paraId="7B94E672"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 xml:space="preserve">I. MÔ TẢ THÔNG TIN CHUNG DỰ ÁN VÀ ĐỀ XUẤT CỦA CƠ QUAN/HỘI ĐỒNG THẨM ĐỊNH DỰ ÁN </w:t>
      </w:r>
    </w:p>
    <w:p w14:paraId="1A5999E1"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 Tên dự án:</w:t>
      </w:r>
    </w:p>
    <w:p w14:paraId="7A7106F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2. Dự án nhóm:</w:t>
      </w:r>
    </w:p>
    <w:p w14:paraId="5D24C403"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3. Cấp quyết định chủ trương đầu tư dự án:</w:t>
      </w:r>
    </w:p>
    <w:p w14:paraId="66808D37"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4. Cấp quyết định đầu tư dự án:</w:t>
      </w:r>
    </w:p>
    <w:p w14:paraId="6CB666EC"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5. Tên chủ đầu tư (nếu có):</w:t>
      </w:r>
    </w:p>
    <w:p w14:paraId="2C9753D0"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lastRenderedPageBreak/>
        <w:t>6. Địa điểm thực hiện dự án:</w:t>
      </w:r>
    </w:p>
    <w:p w14:paraId="4477119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7. Dự kiến tổng mức đầu tư dự án: (trong đó làm rõ nguồn vốn đầu tư và mức vốn cụ thể theo từng nguồn, phân kỳ đầu tư sử dụng nguồn vốn theo thời gian cụ thể, dự kiến bố trí vốn).</w:t>
      </w:r>
    </w:p>
    <w:p w14:paraId="26EA2B6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8. Nguồn vốn đề nghị thẩm định:</w:t>
      </w:r>
    </w:p>
    <w:p w14:paraId="008F5FE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9. Ngành, lĩnh vực, chương trình sử dụng nguồn vốn đề nghị thẩm định:</w:t>
      </w:r>
    </w:p>
    <w:p w14:paraId="175E6906"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10. Thời gian thực hiện (tiến độ và phân kỳ đầu tư thực hiện dự án):</w:t>
      </w:r>
    </w:p>
    <w:p w14:paraId="1BEFD1B1"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11. Hình thức đầu tư của dự án:</w:t>
      </w:r>
    </w:p>
    <w:p w14:paraId="5A4C2F5B"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12. Các thông tin khác (nếu có):</w:t>
      </w:r>
    </w:p>
    <w:p w14:paraId="37C19328"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II. TỔNG HỢP Ý KIẾN THẨM ĐỊNH CỦA CÁC ĐƠN VỊ PHỐI HỢP</w:t>
      </w:r>
    </w:p>
    <w:p w14:paraId="183746A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Tổng hợp ý kiến của các đơn vị phối hợp thẩm định theo quy định của </w:t>
      </w:r>
      <w:bookmarkStart w:id="6" w:name="tvpllink_egevmdwtbo_26"/>
      <w:r w:rsidRPr="00294B95">
        <w:rPr>
          <w:rFonts w:ascii="Arial" w:hAnsi="Arial" w:cs="Arial"/>
          <w:sz w:val="20"/>
          <w:szCs w:val="20"/>
        </w:rPr>
        <w:t>Luật Đầu tư công</w:t>
      </w:r>
      <w:bookmarkEnd w:id="6"/>
      <w:r w:rsidRPr="00294B95">
        <w:rPr>
          <w:rFonts w:ascii="Arial" w:hAnsi="Arial" w:cs="Arial"/>
          <w:sz w:val="20"/>
          <w:szCs w:val="20"/>
        </w:rPr>
        <w:t>, Nghị định của Chính phủ.</w:t>
      </w:r>
    </w:p>
    <w:p w14:paraId="1B9DC4A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III. Ý KIẾN THẨM ĐỊNH CỦA CƠ QUAN THẨM ĐỊNH</w:t>
      </w:r>
    </w:p>
    <w:p w14:paraId="0E8D90DD"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Việc thẩm định chủ trương đầu tư dự án phải phù hợp với các quy định của </w:t>
      </w:r>
      <w:bookmarkStart w:id="7" w:name="tvpllink_egevmdwtbo_27"/>
      <w:r w:rsidRPr="00294B95">
        <w:rPr>
          <w:rFonts w:ascii="Arial" w:hAnsi="Arial" w:cs="Arial"/>
          <w:sz w:val="20"/>
          <w:szCs w:val="20"/>
        </w:rPr>
        <w:t>Luật Đầu tư công</w:t>
      </w:r>
      <w:bookmarkEnd w:id="7"/>
      <w:r w:rsidRPr="00294B95">
        <w:rPr>
          <w:rFonts w:ascii="Arial" w:hAnsi="Arial" w:cs="Arial"/>
          <w:sz w:val="20"/>
          <w:szCs w:val="20"/>
        </w:rPr>
        <w:t>, Nghị định của Chính phủ.</w:t>
      </w:r>
    </w:p>
    <w:p w14:paraId="67FB141F"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 xml:space="preserve">Các ý kiến thẩm định tập trung vào các nội dung quy định tại </w:t>
      </w:r>
      <w:bookmarkStart w:id="8" w:name="tc_15"/>
      <w:r w:rsidRPr="00294B95">
        <w:rPr>
          <w:rFonts w:ascii="Arial" w:hAnsi="Arial" w:cs="Arial"/>
          <w:sz w:val="20"/>
          <w:szCs w:val="20"/>
        </w:rPr>
        <w:t>Điều 12 của Nghị định này</w:t>
      </w:r>
      <w:bookmarkEnd w:id="8"/>
      <w:r w:rsidRPr="00294B95">
        <w:rPr>
          <w:rFonts w:ascii="Arial" w:hAnsi="Arial" w:cs="Arial"/>
          <w:sz w:val="20"/>
          <w:szCs w:val="20"/>
        </w:rPr>
        <w:t>.</w:t>
      </w:r>
    </w:p>
    <w:p w14:paraId="263FDF0D"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Các ý kiến khác (nếu có).</w:t>
      </w:r>
    </w:p>
    <w:p w14:paraId="7B5CBDE0"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w:t>
      </w:r>
    </w:p>
    <w:p w14:paraId="2FED3782"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i/>
          <w:iCs/>
          <w:sz w:val="20"/>
          <w:szCs w:val="20"/>
        </w:rPr>
        <w:t xml:space="preserve">(Trong từng trường hợp cụ thể Cơ quan/Hội đồng thẩm định có thể bổ sung hoặc điều chỉnh các nội dung thẩm định bảo đảm phù hợp với các quy định của </w:t>
      </w:r>
      <w:bookmarkStart w:id="9" w:name="tvpllink_egevmdwtbo_28"/>
      <w:r w:rsidRPr="00294B95">
        <w:rPr>
          <w:rFonts w:ascii="Arial" w:hAnsi="Arial" w:cs="Arial"/>
          <w:i/>
          <w:iCs/>
          <w:sz w:val="20"/>
          <w:szCs w:val="20"/>
        </w:rPr>
        <w:t>Luật Đầu tư công</w:t>
      </w:r>
      <w:bookmarkEnd w:id="9"/>
      <w:r w:rsidRPr="00294B95">
        <w:rPr>
          <w:rFonts w:ascii="Arial" w:hAnsi="Arial" w:cs="Arial"/>
          <w:i/>
          <w:iCs/>
          <w:sz w:val="20"/>
          <w:szCs w:val="20"/>
        </w:rPr>
        <w:t>, các ý kiến chỉ đạo của Thủ tướng Chính phủ và các văn bản hướng dẫn của Bộ Kế hoạch và Đầu tư).</w:t>
      </w:r>
    </w:p>
    <w:p w14:paraId="3A7736E4"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b/>
          <w:bCs/>
          <w:sz w:val="20"/>
          <w:szCs w:val="20"/>
        </w:rPr>
        <w:t>IV. KẾT LUẬN</w:t>
      </w:r>
    </w:p>
    <w:p w14:paraId="0A81994E" w14:textId="77777777" w:rsidR="00B11203" w:rsidRPr="00294B95" w:rsidRDefault="00B11203" w:rsidP="00B11203">
      <w:pPr>
        <w:spacing w:after="120"/>
        <w:ind w:firstLine="720"/>
        <w:jc w:val="both"/>
        <w:rPr>
          <w:rFonts w:ascii="Arial" w:hAnsi="Arial" w:cs="Arial"/>
          <w:sz w:val="20"/>
          <w:szCs w:val="20"/>
        </w:rPr>
      </w:pPr>
      <w:r w:rsidRPr="00294B95">
        <w:rPr>
          <w:rFonts w:ascii="Arial" w:hAnsi="Arial" w:cs="Arial"/>
          <w:sz w:val="20"/>
          <w:szCs w:val="20"/>
        </w:rPr>
        <w:t>Dự án (Tên dự án) đủ điều kiện (chưa đủ điều kiện) để trình cấp có thẩm quyền quyết định chủ trương đầu tư và triển khai các bước tiếp theo.</w:t>
      </w:r>
    </w:p>
    <w:p w14:paraId="28E2FBF6" w14:textId="77777777" w:rsidR="00B11203" w:rsidRPr="00294B95" w:rsidRDefault="00B11203" w:rsidP="00B11203">
      <w:pPr>
        <w:ind w:firstLine="720"/>
        <w:jc w:val="both"/>
        <w:rPr>
          <w:rFonts w:ascii="Arial" w:hAnsi="Arial" w:cs="Arial"/>
          <w:sz w:val="20"/>
          <w:szCs w:val="20"/>
        </w:rPr>
      </w:pPr>
      <w:r w:rsidRPr="00294B95">
        <w:rPr>
          <w:rFonts w:ascii="Arial" w:hAnsi="Arial" w:cs="Arial"/>
          <w:sz w:val="20"/>
          <w:szCs w:val="20"/>
        </w:rPr>
        <w:t>Trên đây là ý kiến thẩm định của (Cơ quan thẩm định/Hội đồng thẩm định) về chủ trương đầu tư dự án, đề nghị Cơ quan (Tên Cơ quan trình) xem xét báo cáo cấp có thẩm quyền điều chỉnh (nếu yêu cầu điều chỉnh) hoặc quyết định chủ trương đầu tư dự án (nếu chấp thuận đề xuất của Cơ quan trình).</w:t>
      </w:r>
    </w:p>
    <w:p w14:paraId="26E8CFCE" w14:textId="77777777" w:rsidR="00B11203" w:rsidRPr="00294B95" w:rsidRDefault="00B11203" w:rsidP="00B11203">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79"/>
      </w:tblGrid>
      <w:tr w:rsidR="00B11203" w:rsidRPr="00294B95" w14:paraId="6C207601" w14:textId="77777777" w:rsidTr="002255C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C78D798" w14:textId="77777777" w:rsidR="00B11203" w:rsidRPr="00294B95" w:rsidRDefault="00B11203" w:rsidP="002255CA">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quyết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2F3C02E" w14:textId="77777777" w:rsidR="00B11203" w:rsidRPr="00294B95" w:rsidRDefault="00B11203" w:rsidP="002255CA">
            <w:pPr>
              <w:jc w:val="center"/>
              <w:rPr>
                <w:rFonts w:ascii="Arial" w:hAnsi="Arial" w:cs="Arial"/>
                <w:sz w:val="20"/>
                <w:szCs w:val="20"/>
              </w:rPr>
            </w:pPr>
            <w:r w:rsidRPr="00294B95">
              <w:rPr>
                <w:rFonts w:ascii="Arial" w:hAnsi="Arial" w:cs="Arial"/>
                <w:b/>
                <w:bCs/>
                <w:sz w:val="20"/>
                <w:szCs w:val="20"/>
              </w:rPr>
              <w:t>ĐẠI DIỆN CƠ QUAN THẨM ĐỊNH</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14:paraId="462A7777" w14:textId="19DBF63A" w:rsidR="00D81427" w:rsidRPr="00343D11" w:rsidRDefault="00D81427" w:rsidP="00D65599">
      <w:pPr>
        <w:tabs>
          <w:tab w:val="left" w:pos="284"/>
        </w:tabs>
        <w:spacing w:before="120" w:line="312" w:lineRule="auto"/>
        <w:ind w:firstLine="567"/>
        <w:jc w:val="both"/>
        <w:rPr>
          <w:i/>
          <w:iCs/>
          <w:sz w:val="25"/>
          <w:szCs w:val="25"/>
        </w:rPr>
      </w:pPr>
    </w:p>
    <w:sectPr w:rsidR="00D81427" w:rsidRPr="00343D11" w:rsidSect="006D7046">
      <w:headerReference w:type="default" r:id="rId8"/>
      <w:footerReference w:type="default" r:id="rId9"/>
      <w:pgSz w:w="11907" w:h="16839"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67A17" w14:textId="77777777" w:rsidR="00EE216B" w:rsidRDefault="00EE216B">
      <w:r>
        <w:separator/>
      </w:r>
    </w:p>
  </w:endnote>
  <w:endnote w:type="continuationSeparator" w:id="0">
    <w:p w14:paraId="54655EDF" w14:textId="77777777" w:rsidR="00EE216B" w:rsidRDefault="00EE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80C2" w14:textId="0F2A90F0" w:rsidR="00282464" w:rsidRDefault="00282464">
    <w:pPr>
      <w:pStyle w:val="Footer"/>
    </w:pPr>
    <w:r>
      <w:rPr>
        <w:i/>
        <w:color w:val="0000FF"/>
        <w:sz w:val="28"/>
        <w:szCs w:val="28"/>
      </w:rPr>
      <w:t>https://</w:t>
    </w:r>
    <w:r w:rsidRPr="00CE381A">
      <w:rPr>
        <w:i/>
        <w:color w:val="0000FF"/>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7C4FD" w14:textId="77777777" w:rsidR="00EE216B" w:rsidRDefault="00EE216B">
      <w:r>
        <w:separator/>
      </w:r>
    </w:p>
  </w:footnote>
  <w:footnote w:type="continuationSeparator" w:id="0">
    <w:p w14:paraId="797061F0" w14:textId="77777777" w:rsidR="00EE216B" w:rsidRDefault="00EE2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986111"/>
      <w:docPartObj>
        <w:docPartGallery w:val="Page Numbers (Top of Page)"/>
        <w:docPartUnique/>
      </w:docPartObj>
    </w:sdtPr>
    <w:sdtEndPr>
      <w:rPr>
        <w:noProof/>
      </w:rPr>
    </w:sdtEndPr>
    <w:sdtContent>
      <w:p w14:paraId="1658AE71" w14:textId="3406B00D" w:rsidR="000F75AD" w:rsidRDefault="000F75AD">
        <w:pPr>
          <w:pStyle w:val="Header"/>
          <w:jc w:val="center"/>
        </w:pPr>
        <w:r>
          <w:fldChar w:fldCharType="begin"/>
        </w:r>
        <w:r>
          <w:instrText xml:space="preserve"> PAGE   \* MERGEFORMAT </w:instrText>
        </w:r>
        <w:r>
          <w:fldChar w:fldCharType="separate"/>
        </w:r>
        <w:r w:rsidR="00B11203">
          <w:rPr>
            <w:noProof/>
          </w:rPr>
          <w:t>2</w:t>
        </w:r>
        <w:r>
          <w:rPr>
            <w:noProof/>
          </w:rPr>
          <w:fldChar w:fldCharType="end"/>
        </w:r>
      </w:p>
    </w:sdtContent>
  </w:sdt>
  <w:p w14:paraId="74EC1F2F" w14:textId="77777777" w:rsidR="000F75AD" w:rsidRDefault="000F75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5FF"/>
    <w:multiLevelType w:val="hybridMultilevel"/>
    <w:tmpl w:val="68A8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512D9"/>
    <w:multiLevelType w:val="hybridMultilevel"/>
    <w:tmpl w:val="A3E88BB4"/>
    <w:lvl w:ilvl="0" w:tplc="5B7868A6">
      <w:start w:val="1"/>
      <w:numFmt w:val="bullet"/>
      <w:lvlText w:val="-"/>
      <w:lvlJc w:val="left"/>
      <w:pPr>
        <w:tabs>
          <w:tab w:val="num" w:pos="450"/>
        </w:tabs>
        <w:ind w:left="45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7F700C"/>
    <w:multiLevelType w:val="hybridMultilevel"/>
    <w:tmpl w:val="6A38603E"/>
    <w:lvl w:ilvl="0" w:tplc="AD6EFD5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41610"/>
    <w:multiLevelType w:val="hybridMultilevel"/>
    <w:tmpl w:val="7B18D52E"/>
    <w:lvl w:ilvl="0" w:tplc="83026D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871778B"/>
    <w:multiLevelType w:val="multilevel"/>
    <w:tmpl w:val="4F84012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50811A9"/>
    <w:multiLevelType w:val="hybridMultilevel"/>
    <w:tmpl w:val="63CE6378"/>
    <w:lvl w:ilvl="0" w:tplc="61F0C266">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E424AF2"/>
    <w:multiLevelType w:val="hybridMultilevel"/>
    <w:tmpl w:val="11F067C4"/>
    <w:lvl w:ilvl="0" w:tplc="59965CDA">
      <w:start w:val="84"/>
      <w:numFmt w:val="bullet"/>
      <w:lvlText w:val="-"/>
      <w:lvlJc w:val="left"/>
      <w:pPr>
        <w:ind w:left="1440" w:hanging="360"/>
      </w:pPr>
      <w:rPr>
        <w:rFonts w:ascii=".VnTimeH" w:hAnsi=".VnTimeH"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02313A"/>
    <w:multiLevelType w:val="hybridMultilevel"/>
    <w:tmpl w:val="66BEE42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21"/>
    <w:rsid w:val="00006943"/>
    <w:rsid w:val="00006C8E"/>
    <w:rsid w:val="00014341"/>
    <w:rsid w:val="00020B9F"/>
    <w:rsid w:val="000256E3"/>
    <w:rsid w:val="00030C50"/>
    <w:rsid w:val="00030D37"/>
    <w:rsid w:val="00031EE8"/>
    <w:rsid w:val="000356F9"/>
    <w:rsid w:val="00044351"/>
    <w:rsid w:val="00044598"/>
    <w:rsid w:val="000537B9"/>
    <w:rsid w:val="00053882"/>
    <w:rsid w:val="00056BBD"/>
    <w:rsid w:val="000575D3"/>
    <w:rsid w:val="00060F9E"/>
    <w:rsid w:val="00062C6E"/>
    <w:rsid w:val="00065B6B"/>
    <w:rsid w:val="00072756"/>
    <w:rsid w:val="0007394C"/>
    <w:rsid w:val="00074DC9"/>
    <w:rsid w:val="00077CD2"/>
    <w:rsid w:val="0008667E"/>
    <w:rsid w:val="00090C06"/>
    <w:rsid w:val="00097D0A"/>
    <w:rsid w:val="000A49B7"/>
    <w:rsid w:val="000A6BEA"/>
    <w:rsid w:val="000B0B2D"/>
    <w:rsid w:val="000B36E4"/>
    <w:rsid w:val="000B7CC3"/>
    <w:rsid w:val="000C37FC"/>
    <w:rsid w:val="000C5148"/>
    <w:rsid w:val="000D0ED7"/>
    <w:rsid w:val="000D6DBE"/>
    <w:rsid w:val="000E093B"/>
    <w:rsid w:val="000F0561"/>
    <w:rsid w:val="000F5206"/>
    <w:rsid w:val="000F75AD"/>
    <w:rsid w:val="000F7756"/>
    <w:rsid w:val="00105FBD"/>
    <w:rsid w:val="00110061"/>
    <w:rsid w:val="001143E0"/>
    <w:rsid w:val="001163E5"/>
    <w:rsid w:val="001278BB"/>
    <w:rsid w:val="001351FD"/>
    <w:rsid w:val="00146C8E"/>
    <w:rsid w:val="00152691"/>
    <w:rsid w:val="001555BF"/>
    <w:rsid w:val="00155D3B"/>
    <w:rsid w:val="00161565"/>
    <w:rsid w:val="0016300F"/>
    <w:rsid w:val="001633C3"/>
    <w:rsid w:val="001641F0"/>
    <w:rsid w:val="00164E8C"/>
    <w:rsid w:val="001659DE"/>
    <w:rsid w:val="001723C7"/>
    <w:rsid w:val="00186A1B"/>
    <w:rsid w:val="00192BEF"/>
    <w:rsid w:val="00195842"/>
    <w:rsid w:val="001959EE"/>
    <w:rsid w:val="00195AB1"/>
    <w:rsid w:val="00196460"/>
    <w:rsid w:val="001A0F2D"/>
    <w:rsid w:val="001B22C8"/>
    <w:rsid w:val="001C4F74"/>
    <w:rsid w:val="001C606A"/>
    <w:rsid w:val="001C7CF5"/>
    <w:rsid w:val="001D1357"/>
    <w:rsid w:val="001D5D04"/>
    <w:rsid w:val="001D617E"/>
    <w:rsid w:val="001D6906"/>
    <w:rsid w:val="001D7BCA"/>
    <w:rsid w:val="001E086F"/>
    <w:rsid w:val="001E6037"/>
    <w:rsid w:val="001F0999"/>
    <w:rsid w:val="001F0B23"/>
    <w:rsid w:val="001F151F"/>
    <w:rsid w:val="001F280D"/>
    <w:rsid w:val="001F55BB"/>
    <w:rsid w:val="001F5C1F"/>
    <w:rsid w:val="00210FB3"/>
    <w:rsid w:val="00211EB3"/>
    <w:rsid w:val="00215368"/>
    <w:rsid w:val="00216724"/>
    <w:rsid w:val="00217813"/>
    <w:rsid w:val="00220A61"/>
    <w:rsid w:val="00220C78"/>
    <w:rsid w:val="002236DF"/>
    <w:rsid w:val="00230714"/>
    <w:rsid w:val="00230C07"/>
    <w:rsid w:val="00233E21"/>
    <w:rsid w:val="00236397"/>
    <w:rsid w:val="002404F8"/>
    <w:rsid w:val="00255973"/>
    <w:rsid w:val="002604CB"/>
    <w:rsid w:val="00266A02"/>
    <w:rsid w:val="002678CD"/>
    <w:rsid w:val="002701DB"/>
    <w:rsid w:val="002748DB"/>
    <w:rsid w:val="00282464"/>
    <w:rsid w:val="002824AB"/>
    <w:rsid w:val="00285716"/>
    <w:rsid w:val="00294269"/>
    <w:rsid w:val="00295334"/>
    <w:rsid w:val="002B1A3B"/>
    <w:rsid w:val="002B2876"/>
    <w:rsid w:val="002B7581"/>
    <w:rsid w:val="002B7D23"/>
    <w:rsid w:val="002B7DBD"/>
    <w:rsid w:val="002C011D"/>
    <w:rsid w:val="002C53C6"/>
    <w:rsid w:val="002C6EBE"/>
    <w:rsid w:val="002D6EFE"/>
    <w:rsid w:val="002E65BF"/>
    <w:rsid w:val="002F04C3"/>
    <w:rsid w:val="002F3711"/>
    <w:rsid w:val="002F700F"/>
    <w:rsid w:val="00306879"/>
    <w:rsid w:val="00311192"/>
    <w:rsid w:val="00320D6A"/>
    <w:rsid w:val="00323F12"/>
    <w:rsid w:val="003352DA"/>
    <w:rsid w:val="00336CC1"/>
    <w:rsid w:val="00342736"/>
    <w:rsid w:val="00343D11"/>
    <w:rsid w:val="00346E55"/>
    <w:rsid w:val="003473C7"/>
    <w:rsid w:val="00351268"/>
    <w:rsid w:val="00361B9F"/>
    <w:rsid w:val="003647D8"/>
    <w:rsid w:val="00364A2E"/>
    <w:rsid w:val="00365FA7"/>
    <w:rsid w:val="00371DCE"/>
    <w:rsid w:val="003758CE"/>
    <w:rsid w:val="00376173"/>
    <w:rsid w:val="00376910"/>
    <w:rsid w:val="00382FF2"/>
    <w:rsid w:val="003848D5"/>
    <w:rsid w:val="00392B1D"/>
    <w:rsid w:val="0039305B"/>
    <w:rsid w:val="0039494C"/>
    <w:rsid w:val="003A0184"/>
    <w:rsid w:val="003A0DD5"/>
    <w:rsid w:val="003A0E21"/>
    <w:rsid w:val="003A746C"/>
    <w:rsid w:val="003B0DA1"/>
    <w:rsid w:val="003B2DF1"/>
    <w:rsid w:val="003B3D22"/>
    <w:rsid w:val="003B7AF0"/>
    <w:rsid w:val="003C1A56"/>
    <w:rsid w:val="003C2C05"/>
    <w:rsid w:val="003C2E9E"/>
    <w:rsid w:val="003C619F"/>
    <w:rsid w:val="003D1A51"/>
    <w:rsid w:val="003D3BCE"/>
    <w:rsid w:val="003D5C58"/>
    <w:rsid w:val="003E4581"/>
    <w:rsid w:val="003E68BD"/>
    <w:rsid w:val="003F4A33"/>
    <w:rsid w:val="003F76AB"/>
    <w:rsid w:val="00402C27"/>
    <w:rsid w:val="00405A3A"/>
    <w:rsid w:val="00410343"/>
    <w:rsid w:val="004110D7"/>
    <w:rsid w:val="00412E02"/>
    <w:rsid w:val="00414FD8"/>
    <w:rsid w:val="0041772F"/>
    <w:rsid w:val="0042153F"/>
    <w:rsid w:val="004219D8"/>
    <w:rsid w:val="00422677"/>
    <w:rsid w:val="004228F0"/>
    <w:rsid w:val="0042718F"/>
    <w:rsid w:val="004318BD"/>
    <w:rsid w:val="00433AD2"/>
    <w:rsid w:val="004346DF"/>
    <w:rsid w:val="00437DE4"/>
    <w:rsid w:val="0044028E"/>
    <w:rsid w:val="00440907"/>
    <w:rsid w:val="00445DB2"/>
    <w:rsid w:val="00451E9D"/>
    <w:rsid w:val="00456BC3"/>
    <w:rsid w:val="00461CB6"/>
    <w:rsid w:val="00464DD4"/>
    <w:rsid w:val="004652F5"/>
    <w:rsid w:val="004712E8"/>
    <w:rsid w:val="0047328E"/>
    <w:rsid w:val="00473B22"/>
    <w:rsid w:val="00476828"/>
    <w:rsid w:val="00483413"/>
    <w:rsid w:val="00485F34"/>
    <w:rsid w:val="00497F8A"/>
    <w:rsid w:val="004A0ABC"/>
    <w:rsid w:val="004A4954"/>
    <w:rsid w:val="004A5FE5"/>
    <w:rsid w:val="004B00A5"/>
    <w:rsid w:val="004B146C"/>
    <w:rsid w:val="004B41EE"/>
    <w:rsid w:val="004B7369"/>
    <w:rsid w:val="004C24FF"/>
    <w:rsid w:val="004C5983"/>
    <w:rsid w:val="004D0518"/>
    <w:rsid w:val="004D0EAD"/>
    <w:rsid w:val="004D254C"/>
    <w:rsid w:val="004E212C"/>
    <w:rsid w:val="004E29BE"/>
    <w:rsid w:val="004E62C3"/>
    <w:rsid w:val="004E7ED2"/>
    <w:rsid w:val="004F0CE3"/>
    <w:rsid w:val="004F1388"/>
    <w:rsid w:val="00500CF2"/>
    <w:rsid w:val="0050341A"/>
    <w:rsid w:val="005060DA"/>
    <w:rsid w:val="005117F3"/>
    <w:rsid w:val="00513354"/>
    <w:rsid w:val="0052183F"/>
    <w:rsid w:val="00524C36"/>
    <w:rsid w:val="00527F6D"/>
    <w:rsid w:val="00533072"/>
    <w:rsid w:val="0053739E"/>
    <w:rsid w:val="005462C4"/>
    <w:rsid w:val="00546F3A"/>
    <w:rsid w:val="005512C9"/>
    <w:rsid w:val="00561C0F"/>
    <w:rsid w:val="00576345"/>
    <w:rsid w:val="00580A1D"/>
    <w:rsid w:val="00581541"/>
    <w:rsid w:val="00584413"/>
    <w:rsid w:val="0059007A"/>
    <w:rsid w:val="00590885"/>
    <w:rsid w:val="00592E3C"/>
    <w:rsid w:val="005A2453"/>
    <w:rsid w:val="005A5EAD"/>
    <w:rsid w:val="005B2A6C"/>
    <w:rsid w:val="005B35BF"/>
    <w:rsid w:val="005B4295"/>
    <w:rsid w:val="005B6D96"/>
    <w:rsid w:val="005B7078"/>
    <w:rsid w:val="005C12D0"/>
    <w:rsid w:val="005C62E9"/>
    <w:rsid w:val="005D1B30"/>
    <w:rsid w:val="005D2683"/>
    <w:rsid w:val="005D662A"/>
    <w:rsid w:val="005D7204"/>
    <w:rsid w:val="005E2BCE"/>
    <w:rsid w:val="005E5A4D"/>
    <w:rsid w:val="005E7BF4"/>
    <w:rsid w:val="005F11F2"/>
    <w:rsid w:val="005F2B22"/>
    <w:rsid w:val="00601CA4"/>
    <w:rsid w:val="00605456"/>
    <w:rsid w:val="00615146"/>
    <w:rsid w:val="00617E36"/>
    <w:rsid w:val="006211E1"/>
    <w:rsid w:val="006242D3"/>
    <w:rsid w:val="00627DE0"/>
    <w:rsid w:val="006313EB"/>
    <w:rsid w:val="00635F58"/>
    <w:rsid w:val="006374A2"/>
    <w:rsid w:val="00641147"/>
    <w:rsid w:val="00641C71"/>
    <w:rsid w:val="00642063"/>
    <w:rsid w:val="006531AF"/>
    <w:rsid w:val="0066259A"/>
    <w:rsid w:val="00662961"/>
    <w:rsid w:val="00664D54"/>
    <w:rsid w:val="0066511C"/>
    <w:rsid w:val="00666668"/>
    <w:rsid w:val="00666E20"/>
    <w:rsid w:val="006678E4"/>
    <w:rsid w:val="0067002C"/>
    <w:rsid w:val="00686704"/>
    <w:rsid w:val="00694C18"/>
    <w:rsid w:val="006A0233"/>
    <w:rsid w:val="006A035D"/>
    <w:rsid w:val="006A0440"/>
    <w:rsid w:val="006A367C"/>
    <w:rsid w:val="006A562F"/>
    <w:rsid w:val="006A5D48"/>
    <w:rsid w:val="006B0E98"/>
    <w:rsid w:val="006B516F"/>
    <w:rsid w:val="006B7109"/>
    <w:rsid w:val="006C2383"/>
    <w:rsid w:val="006D0016"/>
    <w:rsid w:val="006D4266"/>
    <w:rsid w:val="006D52A9"/>
    <w:rsid w:val="006D66E7"/>
    <w:rsid w:val="006D7046"/>
    <w:rsid w:val="006D746F"/>
    <w:rsid w:val="006D7B55"/>
    <w:rsid w:val="006E05A6"/>
    <w:rsid w:val="006E477F"/>
    <w:rsid w:val="006E6D83"/>
    <w:rsid w:val="006F0C02"/>
    <w:rsid w:val="006F169B"/>
    <w:rsid w:val="006F1EAA"/>
    <w:rsid w:val="006F2504"/>
    <w:rsid w:val="006F32F4"/>
    <w:rsid w:val="006F3E66"/>
    <w:rsid w:val="006F5316"/>
    <w:rsid w:val="00711435"/>
    <w:rsid w:val="00712410"/>
    <w:rsid w:val="0071631C"/>
    <w:rsid w:val="0073035A"/>
    <w:rsid w:val="007317BD"/>
    <w:rsid w:val="00733209"/>
    <w:rsid w:val="00733E43"/>
    <w:rsid w:val="007340F9"/>
    <w:rsid w:val="007454FB"/>
    <w:rsid w:val="00747B1C"/>
    <w:rsid w:val="007579AC"/>
    <w:rsid w:val="0076123F"/>
    <w:rsid w:val="007804EA"/>
    <w:rsid w:val="0078520E"/>
    <w:rsid w:val="00785739"/>
    <w:rsid w:val="00785789"/>
    <w:rsid w:val="0079533A"/>
    <w:rsid w:val="00797ADB"/>
    <w:rsid w:val="00797CDD"/>
    <w:rsid w:val="007B258E"/>
    <w:rsid w:val="007B64E1"/>
    <w:rsid w:val="007B785A"/>
    <w:rsid w:val="007C35B8"/>
    <w:rsid w:val="007C5C61"/>
    <w:rsid w:val="007D0079"/>
    <w:rsid w:val="007D146D"/>
    <w:rsid w:val="007D3AEA"/>
    <w:rsid w:val="007D4039"/>
    <w:rsid w:val="007D5D3C"/>
    <w:rsid w:val="007E286E"/>
    <w:rsid w:val="007E3AB4"/>
    <w:rsid w:val="007E4C31"/>
    <w:rsid w:val="007E4C98"/>
    <w:rsid w:val="007E4CF3"/>
    <w:rsid w:val="007F04E2"/>
    <w:rsid w:val="007F60B9"/>
    <w:rsid w:val="00803789"/>
    <w:rsid w:val="00814D50"/>
    <w:rsid w:val="00823BA7"/>
    <w:rsid w:val="00824ADF"/>
    <w:rsid w:val="00835CC5"/>
    <w:rsid w:val="00842480"/>
    <w:rsid w:val="00842664"/>
    <w:rsid w:val="00845EC8"/>
    <w:rsid w:val="00850308"/>
    <w:rsid w:val="00852C70"/>
    <w:rsid w:val="0085396C"/>
    <w:rsid w:val="00853B5B"/>
    <w:rsid w:val="00854CEC"/>
    <w:rsid w:val="0085523C"/>
    <w:rsid w:val="00856FD9"/>
    <w:rsid w:val="0086037F"/>
    <w:rsid w:val="00865D71"/>
    <w:rsid w:val="00870A53"/>
    <w:rsid w:val="008711B5"/>
    <w:rsid w:val="0087288A"/>
    <w:rsid w:val="008745A9"/>
    <w:rsid w:val="00874956"/>
    <w:rsid w:val="00880A11"/>
    <w:rsid w:val="00881A37"/>
    <w:rsid w:val="00881C64"/>
    <w:rsid w:val="00885E24"/>
    <w:rsid w:val="00886A0A"/>
    <w:rsid w:val="008A291A"/>
    <w:rsid w:val="008A6966"/>
    <w:rsid w:val="008A72C9"/>
    <w:rsid w:val="008B05D3"/>
    <w:rsid w:val="008B06E5"/>
    <w:rsid w:val="008B17D3"/>
    <w:rsid w:val="008B375C"/>
    <w:rsid w:val="008B704A"/>
    <w:rsid w:val="008B7E78"/>
    <w:rsid w:val="008C1E7D"/>
    <w:rsid w:val="008C2B87"/>
    <w:rsid w:val="008C315D"/>
    <w:rsid w:val="008C376C"/>
    <w:rsid w:val="008C752E"/>
    <w:rsid w:val="008D2122"/>
    <w:rsid w:val="008D483C"/>
    <w:rsid w:val="008D6005"/>
    <w:rsid w:val="008E00DA"/>
    <w:rsid w:val="008F3807"/>
    <w:rsid w:val="008F3F60"/>
    <w:rsid w:val="008F7302"/>
    <w:rsid w:val="008F7C93"/>
    <w:rsid w:val="0090221A"/>
    <w:rsid w:val="00906411"/>
    <w:rsid w:val="00907902"/>
    <w:rsid w:val="00910C8C"/>
    <w:rsid w:val="00910F74"/>
    <w:rsid w:val="00911D60"/>
    <w:rsid w:val="00917B70"/>
    <w:rsid w:val="0092339E"/>
    <w:rsid w:val="0092602B"/>
    <w:rsid w:val="00927453"/>
    <w:rsid w:val="009332DA"/>
    <w:rsid w:val="009419ED"/>
    <w:rsid w:val="00946743"/>
    <w:rsid w:val="009517E4"/>
    <w:rsid w:val="00957EFF"/>
    <w:rsid w:val="00962235"/>
    <w:rsid w:val="00973A5F"/>
    <w:rsid w:val="00975825"/>
    <w:rsid w:val="00983959"/>
    <w:rsid w:val="009856CC"/>
    <w:rsid w:val="009863EA"/>
    <w:rsid w:val="00987C1F"/>
    <w:rsid w:val="0099180A"/>
    <w:rsid w:val="00994A02"/>
    <w:rsid w:val="009A3504"/>
    <w:rsid w:val="009B1633"/>
    <w:rsid w:val="009B3AC7"/>
    <w:rsid w:val="009B63CD"/>
    <w:rsid w:val="009C0A47"/>
    <w:rsid w:val="009C0F67"/>
    <w:rsid w:val="009C17AD"/>
    <w:rsid w:val="009C1BF9"/>
    <w:rsid w:val="009C7274"/>
    <w:rsid w:val="009D205A"/>
    <w:rsid w:val="009D3638"/>
    <w:rsid w:val="009D503C"/>
    <w:rsid w:val="009E0258"/>
    <w:rsid w:val="009E7B07"/>
    <w:rsid w:val="009F07AD"/>
    <w:rsid w:val="009F4110"/>
    <w:rsid w:val="009F4C4C"/>
    <w:rsid w:val="00A00EA8"/>
    <w:rsid w:val="00A0131B"/>
    <w:rsid w:val="00A016DA"/>
    <w:rsid w:val="00A11221"/>
    <w:rsid w:val="00A1438D"/>
    <w:rsid w:val="00A2038C"/>
    <w:rsid w:val="00A20BE7"/>
    <w:rsid w:val="00A20EA8"/>
    <w:rsid w:val="00A22E2A"/>
    <w:rsid w:val="00A26559"/>
    <w:rsid w:val="00A315FD"/>
    <w:rsid w:val="00A336C9"/>
    <w:rsid w:val="00A34425"/>
    <w:rsid w:val="00A37819"/>
    <w:rsid w:val="00A37BE6"/>
    <w:rsid w:val="00A414B8"/>
    <w:rsid w:val="00A43B34"/>
    <w:rsid w:val="00A56B19"/>
    <w:rsid w:val="00A57482"/>
    <w:rsid w:val="00A61CA6"/>
    <w:rsid w:val="00A64146"/>
    <w:rsid w:val="00A65746"/>
    <w:rsid w:val="00A7363E"/>
    <w:rsid w:val="00A74687"/>
    <w:rsid w:val="00A77E30"/>
    <w:rsid w:val="00A8028A"/>
    <w:rsid w:val="00A8042B"/>
    <w:rsid w:val="00A81A63"/>
    <w:rsid w:val="00A83D51"/>
    <w:rsid w:val="00A86D22"/>
    <w:rsid w:val="00A915A2"/>
    <w:rsid w:val="00A9373A"/>
    <w:rsid w:val="00A9636D"/>
    <w:rsid w:val="00AA0DBF"/>
    <w:rsid w:val="00AA470F"/>
    <w:rsid w:val="00AA7D0A"/>
    <w:rsid w:val="00AB14E4"/>
    <w:rsid w:val="00AB1A54"/>
    <w:rsid w:val="00AB3458"/>
    <w:rsid w:val="00AC60C7"/>
    <w:rsid w:val="00AD029B"/>
    <w:rsid w:val="00AD6BAC"/>
    <w:rsid w:val="00AE061E"/>
    <w:rsid w:val="00AE182A"/>
    <w:rsid w:val="00AE540C"/>
    <w:rsid w:val="00AE701E"/>
    <w:rsid w:val="00AF539A"/>
    <w:rsid w:val="00B01BC1"/>
    <w:rsid w:val="00B04680"/>
    <w:rsid w:val="00B050B5"/>
    <w:rsid w:val="00B078ED"/>
    <w:rsid w:val="00B109F6"/>
    <w:rsid w:val="00B11203"/>
    <w:rsid w:val="00B1357C"/>
    <w:rsid w:val="00B20306"/>
    <w:rsid w:val="00B23102"/>
    <w:rsid w:val="00B27AB2"/>
    <w:rsid w:val="00B35493"/>
    <w:rsid w:val="00B36A1C"/>
    <w:rsid w:val="00B422B2"/>
    <w:rsid w:val="00B44064"/>
    <w:rsid w:val="00B45C2F"/>
    <w:rsid w:val="00B50AAF"/>
    <w:rsid w:val="00B5398F"/>
    <w:rsid w:val="00B57644"/>
    <w:rsid w:val="00B602A2"/>
    <w:rsid w:val="00B6592A"/>
    <w:rsid w:val="00B67971"/>
    <w:rsid w:val="00B715E2"/>
    <w:rsid w:val="00B72818"/>
    <w:rsid w:val="00B73F3B"/>
    <w:rsid w:val="00B766F6"/>
    <w:rsid w:val="00B84379"/>
    <w:rsid w:val="00B90E17"/>
    <w:rsid w:val="00BA032A"/>
    <w:rsid w:val="00BA0F05"/>
    <w:rsid w:val="00BA163E"/>
    <w:rsid w:val="00BA2DE4"/>
    <w:rsid w:val="00BB1557"/>
    <w:rsid w:val="00BB1BF0"/>
    <w:rsid w:val="00BB2C6C"/>
    <w:rsid w:val="00BB2E22"/>
    <w:rsid w:val="00BB7413"/>
    <w:rsid w:val="00BB7B49"/>
    <w:rsid w:val="00BC1D12"/>
    <w:rsid w:val="00BC6260"/>
    <w:rsid w:val="00BC7B14"/>
    <w:rsid w:val="00BD672B"/>
    <w:rsid w:val="00BD6BFA"/>
    <w:rsid w:val="00BE3232"/>
    <w:rsid w:val="00BF7DB0"/>
    <w:rsid w:val="00C04326"/>
    <w:rsid w:val="00C05BED"/>
    <w:rsid w:val="00C10091"/>
    <w:rsid w:val="00C1301C"/>
    <w:rsid w:val="00C13DEA"/>
    <w:rsid w:val="00C15BAC"/>
    <w:rsid w:val="00C205D3"/>
    <w:rsid w:val="00C2167F"/>
    <w:rsid w:val="00C21CF2"/>
    <w:rsid w:val="00C236D7"/>
    <w:rsid w:val="00C3360D"/>
    <w:rsid w:val="00C34650"/>
    <w:rsid w:val="00C34D45"/>
    <w:rsid w:val="00C42693"/>
    <w:rsid w:val="00C47708"/>
    <w:rsid w:val="00C50B1A"/>
    <w:rsid w:val="00C50D91"/>
    <w:rsid w:val="00C56C9F"/>
    <w:rsid w:val="00C60AEE"/>
    <w:rsid w:val="00C61FA6"/>
    <w:rsid w:val="00C6201B"/>
    <w:rsid w:val="00C622EC"/>
    <w:rsid w:val="00C62A0F"/>
    <w:rsid w:val="00C63F33"/>
    <w:rsid w:val="00C6470C"/>
    <w:rsid w:val="00C735B5"/>
    <w:rsid w:val="00C823B0"/>
    <w:rsid w:val="00C82580"/>
    <w:rsid w:val="00C8333C"/>
    <w:rsid w:val="00C8628A"/>
    <w:rsid w:val="00C86CF2"/>
    <w:rsid w:val="00C91131"/>
    <w:rsid w:val="00C953FA"/>
    <w:rsid w:val="00CA3606"/>
    <w:rsid w:val="00CB3E54"/>
    <w:rsid w:val="00CC3496"/>
    <w:rsid w:val="00CD0D9E"/>
    <w:rsid w:val="00CD46B8"/>
    <w:rsid w:val="00CE1A29"/>
    <w:rsid w:val="00CE2843"/>
    <w:rsid w:val="00CF3C0D"/>
    <w:rsid w:val="00CF4587"/>
    <w:rsid w:val="00D07753"/>
    <w:rsid w:val="00D12C64"/>
    <w:rsid w:val="00D159FB"/>
    <w:rsid w:val="00D22261"/>
    <w:rsid w:val="00D22D64"/>
    <w:rsid w:val="00D26138"/>
    <w:rsid w:val="00D27273"/>
    <w:rsid w:val="00D36064"/>
    <w:rsid w:val="00D42A78"/>
    <w:rsid w:val="00D530F4"/>
    <w:rsid w:val="00D61078"/>
    <w:rsid w:val="00D63BD4"/>
    <w:rsid w:val="00D65599"/>
    <w:rsid w:val="00D65C1E"/>
    <w:rsid w:val="00D66671"/>
    <w:rsid w:val="00D70933"/>
    <w:rsid w:val="00D81310"/>
    <w:rsid w:val="00D81427"/>
    <w:rsid w:val="00D86137"/>
    <w:rsid w:val="00D86618"/>
    <w:rsid w:val="00D86BF0"/>
    <w:rsid w:val="00D87027"/>
    <w:rsid w:val="00D87153"/>
    <w:rsid w:val="00D95B86"/>
    <w:rsid w:val="00D967C2"/>
    <w:rsid w:val="00D96A82"/>
    <w:rsid w:val="00DA307D"/>
    <w:rsid w:val="00DA704B"/>
    <w:rsid w:val="00DB0A40"/>
    <w:rsid w:val="00DB0DFE"/>
    <w:rsid w:val="00DB2497"/>
    <w:rsid w:val="00DC143C"/>
    <w:rsid w:val="00DC347A"/>
    <w:rsid w:val="00DC5796"/>
    <w:rsid w:val="00DC6975"/>
    <w:rsid w:val="00DC6F7A"/>
    <w:rsid w:val="00DC7555"/>
    <w:rsid w:val="00DD28A7"/>
    <w:rsid w:val="00DD45B8"/>
    <w:rsid w:val="00DE1067"/>
    <w:rsid w:val="00DE4EBB"/>
    <w:rsid w:val="00DF27E4"/>
    <w:rsid w:val="00DF4DBB"/>
    <w:rsid w:val="00DF6FEB"/>
    <w:rsid w:val="00E00C56"/>
    <w:rsid w:val="00E022F9"/>
    <w:rsid w:val="00E02BE0"/>
    <w:rsid w:val="00E0680B"/>
    <w:rsid w:val="00E07C6B"/>
    <w:rsid w:val="00E11278"/>
    <w:rsid w:val="00E127E9"/>
    <w:rsid w:val="00E129B9"/>
    <w:rsid w:val="00E15D02"/>
    <w:rsid w:val="00E1633C"/>
    <w:rsid w:val="00E176FC"/>
    <w:rsid w:val="00E23CF1"/>
    <w:rsid w:val="00E248BC"/>
    <w:rsid w:val="00E26594"/>
    <w:rsid w:val="00E33A3D"/>
    <w:rsid w:val="00E35715"/>
    <w:rsid w:val="00E35848"/>
    <w:rsid w:val="00E37327"/>
    <w:rsid w:val="00E379C3"/>
    <w:rsid w:val="00E4057B"/>
    <w:rsid w:val="00E41414"/>
    <w:rsid w:val="00E43C14"/>
    <w:rsid w:val="00E44667"/>
    <w:rsid w:val="00E50D53"/>
    <w:rsid w:val="00E5509F"/>
    <w:rsid w:val="00E62B6E"/>
    <w:rsid w:val="00E64E71"/>
    <w:rsid w:val="00E651A0"/>
    <w:rsid w:val="00E66E69"/>
    <w:rsid w:val="00E67137"/>
    <w:rsid w:val="00E67456"/>
    <w:rsid w:val="00E859EE"/>
    <w:rsid w:val="00E904BB"/>
    <w:rsid w:val="00E91B52"/>
    <w:rsid w:val="00E9596D"/>
    <w:rsid w:val="00E968D6"/>
    <w:rsid w:val="00EA5D97"/>
    <w:rsid w:val="00EA64F1"/>
    <w:rsid w:val="00EA6953"/>
    <w:rsid w:val="00EB7B2C"/>
    <w:rsid w:val="00ED1786"/>
    <w:rsid w:val="00EE1B25"/>
    <w:rsid w:val="00EE216B"/>
    <w:rsid w:val="00EE5C5E"/>
    <w:rsid w:val="00EF0B58"/>
    <w:rsid w:val="00EF1376"/>
    <w:rsid w:val="00EF28EE"/>
    <w:rsid w:val="00EF7714"/>
    <w:rsid w:val="00F054D6"/>
    <w:rsid w:val="00F1246F"/>
    <w:rsid w:val="00F1647E"/>
    <w:rsid w:val="00F2306B"/>
    <w:rsid w:val="00F23481"/>
    <w:rsid w:val="00F23509"/>
    <w:rsid w:val="00F24DE9"/>
    <w:rsid w:val="00F266AF"/>
    <w:rsid w:val="00F3266C"/>
    <w:rsid w:val="00F33A26"/>
    <w:rsid w:val="00F365D5"/>
    <w:rsid w:val="00F40E4C"/>
    <w:rsid w:val="00F4222F"/>
    <w:rsid w:val="00F45E3B"/>
    <w:rsid w:val="00F530EB"/>
    <w:rsid w:val="00F53DC6"/>
    <w:rsid w:val="00F64762"/>
    <w:rsid w:val="00F71A81"/>
    <w:rsid w:val="00F73ED4"/>
    <w:rsid w:val="00F76158"/>
    <w:rsid w:val="00F80421"/>
    <w:rsid w:val="00F834DC"/>
    <w:rsid w:val="00F8680B"/>
    <w:rsid w:val="00F90601"/>
    <w:rsid w:val="00F913C0"/>
    <w:rsid w:val="00F927FB"/>
    <w:rsid w:val="00F92C39"/>
    <w:rsid w:val="00F95853"/>
    <w:rsid w:val="00F96BB4"/>
    <w:rsid w:val="00FA0CDB"/>
    <w:rsid w:val="00FA3C89"/>
    <w:rsid w:val="00FB0152"/>
    <w:rsid w:val="00FB626A"/>
    <w:rsid w:val="00FD3BB1"/>
    <w:rsid w:val="00FD4485"/>
    <w:rsid w:val="00FD5108"/>
    <w:rsid w:val="00FE2C20"/>
    <w:rsid w:val="00FE576B"/>
    <w:rsid w:val="00FE679C"/>
    <w:rsid w:val="00FE68BE"/>
    <w:rsid w:val="00FE6A71"/>
    <w:rsid w:val="00FE7EA4"/>
    <w:rsid w:val="00FF1393"/>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7033"/>
  <w15:docId w15:val="{6FA8B4E5-8B06-4A3F-A91F-FFF93167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2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80421"/>
    <w:pPr>
      <w:keepNext/>
      <w:jc w:val="center"/>
      <w:outlineLvl w:val="3"/>
    </w:pPr>
    <w:rPr>
      <w:rFonts w:ascii=".VnArialH" w:hAnsi=".VnArialH"/>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80421"/>
    <w:rPr>
      <w:rFonts w:ascii=".VnArialH" w:eastAsia="Times New Roman" w:hAnsi=".VnArialH" w:cs="Times New Roman"/>
      <w:b/>
      <w:sz w:val="32"/>
      <w:szCs w:val="20"/>
    </w:rPr>
  </w:style>
  <w:style w:type="paragraph" w:styleId="Footer">
    <w:name w:val="footer"/>
    <w:basedOn w:val="Normal"/>
    <w:link w:val="FooterChar"/>
    <w:uiPriority w:val="99"/>
    <w:rsid w:val="00F80421"/>
    <w:pPr>
      <w:tabs>
        <w:tab w:val="center" w:pos="4320"/>
        <w:tab w:val="right" w:pos="8640"/>
      </w:tabs>
    </w:pPr>
  </w:style>
  <w:style w:type="character" w:customStyle="1" w:styleId="FooterChar">
    <w:name w:val="Footer Char"/>
    <w:basedOn w:val="DefaultParagraphFont"/>
    <w:link w:val="Footer"/>
    <w:uiPriority w:val="99"/>
    <w:rsid w:val="00F80421"/>
    <w:rPr>
      <w:rFonts w:ascii="Times New Roman" w:eastAsia="Times New Roman" w:hAnsi="Times New Roman" w:cs="Times New Roman"/>
      <w:sz w:val="24"/>
      <w:szCs w:val="24"/>
    </w:rPr>
  </w:style>
  <w:style w:type="character" w:styleId="PageNumber">
    <w:name w:val="page number"/>
    <w:basedOn w:val="DefaultParagraphFont"/>
    <w:rsid w:val="00F80421"/>
  </w:style>
  <w:style w:type="paragraph" w:styleId="ListParagraph">
    <w:name w:val="List Paragraph"/>
    <w:basedOn w:val="Normal"/>
    <w:uiPriority w:val="34"/>
    <w:qFormat/>
    <w:rsid w:val="00F80421"/>
    <w:pPr>
      <w:ind w:left="720"/>
      <w:contextualSpacing/>
    </w:pPr>
  </w:style>
  <w:style w:type="paragraph" w:styleId="BalloonText">
    <w:name w:val="Balloon Text"/>
    <w:basedOn w:val="Normal"/>
    <w:link w:val="BalloonTextChar"/>
    <w:uiPriority w:val="99"/>
    <w:semiHidden/>
    <w:unhideWhenUsed/>
    <w:rsid w:val="00BC6260"/>
    <w:rPr>
      <w:rFonts w:ascii="Tahoma" w:hAnsi="Tahoma" w:cs="Tahoma"/>
      <w:sz w:val="16"/>
      <w:szCs w:val="16"/>
    </w:rPr>
  </w:style>
  <w:style w:type="character" w:customStyle="1" w:styleId="BalloonTextChar">
    <w:name w:val="Balloon Text Char"/>
    <w:basedOn w:val="DefaultParagraphFont"/>
    <w:link w:val="BalloonText"/>
    <w:uiPriority w:val="99"/>
    <w:semiHidden/>
    <w:rsid w:val="00BC6260"/>
    <w:rPr>
      <w:rFonts w:ascii="Tahoma" w:eastAsia="Times New Roman" w:hAnsi="Tahoma" w:cs="Tahoma"/>
      <w:sz w:val="16"/>
      <w:szCs w:val="16"/>
    </w:rPr>
  </w:style>
  <w:style w:type="paragraph" w:styleId="Header">
    <w:name w:val="header"/>
    <w:basedOn w:val="Normal"/>
    <w:link w:val="HeaderChar"/>
    <w:uiPriority w:val="99"/>
    <w:unhideWhenUsed/>
    <w:rsid w:val="00422677"/>
    <w:pPr>
      <w:tabs>
        <w:tab w:val="center" w:pos="4680"/>
        <w:tab w:val="right" w:pos="9360"/>
      </w:tabs>
    </w:pPr>
  </w:style>
  <w:style w:type="character" w:customStyle="1" w:styleId="HeaderChar">
    <w:name w:val="Header Char"/>
    <w:basedOn w:val="DefaultParagraphFont"/>
    <w:link w:val="Header"/>
    <w:uiPriority w:val="99"/>
    <w:rsid w:val="00422677"/>
    <w:rPr>
      <w:rFonts w:ascii="Times New Roman" w:eastAsia="Times New Roman" w:hAnsi="Times New Roman" w:cs="Times New Roman"/>
      <w:sz w:val="24"/>
      <w:szCs w:val="24"/>
    </w:rPr>
  </w:style>
  <w:style w:type="paragraph" w:customStyle="1" w:styleId="Char">
    <w:name w:val="Char"/>
    <w:basedOn w:val="Normal"/>
    <w:rsid w:val="00030C50"/>
    <w:pPr>
      <w:pageBreakBefore/>
      <w:spacing w:before="100" w:beforeAutospacing="1" w:after="100" w:afterAutospacing="1"/>
    </w:pPr>
    <w:rPr>
      <w:rFonts w:ascii="Tahoma" w:hAnsi="Tahoma"/>
      <w:sz w:val="20"/>
      <w:szCs w:val="20"/>
    </w:rPr>
  </w:style>
  <w:style w:type="paragraph" w:styleId="BodyTextIndent">
    <w:name w:val="Body Text Indent"/>
    <w:basedOn w:val="Normal"/>
    <w:link w:val="BodyTextIndentChar"/>
    <w:rsid w:val="006A5D48"/>
    <w:pPr>
      <w:ind w:right="-511" w:firstLine="720"/>
      <w:jc w:val="both"/>
    </w:pPr>
    <w:rPr>
      <w:rFonts w:ascii=".VnTime" w:hAnsi=".VnTime"/>
      <w:sz w:val="26"/>
      <w:szCs w:val="20"/>
    </w:rPr>
  </w:style>
  <w:style w:type="character" w:customStyle="1" w:styleId="BodyTextIndentChar">
    <w:name w:val="Body Text Indent Char"/>
    <w:basedOn w:val="DefaultParagraphFont"/>
    <w:link w:val="BodyTextIndent"/>
    <w:rsid w:val="006A5D48"/>
    <w:rPr>
      <w:rFonts w:ascii=".VnTime" w:eastAsia="Times New Roman" w:hAnsi=".VnTime" w:cs="Times New Roman"/>
      <w:sz w:val="26"/>
      <w:szCs w:val="20"/>
    </w:rPr>
  </w:style>
  <w:style w:type="paragraph" w:styleId="BodyTextIndent2">
    <w:name w:val="Body Text Indent 2"/>
    <w:basedOn w:val="Normal"/>
    <w:link w:val="BodyTextIndent2Char"/>
    <w:rsid w:val="006A5D48"/>
    <w:pPr>
      <w:spacing w:line="312" w:lineRule="auto"/>
      <w:ind w:right="-424" w:firstLine="720"/>
      <w:jc w:val="both"/>
    </w:pPr>
    <w:rPr>
      <w:rFonts w:ascii=".VnTime" w:hAnsi=".VnTime"/>
      <w:sz w:val="26"/>
      <w:szCs w:val="20"/>
    </w:rPr>
  </w:style>
  <w:style w:type="character" w:customStyle="1" w:styleId="BodyTextIndent2Char">
    <w:name w:val="Body Text Indent 2 Char"/>
    <w:basedOn w:val="DefaultParagraphFont"/>
    <w:link w:val="BodyTextIndent2"/>
    <w:rsid w:val="006A5D48"/>
    <w:rPr>
      <w:rFonts w:ascii=".VnTime" w:eastAsia="Times New Roman" w:hAnsi=".VnTime" w:cs="Times New Roman"/>
      <w:sz w:val="26"/>
      <w:szCs w:val="20"/>
    </w:rPr>
  </w:style>
  <w:style w:type="table" w:styleId="TableGrid">
    <w:name w:val="Table Grid"/>
    <w:basedOn w:val="TableNormal"/>
    <w:uiPriority w:val="59"/>
    <w:rsid w:val="00E1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6A0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6A02"/>
    <w:rPr>
      <w:sz w:val="16"/>
      <w:szCs w:val="16"/>
    </w:rPr>
  </w:style>
  <w:style w:type="paragraph" w:styleId="CommentText">
    <w:name w:val="annotation text"/>
    <w:basedOn w:val="Normal"/>
    <w:link w:val="CommentTextChar"/>
    <w:uiPriority w:val="99"/>
    <w:semiHidden/>
    <w:unhideWhenUsed/>
    <w:rsid w:val="00266A02"/>
    <w:rPr>
      <w:sz w:val="20"/>
      <w:szCs w:val="20"/>
    </w:rPr>
  </w:style>
  <w:style w:type="character" w:customStyle="1" w:styleId="CommentTextChar">
    <w:name w:val="Comment Text Char"/>
    <w:basedOn w:val="DefaultParagraphFont"/>
    <w:link w:val="CommentText"/>
    <w:uiPriority w:val="99"/>
    <w:semiHidden/>
    <w:rsid w:val="00266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A02"/>
    <w:rPr>
      <w:b/>
      <w:bCs/>
    </w:rPr>
  </w:style>
  <w:style w:type="character" w:customStyle="1" w:styleId="CommentSubjectChar">
    <w:name w:val="Comment Subject Char"/>
    <w:basedOn w:val="CommentTextChar"/>
    <w:link w:val="CommentSubject"/>
    <w:uiPriority w:val="99"/>
    <w:semiHidden/>
    <w:rsid w:val="00266A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3394">
      <w:bodyDiv w:val="1"/>
      <w:marLeft w:val="0"/>
      <w:marRight w:val="0"/>
      <w:marTop w:val="0"/>
      <w:marBottom w:val="0"/>
      <w:divBdr>
        <w:top w:val="none" w:sz="0" w:space="0" w:color="auto"/>
        <w:left w:val="none" w:sz="0" w:space="0" w:color="auto"/>
        <w:bottom w:val="none" w:sz="0" w:space="0" w:color="auto"/>
        <w:right w:val="none" w:sz="0" w:space="0" w:color="auto"/>
      </w:divBdr>
    </w:div>
    <w:div w:id="65692387">
      <w:bodyDiv w:val="1"/>
      <w:marLeft w:val="0"/>
      <w:marRight w:val="0"/>
      <w:marTop w:val="0"/>
      <w:marBottom w:val="0"/>
      <w:divBdr>
        <w:top w:val="none" w:sz="0" w:space="0" w:color="auto"/>
        <w:left w:val="none" w:sz="0" w:space="0" w:color="auto"/>
        <w:bottom w:val="none" w:sz="0" w:space="0" w:color="auto"/>
        <w:right w:val="none" w:sz="0" w:space="0" w:color="auto"/>
      </w:divBdr>
    </w:div>
    <w:div w:id="83696027">
      <w:bodyDiv w:val="1"/>
      <w:marLeft w:val="0"/>
      <w:marRight w:val="0"/>
      <w:marTop w:val="0"/>
      <w:marBottom w:val="0"/>
      <w:divBdr>
        <w:top w:val="none" w:sz="0" w:space="0" w:color="auto"/>
        <w:left w:val="none" w:sz="0" w:space="0" w:color="auto"/>
        <w:bottom w:val="none" w:sz="0" w:space="0" w:color="auto"/>
        <w:right w:val="none" w:sz="0" w:space="0" w:color="auto"/>
      </w:divBdr>
    </w:div>
    <w:div w:id="97919604">
      <w:bodyDiv w:val="1"/>
      <w:marLeft w:val="0"/>
      <w:marRight w:val="0"/>
      <w:marTop w:val="0"/>
      <w:marBottom w:val="0"/>
      <w:divBdr>
        <w:top w:val="none" w:sz="0" w:space="0" w:color="auto"/>
        <w:left w:val="none" w:sz="0" w:space="0" w:color="auto"/>
        <w:bottom w:val="none" w:sz="0" w:space="0" w:color="auto"/>
        <w:right w:val="none" w:sz="0" w:space="0" w:color="auto"/>
      </w:divBdr>
    </w:div>
    <w:div w:id="117917025">
      <w:bodyDiv w:val="1"/>
      <w:marLeft w:val="0"/>
      <w:marRight w:val="0"/>
      <w:marTop w:val="0"/>
      <w:marBottom w:val="0"/>
      <w:divBdr>
        <w:top w:val="none" w:sz="0" w:space="0" w:color="auto"/>
        <w:left w:val="none" w:sz="0" w:space="0" w:color="auto"/>
        <w:bottom w:val="none" w:sz="0" w:space="0" w:color="auto"/>
        <w:right w:val="none" w:sz="0" w:space="0" w:color="auto"/>
      </w:divBdr>
    </w:div>
    <w:div w:id="123081551">
      <w:bodyDiv w:val="1"/>
      <w:marLeft w:val="0"/>
      <w:marRight w:val="0"/>
      <w:marTop w:val="0"/>
      <w:marBottom w:val="0"/>
      <w:divBdr>
        <w:top w:val="none" w:sz="0" w:space="0" w:color="auto"/>
        <w:left w:val="none" w:sz="0" w:space="0" w:color="auto"/>
        <w:bottom w:val="none" w:sz="0" w:space="0" w:color="auto"/>
        <w:right w:val="none" w:sz="0" w:space="0" w:color="auto"/>
      </w:divBdr>
    </w:div>
    <w:div w:id="141044322">
      <w:bodyDiv w:val="1"/>
      <w:marLeft w:val="0"/>
      <w:marRight w:val="0"/>
      <w:marTop w:val="0"/>
      <w:marBottom w:val="0"/>
      <w:divBdr>
        <w:top w:val="none" w:sz="0" w:space="0" w:color="auto"/>
        <w:left w:val="none" w:sz="0" w:space="0" w:color="auto"/>
        <w:bottom w:val="none" w:sz="0" w:space="0" w:color="auto"/>
        <w:right w:val="none" w:sz="0" w:space="0" w:color="auto"/>
      </w:divBdr>
    </w:div>
    <w:div w:id="169684113">
      <w:bodyDiv w:val="1"/>
      <w:marLeft w:val="0"/>
      <w:marRight w:val="0"/>
      <w:marTop w:val="0"/>
      <w:marBottom w:val="0"/>
      <w:divBdr>
        <w:top w:val="none" w:sz="0" w:space="0" w:color="auto"/>
        <w:left w:val="none" w:sz="0" w:space="0" w:color="auto"/>
        <w:bottom w:val="none" w:sz="0" w:space="0" w:color="auto"/>
        <w:right w:val="none" w:sz="0" w:space="0" w:color="auto"/>
      </w:divBdr>
    </w:div>
    <w:div w:id="197664021">
      <w:bodyDiv w:val="1"/>
      <w:marLeft w:val="0"/>
      <w:marRight w:val="0"/>
      <w:marTop w:val="0"/>
      <w:marBottom w:val="0"/>
      <w:divBdr>
        <w:top w:val="none" w:sz="0" w:space="0" w:color="auto"/>
        <w:left w:val="none" w:sz="0" w:space="0" w:color="auto"/>
        <w:bottom w:val="none" w:sz="0" w:space="0" w:color="auto"/>
        <w:right w:val="none" w:sz="0" w:space="0" w:color="auto"/>
      </w:divBdr>
    </w:div>
    <w:div w:id="207304857">
      <w:bodyDiv w:val="1"/>
      <w:marLeft w:val="0"/>
      <w:marRight w:val="0"/>
      <w:marTop w:val="0"/>
      <w:marBottom w:val="0"/>
      <w:divBdr>
        <w:top w:val="none" w:sz="0" w:space="0" w:color="auto"/>
        <w:left w:val="none" w:sz="0" w:space="0" w:color="auto"/>
        <w:bottom w:val="none" w:sz="0" w:space="0" w:color="auto"/>
        <w:right w:val="none" w:sz="0" w:space="0" w:color="auto"/>
      </w:divBdr>
    </w:div>
    <w:div w:id="214508634">
      <w:bodyDiv w:val="1"/>
      <w:marLeft w:val="0"/>
      <w:marRight w:val="0"/>
      <w:marTop w:val="0"/>
      <w:marBottom w:val="0"/>
      <w:divBdr>
        <w:top w:val="none" w:sz="0" w:space="0" w:color="auto"/>
        <w:left w:val="none" w:sz="0" w:space="0" w:color="auto"/>
        <w:bottom w:val="none" w:sz="0" w:space="0" w:color="auto"/>
        <w:right w:val="none" w:sz="0" w:space="0" w:color="auto"/>
      </w:divBdr>
    </w:div>
    <w:div w:id="310334387">
      <w:bodyDiv w:val="1"/>
      <w:marLeft w:val="0"/>
      <w:marRight w:val="0"/>
      <w:marTop w:val="0"/>
      <w:marBottom w:val="0"/>
      <w:divBdr>
        <w:top w:val="none" w:sz="0" w:space="0" w:color="auto"/>
        <w:left w:val="none" w:sz="0" w:space="0" w:color="auto"/>
        <w:bottom w:val="none" w:sz="0" w:space="0" w:color="auto"/>
        <w:right w:val="none" w:sz="0" w:space="0" w:color="auto"/>
      </w:divBdr>
    </w:div>
    <w:div w:id="344016874">
      <w:bodyDiv w:val="1"/>
      <w:marLeft w:val="0"/>
      <w:marRight w:val="0"/>
      <w:marTop w:val="0"/>
      <w:marBottom w:val="0"/>
      <w:divBdr>
        <w:top w:val="none" w:sz="0" w:space="0" w:color="auto"/>
        <w:left w:val="none" w:sz="0" w:space="0" w:color="auto"/>
        <w:bottom w:val="none" w:sz="0" w:space="0" w:color="auto"/>
        <w:right w:val="none" w:sz="0" w:space="0" w:color="auto"/>
      </w:divBdr>
    </w:div>
    <w:div w:id="405153422">
      <w:bodyDiv w:val="1"/>
      <w:marLeft w:val="0"/>
      <w:marRight w:val="0"/>
      <w:marTop w:val="0"/>
      <w:marBottom w:val="0"/>
      <w:divBdr>
        <w:top w:val="none" w:sz="0" w:space="0" w:color="auto"/>
        <w:left w:val="none" w:sz="0" w:space="0" w:color="auto"/>
        <w:bottom w:val="none" w:sz="0" w:space="0" w:color="auto"/>
        <w:right w:val="none" w:sz="0" w:space="0" w:color="auto"/>
      </w:divBdr>
    </w:div>
    <w:div w:id="459810554">
      <w:bodyDiv w:val="1"/>
      <w:marLeft w:val="0"/>
      <w:marRight w:val="0"/>
      <w:marTop w:val="0"/>
      <w:marBottom w:val="0"/>
      <w:divBdr>
        <w:top w:val="none" w:sz="0" w:space="0" w:color="auto"/>
        <w:left w:val="none" w:sz="0" w:space="0" w:color="auto"/>
        <w:bottom w:val="none" w:sz="0" w:space="0" w:color="auto"/>
        <w:right w:val="none" w:sz="0" w:space="0" w:color="auto"/>
      </w:divBdr>
    </w:div>
    <w:div w:id="548536898">
      <w:bodyDiv w:val="1"/>
      <w:marLeft w:val="0"/>
      <w:marRight w:val="0"/>
      <w:marTop w:val="0"/>
      <w:marBottom w:val="0"/>
      <w:divBdr>
        <w:top w:val="none" w:sz="0" w:space="0" w:color="auto"/>
        <w:left w:val="none" w:sz="0" w:space="0" w:color="auto"/>
        <w:bottom w:val="none" w:sz="0" w:space="0" w:color="auto"/>
        <w:right w:val="none" w:sz="0" w:space="0" w:color="auto"/>
      </w:divBdr>
    </w:div>
    <w:div w:id="566957897">
      <w:bodyDiv w:val="1"/>
      <w:marLeft w:val="0"/>
      <w:marRight w:val="0"/>
      <w:marTop w:val="0"/>
      <w:marBottom w:val="0"/>
      <w:divBdr>
        <w:top w:val="none" w:sz="0" w:space="0" w:color="auto"/>
        <w:left w:val="none" w:sz="0" w:space="0" w:color="auto"/>
        <w:bottom w:val="none" w:sz="0" w:space="0" w:color="auto"/>
        <w:right w:val="none" w:sz="0" w:space="0" w:color="auto"/>
      </w:divBdr>
    </w:div>
    <w:div w:id="627273025">
      <w:bodyDiv w:val="1"/>
      <w:marLeft w:val="0"/>
      <w:marRight w:val="0"/>
      <w:marTop w:val="0"/>
      <w:marBottom w:val="0"/>
      <w:divBdr>
        <w:top w:val="none" w:sz="0" w:space="0" w:color="auto"/>
        <w:left w:val="none" w:sz="0" w:space="0" w:color="auto"/>
        <w:bottom w:val="none" w:sz="0" w:space="0" w:color="auto"/>
        <w:right w:val="none" w:sz="0" w:space="0" w:color="auto"/>
      </w:divBdr>
    </w:div>
    <w:div w:id="680668885">
      <w:bodyDiv w:val="1"/>
      <w:marLeft w:val="0"/>
      <w:marRight w:val="0"/>
      <w:marTop w:val="0"/>
      <w:marBottom w:val="0"/>
      <w:divBdr>
        <w:top w:val="none" w:sz="0" w:space="0" w:color="auto"/>
        <w:left w:val="none" w:sz="0" w:space="0" w:color="auto"/>
        <w:bottom w:val="none" w:sz="0" w:space="0" w:color="auto"/>
        <w:right w:val="none" w:sz="0" w:space="0" w:color="auto"/>
      </w:divBdr>
    </w:div>
    <w:div w:id="687369678">
      <w:bodyDiv w:val="1"/>
      <w:marLeft w:val="0"/>
      <w:marRight w:val="0"/>
      <w:marTop w:val="0"/>
      <w:marBottom w:val="0"/>
      <w:divBdr>
        <w:top w:val="none" w:sz="0" w:space="0" w:color="auto"/>
        <w:left w:val="none" w:sz="0" w:space="0" w:color="auto"/>
        <w:bottom w:val="none" w:sz="0" w:space="0" w:color="auto"/>
        <w:right w:val="none" w:sz="0" w:space="0" w:color="auto"/>
      </w:divBdr>
    </w:div>
    <w:div w:id="694233212">
      <w:bodyDiv w:val="1"/>
      <w:marLeft w:val="0"/>
      <w:marRight w:val="0"/>
      <w:marTop w:val="0"/>
      <w:marBottom w:val="0"/>
      <w:divBdr>
        <w:top w:val="none" w:sz="0" w:space="0" w:color="auto"/>
        <w:left w:val="none" w:sz="0" w:space="0" w:color="auto"/>
        <w:bottom w:val="none" w:sz="0" w:space="0" w:color="auto"/>
        <w:right w:val="none" w:sz="0" w:space="0" w:color="auto"/>
      </w:divBdr>
    </w:div>
    <w:div w:id="743988799">
      <w:bodyDiv w:val="1"/>
      <w:marLeft w:val="0"/>
      <w:marRight w:val="0"/>
      <w:marTop w:val="0"/>
      <w:marBottom w:val="0"/>
      <w:divBdr>
        <w:top w:val="none" w:sz="0" w:space="0" w:color="auto"/>
        <w:left w:val="none" w:sz="0" w:space="0" w:color="auto"/>
        <w:bottom w:val="none" w:sz="0" w:space="0" w:color="auto"/>
        <w:right w:val="none" w:sz="0" w:space="0" w:color="auto"/>
      </w:divBdr>
    </w:div>
    <w:div w:id="758059320">
      <w:bodyDiv w:val="1"/>
      <w:marLeft w:val="0"/>
      <w:marRight w:val="0"/>
      <w:marTop w:val="0"/>
      <w:marBottom w:val="0"/>
      <w:divBdr>
        <w:top w:val="none" w:sz="0" w:space="0" w:color="auto"/>
        <w:left w:val="none" w:sz="0" w:space="0" w:color="auto"/>
        <w:bottom w:val="none" w:sz="0" w:space="0" w:color="auto"/>
        <w:right w:val="none" w:sz="0" w:space="0" w:color="auto"/>
      </w:divBdr>
    </w:div>
    <w:div w:id="760221150">
      <w:bodyDiv w:val="1"/>
      <w:marLeft w:val="0"/>
      <w:marRight w:val="0"/>
      <w:marTop w:val="0"/>
      <w:marBottom w:val="0"/>
      <w:divBdr>
        <w:top w:val="none" w:sz="0" w:space="0" w:color="auto"/>
        <w:left w:val="none" w:sz="0" w:space="0" w:color="auto"/>
        <w:bottom w:val="none" w:sz="0" w:space="0" w:color="auto"/>
        <w:right w:val="none" w:sz="0" w:space="0" w:color="auto"/>
      </w:divBdr>
    </w:div>
    <w:div w:id="767389414">
      <w:bodyDiv w:val="1"/>
      <w:marLeft w:val="0"/>
      <w:marRight w:val="0"/>
      <w:marTop w:val="0"/>
      <w:marBottom w:val="0"/>
      <w:divBdr>
        <w:top w:val="none" w:sz="0" w:space="0" w:color="auto"/>
        <w:left w:val="none" w:sz="0" w:space="0" w:color="auto"/>
        <w:bottom w:val="none" w:sz="0" w:space="0" w:color="auto"/>
        <w:right w:val="none" w:sz="0" w:space="0" w:color="auto"/>
      </w:divBdr>
    </w:div>
    <w:div w:id="794371043">
      <w:bodyDiv w:val="1"/>
      <w:marLeft w:val="0"/>
      <w:marRight w:val="0"/>
      <w:marTop w:val="0"/>
      <w:marBottom w:val="0"/>
      <w:divBdr>
        <w:top w:val="none" w:sz="0" w:space="0" w:color="auto"/>
        <w:left w:val="none" w:sz="0" w:space="0" w:color="auto"/>
        <w:bottom w:val="none" w:sz="0" w:space="0" w:color="auto"/>
        <w:right w:val="none" w:sz="0" w:space="0" w:color="auto"/>
      </w:divBdr>
    </w:div>
    <w:div w:id="814374996">
      <w:bodyDiv w:val="1"/>
      <w:marLeft w:val="0"/>
      <w:marRight w:val="0"/>
      <w:marTop w:val="0"/>
      <w:marBottom w:val="0"/>
      <w:divBdr>
        <w:top w:val="none" w:sz="0" w:space="0" w:color="auto"/>
        <w:left w:val="none" w:sz="0" w:space="0" w:color="auto"/>
        <w:bottom w:val="none" w:sz="0" w:space="0" w:color="auto"/>
        <w:right w:val="none" w:sz="0" w:space="0" w:color="auto"/>
      </w:divBdr>
    </w:div>
    <w:div w:id="820120469">
      <w:bodyDiv w:val="1"/>
      <w:marLeft w:val="0"/>
      <w:marRight w:val="0"/>
      <w:marTop w:val="0"/>
      <w:marBottom w:val="0"/>
      <w:divBdr>
        <w:top w:val="none" w:sz="0" w:space="0" w:color="auto"/>
        <w:left w:val="none" w:sz="0" w:space="0" w:color="auto"/>
        <w:bottom w:val="none" w:sz="0" w:space="0" w:color="auto"/>
        <w:right w:val="none" w:sz="0" w:space="0" w:color="auto"/>
      </w:divBdr>
    </w:div>
    <w:div w:id="892496688">
      <w:bodyDiv w:val="1"/>
      <w:marLeft w:val="0"/>
      <w:marRight w:val="0"/>
      <w:marTop w:val="0"/>
      <w:marBottom w:val="0"/>
      <w:divBdr>
        <w:top w:val="none" w:sz="0" w:space="0" w:color="auto"/>
        <w:left w:val="none" w:sz="0" w:space="0" w:color="auto"/>
        <w:bottom w:val="none" w:sz="0" w:space="0" w:color="auto"/>
        <w:right w:val="none" w:sz="0" w:space="0" w:color="auto"/>
      </w:divBdr>
    </w:div>
    <w:div w:id="921599746">
      <w:bodyDiv w:val="1"/>
      <w:marLeft w:val="0"/>
      <w:marRight w:val="0"/>
      <w:marTop w:val="0"/>
      <w:marBottom w:val="0"/>
      <w:divBdr>
        <w:top w:val="none" w:sz="0" w:space="0" w:color="auto"/>
        <w:left w:val="none" w:sz="0" w:space="0" w:color="auto"/>
        <w:bottom w:val="none" w:sz="0" w:space="0" w:color="auto"/>
        <w:right w:val="none" w:sz="0" w:space="0" w:color="auto"/>
      </w:divBdr>
    </w:div>
    <w:div w:id="927301244">
      <w:bodyDiv w:val="1"/>
      <w:marLeft w:val="0"/>
      <w:marRight w:val="0"/>
      <w:marTop w:val="0"/>
      <w:marBottom w:val="0"/>
      <w:divBdr>
        <w:top w:val="none" w:sz="0" w:space="0" w:color="auto"/>
        <w:left w:val="none" w:sz="0" w:space="0" w:color="auto"/>
        <w:bottom w:val="none" w:sz="0" w:space="0" w:color="auto"/>
        <w:right w:val="none" w:sz="0" w:space="0" w:color="auto"/>
      </w:divBdr>
    </w:div>
    <w:div w:id="971669077">
      <w:bodyDiv w:val="1"/>
      <w:marLeft w:val="0"/>
      <w:marRight w:val="0"/>
      <w:marTop w:val="0"/>
      <w:marBottom w:val="0"/>
      <w:divBdr>
        <w:top w:val="none" w:sz="0" w:space="0" w:color="auto"/>
        <w:left w:val="none" w:sz="0" w:space="0" w:color="auto"/>
        <w:bottom w:val="none" w:sz="0" w:space="0" w:color="auto"/>
        <w:right w:val="none" w:sz="0" w:space="0" w:color="auto"/>
      </w:divBdr>
    </w:div>
    <w:div w:id="980963723">
      <w:bodyDiv w:val="1"/>
      <w:marLeft w:val="0"/>
      <w:marRight w:val="0"/>
      <w:marTop w:val="0"/>
      <w:marBottom w:val="0"/>
      <w:divBdr>
        <w:top w:val="none" w:sz="0" w:space="0" w:color="auto"/>
        <w:left w:val="none" w:sz="0" w:space="0" w:color="auto"/>
        <w:bottom w:val="none" w:sz="0" w:space="0" w:color="auto"/>
        <w:right w:val="none" w:sz="0" w:space="0" w:color="auto"/>
      </w:divBdr>
    </w:div>
    <w:div w:id="1007945568">
      <w:bodyDiv w:val="1"/>
      <w:marLeft w:val="0"/>
      <w:marRight w:val="0"/>
      <w:marTop w:val="0"/>
      <w:marBottom w:val="0"/>
      <w:divBdr>
        <w:top w:val="none" w:sz="0" w:space="0" w:color="auto"/>
        <w:left w:val="none" w:sz="0" w:space="0" w:color="auto"/>
        <w:bottom w:val="none" w:sz="0" w:space="0" w:color="auto"/>
        <w:right w:val="none" w:sz="0" w:space="0" w:color="auto"/>
      </w:divBdr>
    </w:div>
    <w:div w:id="1008142365">
      <w:bodyDiv w:val="1"/>
      <w:marLeft w:val="0"/>
      <w:marRight w:val="0"/>
      <w:marTop w:val="0"/>
      <w:marBottom w:val="0"/>
      <w:divBdr>
        <w:top w:val="none" w:sz="0" w:space="0" w:color="auto"/>
        <w:left w:val="none" w:sz="0" w:space="0" w:color="auto"/>
        <w:bottom w:val="none" w:sz="0" w:space="0" w:color="auto"/>
        <w:right w:val="none" w:sz="0" w:space="0" w:color="auto"/>
      </w:divBdr>
    </w:div>
    <w:div w:id="1033268475">
      <w:bodyDiv w:val="1"/>
      <w:marLeft w:val="0"/>
      <w:marRight w:val="0"/>
      <w:marTop w:val="0"/>
      <w:marBottom w:val="0"/>
      <w:divBdr>
        <w:top w:val="none" w:sz="0" w:space="0" w:color="auto"/>
        <w:left w:val="none" w:sz="0" w:space="0" w:color="auto"/>
        <w:bottom w:val="none" w:sz="0" w:space="0" w:color="auto"/>
        <w:right w:val="none" w:sz="0" w:space="0" w:color="auto"/>
      </w:divBdr>
    </w:div>
    <w:div w:id="1117022692">
      <w:bodyDiv w:val="1"/>
      <w:marLeft w:val="0"/>
      <w:marRight w:val="0"/>
      <w:marTop w:val="0"/>
      <w:marBottom w:val="0"/>
      <w:divBdr>
        <w:top w:val="none" w:sz="0" w:space="0" w:color="auto"/>
        <w:left w:val="none" w:sz="0" w:space="0" w:color="auto"/>
        <w:bottom w:val="none" w:sz="0" w:space="0" w:color="auto"/>
        <w:right w:val="none" w:sz="0" w:space="0" w:color="auto"/>
      </w:divBdr>
    </w:div>
    <w:div w:id="1135752271">
      <w:bodyDiv w:val="1"/>
      <w:marLeft w:val="0"/>
      <w:marRight w:val="0"/>
      <w:marTop w:val="0"/>
      <w:marBottom w:val="0"/>
      <w:divBdr>
        <w:top w:val="none" w:sz="0" w:space="0" w:color="auto"/>
        <w:left w:val="none" w:sz="0" w:space="0" w:color="auto"/>
        <w:bottom w:val="none" w:sz="0" w:space="0" w:color="auto"/>
        <w:right w:val="none" w:sz="0" w:space="0" w:color="auto"/>
      </w:divBdr>
    </w:div>
    <w:div w:id="1149443130">
      <w:bodyDiv w:val="1"/>
      <w:marLeft w:val="0"/>
      <w:marRight w:val="0"/>
      <w:marTop w:val="0"/>
      <w:marBottom w:val="0"/>
      <w:divBdr>
        <w:top w:val="none" w:sz="0" w:space="0" w:color="auto"/>
        <w:left w:val="none" w:sz="0" w:space="0" w:color="auto"/>
        <w:bottom w:val="none" w:sz="0" w:space="0" w:color="auto"/>
        <w:right w:val="none" w:sz="0" w:space="0" w:color="auto"/>
      </w:divBdr>
    </w:div>
    <w:div w:id="1160729065">
      <w:bodyDiv w:val="1"/>
      <w:marLeft w:val="0"/>
      <w:marRight w:val="0"/>
      <w:marTop w:val="0"/>
      <w:marBottom w:val="0"/>
      <w:divBdr>
        <w:top w:val="none" w:sz="0" w:space="0" w:color="auto"/>
        <w:left w:val="none" w:sz="0" w:space="0" w:color="auto"/>
        <w:bottom w:val="none" w:sz="0" w:space="0" w:color="auto"/>
        <w:right w:val="none" w:sz="0" w:space="0" w:color="auto"/>
      </w:divBdr>
    </w:div>
    <w:div w:id="1181699981">
      <w:bodyDiv w:val="1"/>
      <w:marLeft w:val="0"/>
      <w:marRight w:val="0"/>
      <w:marTop w:val="0"/>
      <w:marBottom w:val="0"/>
      <w:divBdr>
        <w:top w:val="none" w:sz="0" w:space="0" w:color="auto"/>
        <w:left w:val="none" w:sz="0" w:space="0" w:color="auto"/>
        <w:bottom w:val="none" w:sz="0" w:space="0" w:color="auto"/>
        <w:right w:val="none" w:sz="0" w:space="0" w:color="auto"/>
      </w:divBdr>
    </w:div>
    <w:div w:id="1185482214">
      <w:bodyDiv w:val="1"/>
      <w:marLeft w:val="0"/>
      <w:marRight w:val="0"/>
      <w:marTop w:val="0"/>
      <w:marBottom w:val="0"/>
      <w:divBdr>
        <w:top w:val="none" w:sz="0" w:space="0" w:color="auto"/>
        <w:left w:val="none" w:sz="0" w:space="0" w:color="auto"/>
        <w:bottom w:val="none" w:sz="0" w:space="0" w:color="auto"/>
        <w:right w:val="none" w:sz="0" w:space="0" w:color="auto"/>
      </w:divBdr>
    </w:div>
    <w:div w:id="1270620062">
      <w:bodyDiv w:val="1"/>
      <w:marLeft w:val="0"/>
      <w:marRight w:val="0"/>
      <w:marTop w:val="0"/>
      <w:marBottom w:val="0"/>
      <w:divBdr>
        <w:top w:val="none" w:sz="0" w:space="0" w:color="auto"/>
        <w:left w:val="none" w:sz="0" w:space="0" w:color="auto"/>
        <w:bottom w:val="none" w:sz="0" w:space="0" w:color="auto"/>
        <w:right w:val="none" w:sz="0" w:space="0" w:color="auto"/>
      </w:divBdr>
    </w:div>
    <w:div w:id="1275400922">
      <w:bodyDiv w:val="1"/>
      <w:marLeft w:val="0"/>
      <w:marRight w:val="0"/>
      <w:marTop w:val="0"/>
      <w:marBottom w:val="0"/>
      <w:divBdr>
        <w:top w:val="none" w:sz="0" w:space="0" w:color="auto"/>
        <w:left w:val="none" w:sz="0" w:space="0" w:color="auto"/>
        <w:bottom w:val="none" w:sz="0" w:space="0" w:color="auto"/>
        <w:right w:val="none" w:sz="0" w:space="0" w:color="auto"/>
      </w:divBdr>
    </w:div>
    <w:div w:id="1292204674">
      <w:bodyDiv w:val="1"/>
      <w:marLeft w:val="0"/>
      <w:marRight w:val="0"/>
      <w:marTop w:val="0"/>
      <w:marBottom w:val="0"/>
      <w:divBdr>
        <w:top w:val="none" w:sz="0" w:space="0" w:color="auto"/>
        <w:left w:val="none" w:sz="0" w:space="0" w:color="auto"/>
        <w:bottom w:val="none" w:sz="0" w:space="0" w:color="auto"/>
        <w:right w:val="none" w:sz="0" w:space="0" w:color="auto"/>
      </w:divBdr>
    </w:div>
    <w:div w:id="1295022845">
      <w:bodyDiv w:val="1"/>
      <w:marLeft w:val="0"/>
      <w:marRight w:val="0"/>
      <w:marTop w:val="0"/>
      <w:marBottom w:val="0"/>
      <w:divBdr>
        <w:top w:val="none" w:sz="0" w:space="0" w:color="auto"/>
        <w:left w:val="none" w:sz="0" w:space="0" w:color="auto"/>
        <w:bottom w:val="none" w:sz="0" w:space="0" w:color="auto"/>
        <w:right w:val="none" w:sz="0" w:space="0" w:color="auto"/>
      </w:divBdr>
    </w:div>
    <w:div w:id="1298955887">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361011814">
      <w:bodyDiv w:val="1"/>
      <w:marLeft w:val="0"/>
      <w:marRight w:val="0"/>
      <w:marTop w:val="0"/>
      <w:marBottom w:val="0"/>
      <w:divBdr>
        <w:top w:val="none" w:sz="0" w:space="0" w:color="auto"/>
        <w:left w:val="none" w:sz="0" w:space="0" w:color="auto"/>
        <w:bottom w:val="none" w:sz="0" w:space="0" w:color="auto"/>
        <w:right w:val="none" w:sz="0" w:space="0" w:color="auto"/>
      </w:divBdr>
    </w:div>
    <w:div w:id="1406997588">
      <w:bodyDiv w:val="1"/>
      <w:marLeft w:val="0"/>
      <w:marRight w:val="0"/>
      <w:marTop w:val="0"/>
      <w:marBottom w:val="0"/>
      <w:divBdr>
        <w:top w:val="none" w:sz="0" w:space="0" w:color="auto"/>
        <w:left w:val="none" w:sz="0" w:space="0" w:color="auto"/>
        <w:bottom w:val="none" w:sz="0" w:space="0" w:color="auto"/>
        <w:right w:val="none" w:sz="0" w:space="0" w:color="auto"/>
      </w:divBdr>
    </w:div>
    <w:div w:id="1416240601">
      <w:bodyDiv w:val="1"/>
      <w:marLeft w:val="0"/>
      <w:marRight w:val="0"/>
      <w:marTop w:val="0"/>
      <w:marBottom w:val="0"/>
      <w:divBdr>
        <w:top w:val="none" w:sz="0" w:space="0" w:color="auto"/>
        <w:left w:val="none" w:sz="0" w:space="0" w:color="auto"/>
        <w:bottom w:val="none" w:sz="0" w:space="0" w:color="auto"/>
        <w:right w:val="none" w:sz="0" w:space="0" w:color="auto"/>
      </w:divBdr>
    </w:div>
    <w:div w:id="1420442920">
      <w:bodyDiv w:val="1"/>
      <w:marLeft w:val="0"/>
      <w:marRight w:val="0"/>
      <w:marTop w:val="0"/>
      <w:marBottom w:val="0"/>
      <w:divBdr>
        <w:top w:val="none" w:sz="0" w:space="0" w:color="auto"/>
        <w:left w:val="none" w:sz="0" w:space="0" w:color="auto"/>
        <w:bottom w:val="none" w:sz="0" w:space="0" w:color="auto"/>
        <w:right w:val="none" w:sz="0" w:space="0" w:color="auto"/>
      </w:divBdr>
    </w:div>
    <w:div w:id="1423648591">
      <w:bodyDiv w:val="1"/>
      <w:marLeft w:val="0"/>
      <w:marRight w:val="0"/>
      <w:marTop w:val="0"/>
      <w:marBottom w:val="0"/>
      <w:divBdr>
        <w:top w:val="none" w:sz="0" w:space="0" w:color="auto"/>
        <w:left w:val="none" w:sz="0" w:space="0" w:color="auto"/>
        <w:bottom w:val="none" w:sz="0" w:space="0" w:color="auto"/>
        <w:right w:val="none" w:sz="0" w:space="0" w:color="auto"/>
      </w:divBdr>
    </w:div>
    <w:div w:id="1467893106">
      <w:bodyDiv w:val="1"/>
      <w:marLeft w:val="0"/>
      <w:marRight w:val="0"/>
      <w:marTop w:val="0"/>
      <w:marBottom w:val="0"/>
      <w:divBdr>
        <w:top w:val="none" w:sz="0" w:space="0" w:color="auto"/>
        <w:left w:val="none" w:sz="0" w:space="0" w:color="auto"/>
        <w:bottom w:val="none" w:sz="0" w:space="0" w:color="auto"/>
        <w:right w:val="none" w:sz="0" w:space="0" w:color="auto"/>
      </w:divBdr>
    </w:div>
    <w:div w:id="1497956998">
      <w:bodyDiv w:val="1"/>
      <w:marLeft w:val="0"/>
      <w:marRight w:val="0"/>
      <w:marTop w:val="0"/>
      <w:marBottom w:val="0"/>
      <w:divBdr>
        <w:top w:val="none" w:sz="0" w:space="0" w:color="auto"/>
        <w:left w:val="none" w:sz="0" w:space="0" w:color="auto"/>
        <w:bottom w:val="none" w:sz="0" w:space="0" w:color="auto"/>
        <w:right w:val="none" w:sz="0" w:space="0" w:color="auto"/>
      </w:divBdr>
    </w:div>
    <w:div w:id="1541549291">
      <w:bodyDiv w:val="1"/>
      <w:marLeft w:val="0"/>
      <w:marRight w:val="0"/>
      <w:marTop w:val="0"/>
      <w:marBottom w:val="0"/>
      <w:divBdr>
        <w:top w:val="none" w:sz="0" w:space="0" w:color="auto"/>
        <w:left w:val="none" w:sz="0" w:space="0" w:color="auto"/>
        <w:bottom w:val="none" w:sz="0" w:space="0" w:color="auto"/>
        <w:right w:val="none" w:sz="0" w:space="0" w:color="auto"/>
      </w:divBdr>
    </w:div>
    <w:div w:id="1548831243">
      <w:bodyDiv w:val="1"/>
      <w:marLeft w:val="0"/>
      <w:marRight w:val="0"/>
      <w:marTop w:val="0"/>
      <w:marBottom w:val="0"/>
      <w:divBdr>
        <w:top w:val="none" w:sz="0" w:space="0" w:color="auto"/>
        <w:left w:val="none" w:sz="0" w:space="0" w:color="auto"/>
        <w:bottom w:val="none" w:sz="0" w:space="0" w:color="auto"/>
        <w:right w:val="none" w:sz="0" w:space="0" w:color="auto"/>
      </w:divBdr>
    </w:div>
    <w:div w:id="1593540327">
      <w:bodyDiv w:val="1"/>
      <w:marLeft w:val="0"/>
      <w:marRight w:val="0"/>
      <w:marTop w:val="0"/>
      <w:marBottom w:val="0"/>
      <w:divBdr>
        <w:top w:val="none" w:sz="0" w:space="0" w:color="auto"/>
        <w:left w:val="none" w:sz="0" w:space="0" w:color="auto"/>
        <w:bottom w:val="none" w:sz="0" w:space="0" w:color="auto"/>
        <w:right w:val="none" w:sz="0" w:space="0" w:color="auto"/>
      </w:divBdr>
    </w:div>
    <w:div w:id="1633558082">
      <w:bodyDiv w:val="1"/>
      <w:marLeft w:val="0"/>
      <w:marRight w:val="0"/>
      <w:marTop w:val="0"/>
      <w:marBottom w:val="0"/>
      <w:divBdr>
        <w:top w:val="none" w:sz="0" w:space="0" w:color="auto"/>
        <w:left w:val="none" w:sz="0" w:space="0" w:color="auto"/>
        <w:bottom w:val="none" w:sz="0" w:space="0" w:color="auto"/>
        <w:right w:val="none" w:sz="0" w:space="0" w:color="auto"/>
      </w:divBdr>
    </w:div>
    <w:div w:id="1659797079">
      <w:bodyDiv w:val="1"/>
      <w:marLeft w:val="0"/>
      <w:marRight w:val="0"/>
      <w:marTop w:val="0"/>
      <w:marBottom w:val="0"/>
      <w:divBdr>
        <w:top w:val="none" w:sz="0" w:space="0" w:color="auto"/>
        <w:left w:val="none" w:sz="0" w:space="0" w:color="auto"/>
        <w:bottom w:val="none" w:sz="0" w:space="0" w:color="auto"/>
        <w:right w:val="none" w:sz="0" w:space="0" w:color="auto"/>
      </w:divBdr>
    </w:div>
    <w:div w:id="1672945752">
      <w:bodyDiv w:val="1"/>
      <w:marLeft w:val="0"/>
      <w:marRight w:val="0"/>
      <w:marTop w:val="0"/>
      <w:marBottom w:val="0"/>
      <w:divBdr>
        <w:top w:val="none" w:sz="0" w:space="0" w:color="auto"/>
        <w:left w:val="none" w:sz="0" w:space="0" w:color="auto"/>
        <w:bottom w:val="none" w:sz="0" w:space="0" w:color="auto"/>
        <w:right w:val="none" w:sz="0" w:space="0" w:color="auto"/>
      </w:divBdr>
    </w:div>
    <w:div w:id="1696493347">
      <w:bodyDiv w:val="1"/>
      <w:marLeft w:val="0"/>
      <w:marRight w:val="0"/>
      <w:marTop w:val="0"/>
      <w:marBottom w:val="0"/>
      <w:divBdr>
        <w:top w:val="none" w:sz="0" w:space="0" w:color="auto"/>
        <w:left w:val="none" w:sz="0" w:space="0" w:color="auto"/>
        <w:bottom w:val="none" w:sz="0" w:space="0" w:color="auto"/>
        <w:right w:val="none" w:sz="0" w:space="0" w:color="auto"/>
      </w:divBdr>
    </w:div>
    <w:div w:id="1713580115">
      <w:bodyDiv w:val="1"/>
      <w:marLeft w:val="0"/>
      <w:marRight w:val="0"/>
      <w:marTop w:val="0"/>
      <w:marBottom w:val="0"/>
      <w:divBdr>
        <w:top w:val="none" w:sz="0" w:space="0" w:color="auto"/>
        <w:left w:val="none" w:sz="0" w:space="0" w:color="auto"/>
        <w:bottom w:val="none" w:sz="0" w:space="0" w:color="auto"/>
        <w:right w:val="none" w:sz="0" w:space="0" w:color="auto"/>
      </w:divBdr>
    </w:div>
    <w:div w:id="1779132203">
      <w:bodyDiv w:val="1"/>
      <w:marLeft w:val="0"/>
      <w:marRight w:val="0"/>
      <w:marTop w:val="0"/>
      <w:marBottom w:val="0"/>
      <w:divBdr>
        <w:top w:val="none" w:sz="0" w:space="0" w:color="auto"/>
        <w:left w:val="none" w:sz="0" w:space="0" w:color="auto"/>
        <w:bottom w:val="none" w:sz="0" w:space="0" w:color="auto"/>
        <w:right w:val="none" w:sz="0" w:space="0" w:color="auto"/>
      </w:divBdr>
    </w:div>
    <w:div w:id="1810631999">
      <w:bodyDiv w:val="1"/>
      <w:marLeft w:val="0"/>
      <w:marRight w:val="0"/>
      <w:marTop w:val="0"/>
      <w:marBottom w:val="0"/>
      <w:divBdr>
        <w:top w:val="none" w:sz="0" w:space="0" w:color="auto"/>
        <w:left w:val="none" w:sz="0" w:space="0" w:color="auto"/>
        <w:bottom w:val="none" w:sz="0" w:space="0" w:color="auto"/>
        <w:right w:val="none" w:sz="0" w:space="0" w:color="auto"/>
      </w:divBdr>
    </w:div>
    <w:div w:id="1814369101">
      <w:bodyDiv w:val="1"/>
      <w:marLeft w:val="0"/>
      <w:marRight w:val="0"/>
      <w:marTop w:val="0"/>
      <w:marBottom w:val="0"/>
      <w:divBdr>
        <w:top w:val="none" w:sz="0" w:space="0" w:color="auto"/>
        <w:left w:val="none" w:sz="0" w:space="0" w:color="auto"/>
        <w:bottom w:val="none" w:sz="0" w:space="0" w:color="auto"/>
        <w:right w:val="none" w:sz="0" w:space="0" w:color="auto"/>
      </w:divBdr>
    </w:div>
    <w:div w:id="1859536805">
      <w:bodyDiv w:val="1"/>
      <w:marLeft w:val="0"/>
      <w:marRight w:val="0"/>
      <w:marTop w:val="0"/>
      <w:marBottom w:val="0"/>
      <w:divBdr>
        <w:top w:val="none" w:sz="0" w:space="0" w:color="auto"/>
        <w:left w:val="none" w:sz="0" w:space="0" w:color="auto"/>
        <w:bottom w:val="none" w:sz="0" w:space="0" w:color="auto"/>
        <w:right w:val="none" w:sz="0" w:space="0" w:color="auto"/>
      </w:divBdr>
    </w:div>
    <w:div w:id="1867598967">
      <w:bodyDiv w:val="1"/>
      <w:marLeft w:val="0"/>
      <w:marRight w:val="0"/>
      <w:marTop w:val="0"/>
      <w:marBottom w:val="0"/>
      <w:divBdr>
        <w:top w:val="none" w:sz="0" w:space="0" w:color="auto"/>
        <w:left w:val="none" w:sz="0" w:space="0" w:color="auto"/>
        <w:bottom w:val="none" w:sz="0" w:space="0" w:color="auto"/>
        <w:right w:val="none" w:sz="0" w:space="0" w:color="auto"/>
      </w:divBdr>
    </w:div>
    <w:div w:id="1877934716">
      <w:bodyDiv w:val="1"/>
      <w:marLeft w:val="0"/>
      <w:marRight w:val="0"/>
      <w:marTop w:val="0"/>
      <w:marBottom w:val="0"/>
      <w:divBdr>
        <w:top w:val="none" w:sz="0" w:space="0" w:color="auto"/>
        <w:left w:val="none" w:sz="0" w:space="0" w:color="auto"/>
        <w:bottom w:val="none" w:sz="0" w:space="0" w:color="auto"/>
        <w:right w:val="none" w:sz="0" w:space="0" w:color="auto"/>
      </w:divBdr>
    </w:div>
    <w:div w:id="1919905110">
      <w:bodyDiv w:val="1"/>
      <w:marLeft w:val="0"/>
      <w:marRight w:val="0"/>
      <w:marTop w:val="0"/>
      <w:marBottom w:val="0"/>
      <w:divBdr>
        <w:top w:val="none" w:sz="0" w:space="0" w:color="auto"/>
        <w:left w:val="none" w:sz="0" w:space="0" w:color="auto"/>
        <w:bottom w:val="none" w:sz="0" w:space="0" w:color="auto"/>
        <w:right w:val="none" w:sz="0" w:space="0" w:color="auto"/>
      </w:divBdr>
    </w:div>
    <w:div w:id="1941837751">
      <w:bodyDiv w:val="1"/>
      <w:marLeft w:val="0"/>
      <w:marRight w:val="0"/>
      <w:marTop w:val="0"/>
      <w:marBottom w:val="0"/>
      <w:divBdr>
        <w:top w:val="none" w:sz="0" w:space="0" w:color="auto"/>
        <w:left w:val="none" w:sz="0" w:space="0" w:color="auto"/>
        <w:bottom w:val="none" w:sz="0" w:space="0" w:color="auto"/>
        <w:right w:val="none" w:sz="0" w:space="0" w:color="auto"/>
      </w:divBdr>
    </w:div>
    <w:div w:id="1992368070">
      <w:bodyDiv w:val="1"/>
      <w:marLeft w:val="0"/>
      <w:marRight w:val="0"/>
      <w:marTop w:val="0"/>
      <w:marBottom w:val="0"/>
      <w:divBdr>
        <w:top w:val="none" w:sz="0" w:space="0" w:color="auto"/>
        <w:left w:val="none" w:sz="0" w:space="0" w:color="auto"/>
        <w:bottom w:val="none" w:sz="0" w:space="0" w:color="auto"/>
        <w:right w:val="none" w:sz="0" w:space="0" w:color="auto"/>
      </w:divBdr>
    </w:div>
    <w:div w:id="2003583724">
      <w:bodyDiv w:val="1"/>
      <w:marLeft w:val="0"/>
      <w:marRight w:val="0"/>
      <w:marTop w:val="0"/>
      <w:marBottom w:val="0"/>
      <w:divBdr>
        <w:top w:val="none" w:sz="0" w:space="0" w:color="auto"/>
        <w:left w:val="none" w:sz="0" w:space="0" w:color="auto"/>
        <w:bottom w:val="none" w:sz="0" w:space="0" w:color="auto"/>
        <w:right w:val="none" w:sz="0" w:space="0" w:color="auto"/>
      </w:divBdr>
    </w:div>
    <w:div w:id="2034913817">
      <w:bodyDiv w:val="1"/>
      <w:marLeft w:val="0"/>
      <w:marRight w:val="0"/>
      <w:marTop w:val="0"/>
      <w:marBottom w:val="0"/>
      <w:divBdr>
        <w:top w:val="none" w:sz="0" w:space="0" w:color="auto"/>
        <w:left w:val="none" w:sz="0" w:space="0" w:color="auto"/>
        <w:bottom w:val="none" w:sz="0" w:space="0" w:color="auto"/>
        <w:right w:val="none" w:sz="0" w:space="0" w:color="auto"/>
      </w:divBdr>
    </w:div>
    <w:div w:id="2043825881">
      <w:bodyDiv w:val="1"/>
      <w:marLeft w:val="0"/>
      <w:marRight w:val="0"/>
      <w:marTop w:val="0"/>
      <w:marBottom w:val="0"/>
      <w:divBdr>
        <w:top w:val="none" w:sz="0" w:space="0" w:color="auto"/>
        <w:left w:val="none" w:sz="0" w:space="0" w:color="auto"/>
        <w:bottom w:val="none" w:sz="0" w:space="0" w:color="auto"/>
        <w:right w:val="none" w:sz="0" w:space="0" w:color="auto"/>
      </w:divBdr>
    </w:div>
    <w:div w:id="2083914702">
      <w:bodyDiv w:val="1"/>
      <w:marLeft w:val="0"/>
      <w:marRight w:val="0"/>
      <w:marTop w:val="0"/>
      <w:marBottom w:val="0"/>
      <w:divBdr>
        <w:top w:val="none" w:sz="0" w:space="0" w:color="auto"/>
        <w:left w:val="none" w:sz="0" w:space="0" w:color="auto"/>
        <w:bottom w:val="none" w:sz="0" w:space="0" w:color="auto"/>
        <w:right w:val="none" w:sz="0" w:space="0" w:color="auto"/>
      </w:divBdr>
    </w:div>
    <w:div w:id="211729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6852-6B78-4BBB-9BDD-F977F6F9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Dauthaumuasam.vn</cp:lastModifiedBy>
  <cp:revision>60</cp:revision>
  <cp:lastPrinted>2022-11-15T07:16:00Z</cp:lastPrinted>
  <dcterms:created xsi:type="dcterms:W3CDTF">2022-11-15T07:16:00Z</dcterms:created>
  <dcterms:modified xsi:type="dcterms:W3CDTF">2026-05-28T08:19:00Z</dcterms:modified>
</cp:coreProperties>
</file>