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5241"/>
      </w:tblGrid>
      <w:tr w:rsidR="00FF37C8" w:rsidRPr="00981548" w:rsidTr="00FF37C8">
        <w:tc>
          <w:tcPr>
            <w:tcW w:w="2095" w:type="pct"/>
          </w:tcPr>
          <w:p w:rsidR="00FF37C8" w:rsidRPr="00981548" w:rsidRDefault="00FF37C8" w:rsidP="00FF37C8">
            <w:pPr>
              <w:pStyle w:val="BodyText"/>
              <w:spacing w:after="0" w:line="240" w:lineRule="auto"/>
              <w:ind w:firstLine="0"/>
              <w:jc w:val="center"/>
              <w:rPr>
                <w:rFonts w:ascii="Arial" w:hAnsi="Arial" w:cs="Arial"/>
                <w:b/>
                <w:bCs/>
                <w:color w:val="000000" w:themeColor="text1"/>
                <w:sz w:val="20"/>
                <w:szCs w:val="20"/>
                <w:lang w:val="en-US"/>
              </w:rPr>
            </w:pPr>
            <w:r w:rsidRPr="00981548">
              <w:rPr>
                <w:rFonts w:ascii="Arial" w:hAnsi="Arial" w:cs="Arial"/>
                <w:b/>
                <w:bCs/>
                <w:color w:val="000000" w:themeColor="text1"/>
                <w:sz w:val="20"/>
                <w:szCs w:val="20"/>
                <w:lang w:val="en-US"/>
              </w:rPr>
              <w:t>BỘ TÀI CHÍNH</w:t>
            </w:r>
          </w:p>
          <w:p w:rsidR="00FF37C8" w:rsidRPr="00981548" w:rsidRDefault="00FF37C8" w:rsidP="00FF37C8">
            <w:pPr>
              <w:pStyle w:val="BodyText"/>
              <w:spacing w:after="0" w:line="240" w:lineRule="auto"/>
              <w:ind w:firstLine="0"/>
              <w:jc w:val="center"/>
              <w:rPr>
                <w:rFonts w:ascii="Arial" w:hAnsi="Arial" w:cs="Arial"/>
                <w:bCs/>
                <w:color w:val="000000" w:themeColor="text1"/>
                <w:sz w:val="20"/>
                <w:szCs w:val="20"/>
                <w:vertAlign w:val="superscript"/>
                <w:lang w:val="en-US"/>
              </w:rPr>
            </w:pPr>
            <w:r w:rsidRPr="00981548">
              <w:rPr>
                <w:rFonts w:ascii="Arial" w:hAnsi="Arial" w:cs="Arial"/>
                <w:bCs/>
                <w:color w:val="000000" w:themeColor="text1"/>
                <w:sz w:val="20"/>
                <w:szCs w:val="20"/>
                <w:vertAlign w:val="superscript"/>
                <w:lang w:val="en-US"/>
              </w:rPr>
              <w:t>_______</w:t>
            </w:r>
          </w:p>
          <w:p w:rsidR="00FF37C8" w:rsidRPr="00981548" w:rsidRDefault="00FF37C8" w:rsidP="00FF37C8">
            <w:pPr>
              <w:pStyle w:val="BodyText"/>
              <w:spacing w:after="0" w:line="240" w:lineRule="auto"/>
              <w:ind w:firstLine="0"/>
              <w:jc w:val="center"/>
              <w:rPr>
                <w:rFonts w:ascii="Arial" w:hAnsi="Arial" w:cs="Arial"/>
                <w:bCs/>
                <w:color w:val="000000" w:themeColor="text1"/>
                <w:sz w:val="20"/>
                <w:szCs w:val="20"/>
                <w:lang w:val="en-US"/>
              </w:rPr>
            </w:pPr>
            <w:r w:rsidRPr="00981548">
              <w:rPr>
                <w:rFonts w:ascii="Arial" w:hAnsi="Arial" w:cs="Arial"/>
                <w:bCs/>
                <w:color w:val="000000" w:themeColor="text1"/>
                <w:sz w:val="20"/>
                <w:szCs w:val="20"/>
                <w:lang w:val="en-US"/>
              </w:rPr>
              <w:t>Số: 30/2024/TT-BTC</w:t>
            </w:r>
          </w:p>
        </w:tc>
        <w:tc>
          <w:tcPr>
            <w:tcW w:w="2905" w:type="pct"/>
          </w:tcPr>
          <w:p w:rsidR="00FF37C8" w:rsidRPr="00981548" w:rsidRDefault="00FF37C8" w:rsidP="00FF37C8">
            <w:pPr>
              <w:pStyle w:val="BodyText"/>
              <w:spacing w:after="0" w:line="240" w:lineRule="auto"/>
              <w:ind w:firstLine="0"/>
              <w:jc w:val="center"/>
              <w:rPr>
                <w:rFonts w:ascii="Arial" w:hAnsi="Arial" w:cs="Arial"/>
                <w:color w:val="000000" w:themeColor="text1"/>
                <w:sz w:val="20"/>
                <w:szCs w:val="20"/>
              </w:rPr>
            </w:pPr>
            <w:r w:rsidRPr="00981548">
              <w:rPr>
                <w:rFonts w:ascii="Arial" w:hAnsi="Arial" w:cs="Arial"/>
                <w:b/>
                <w:bCs/>
                <w:color w:val="000000" w:themeColor="text1"/>
                <w:sz w:val="20"/>
                <w:szCs w:val="20"/>
              </w:rPr>
              <w:t>CỘNG HÒA XÃ HỘI CHỦ NGHĨA VIỆT NAM</w:t>
            </w:r>
          </w:p>
          <w:p w:rsidR="00FF37C8" w:rsidRPr="00981548" w:rsidRDefault="00FF37C8" w:rsidP="00FF37C8">
            <w:pPr>
              <w:pStyle w:val="BodyText"/>
              <w:spacing w:after="0" w:line="240" w:lineRule="auto"/>
              <w:ind w:firstLine="0"/>
              <w:jc w:val="center"/>
              <w:rPr>
                <w:rFonts w:ascii="Arial" w:hAnsi="Arial" w:cs="Arial"/>
                <w:b/>
                <w:bCs/>
                <w:color w:val="000000" w:themeColor="text1"/>
                <w:sz w:val="20"/>
                <w:szCs w:val="20"/>
              </w:rPr>
            </w:pPr>
            <w:r w:rsidRPr="00981548">
              <w:rPr>
                <w:rFonts w:ascii="Arial" w:hAnsi="Arial" w:cs="Arial"/>
                <w:b/>
                <w:bCs/>
                <w:color w:val="000000" w:themeColor="text1"/>
                <w:sz w:val="20"/>
                <w:szCs w:val="20"/>
              </w:rPr>
              <w:t>Độc lập - Tự do - Hạnh phúc</w:t>
            </w:r>
          </w:p>
          <w:p w:rsidR="00FF37C8" w:rsidRPr="00981548" w:rsidRDefault="00FF37C8" w:rsidP="00FF37C8">
            <w:pPr>
              <w:pStyle w:val="BodyText"/>
              <w:spacing w:after="0" w:line="240" w:lineRule="auto"/>
              <w:ind w:firstLine="0"/>
              <w:jc w:val="center"/>
              <w:rPr>
                <w:rFonts w:ascii="Arial" w:hAnsi="Arial" w:cs="Arial"/>
                <w:bCs/>
                <w:color w:val="000000" w:themeColor="text1"/>
                <w:sz w:val="20"/>
                <w:szCs w:val="20"/>
                <w:vertAlign w:val="superscript"/>
              </w:rPr>
            </w:pPr>
            <w:r w:rsidRPr="00981548">
              <w:rPr>
                <w:rFonts w:ascii="Arial" w:hAnsi="Arial" w:cs="Arial"/>
                <w:bCs/>
                <w:color w:val="000000" w:themeColor="text1"/>
                <w:sz w:val="20"/>
                <w:szCs w:val="20"/>
                <w:vertAlign w:val="superscript"/>
              </w:rPr>
              <w:t>_____________________________</w:t>
            </w:r>
          </w:p>
          <w:p w:rsidR="00FF37C8" w:rsidRPr="00981548" w:rsidRDefault="00FF37C8" w:rsidP="00FF37C8">
            <w:pPr>
              <w:pStyle w:val="BodyText"/>
              <w:spacing w:after="0" w:line="240" w:lineRule="auto"/>
              <w:ind w:firstLine="0"/>
              <w:jc w:val="center"/>
              <w:rPr>
                <w:rFonts w:ascii="Arial" w:hAnsi="Arial" w:cs="Arial"/>
                <w:color w:val="000000" w:themeColor="text1"/>
                <w:sz w:val="20"/>
                <w:szCs w:val="20"/>
              </w:rPr>
            </w:pPr>
            <w:r w:rsidRPr="00981548">
              <w:rPr>
                <w:rFonts w:ascii="Arial" w:hAnsi="Arial" w:cs="Arial"/>
                <w:i/>
                <w:iCs/>
                <w:color w:val="000000" w:themeColor="text1"/>
                <w:sz w:val="20"/>
                <w:szCs w:val="20"/>
              </w:rPr>
              <w:t>Hà Nội, ngày 16 tháng 5 năm 2024</w:t>
            </w:r>
          </w:p>
        </w:tc>
      </w:tr>
    </w:tbl>
    <w:p w:rsidR="00FF37C8" w:rsidRPr="00981548" w:rsidRDefault="00FF37C8" w:rsidP="00FF37C8">
      <w:pPr>
        <w:pStyle w:val="BodyText"/>
        <w:spacing w:after="0" w:line="240" w:lineRule="auto"/>
        <w:ind w:firstLine="0"/>
        <w:rPr>
          <w:rFonts w:ascii="Arial" w:hAnsi="Arial" w:cs="Arial"/>
          <w:b/>
          <w:bCs/>
          <w:color w:val="000000" w:themeColor="text1"/>
          <w:sz w:val="20"/>
          <w:szCs w:val="20"/>
        </w:rPr>
      </w:pPr>
    </w:p>
    <w:p w:rsidR="00FF37C8" w:rsidRPr="00981548" w:rsidRDefault="00FF37C8" w:rsidP="00FF37C8">
      <w:pPr>
        <w:pStyle w:val="BodyText"/>
        <w:spacing w:after="0" w:line="240" w:lineRule="auto"/>
        <w:ind w:firstLine="0"/>
        <w:rPr>
          <w:rFonts w:ascii="Arial" w:hAnsi="Arial" w:cs="Arial"/>
          <w:b/>
          <w:bCs/>
          <w:color w:val="000000" w:themeColor="text1"/>
          <w:sz w:val="20"/>
          <w:szCs w:val="20"/>
        </w:rPr>
      </w:pPr>
    </w:p>
    <w:p w:rsidR="000F23C5" w:rsidRPr="00981548" w:rsidRDefault="00FF37C8" w:rsidP="00FF37C8">
      <w:pPr>
        <w:pStyle w:val="BodyText"/>
        <w:spacing w:after="0" w:line="240" w:lineRule="auto"/>
        <w:ind w:firstLine="0"/>
        <w:jc w:val="center"/>
        <w:rPr>
          <w:rFonts w:ascii="Arial" w:hAnsi="Arial" w:cs="Arial"/>
          <w:color w:val="000000" w:themeColor="text1"/>
          <w:sz w:val="20"/>
          <w:szCs w:val="20"/>
        </w:rPr>
      </w:pPr>
      <w:r w:rsidRPr="00981548">
        <w:rPr>
          <w:rFonts w:ascii="Arial" w:hAnsi="Arial" w:cs="Arial"/>
          <w:b/>
          <w:bCs/>
          <w:color w:val="000000" w:themeColor="text1"/>
          <w:sz w:val="20"/>
          <w:szCs w:val="20"/>
        </w:rPr>
        <w:t>THÔNG TƯ</w:t>
      </w:r>
    </w:p>
    <w:p w:rsidR="000F23C5" w:rsidRPr="00981548" w:rsidRDefault="00FF37C8" w:rsidP="00FF37C8">
      <w:pPr>
        <w:pStyle w:val="BodyText"/>
        <w:spacing w:after="0" w:line="240" w:lineRule="auto"/>
        <w:ind w:firstLine="0"/>
        <w:jc w:val="center"/>
        <w:rPr>
          <w:rFonts w:ascii="Arial" w:hAnsi="Arial" w:cs="Arial"/>
          <w:b/>
          <w:bCs/>
          <w:color w:val="000000" w:themeColor="text1"/>
          <w:sz w:val="20"/>
          <w:szCs w:val="20"/>
        </w:rPr>
      </w:pPr>
      <w:r w:rsidRPr="00981548">
        <w:rPr>
          <w:rFonts w:ascii="Arial" w:hAnsi="Arial" w:cs="Arial"/>
          <w:b/>
          <w:bCs/>
          <w:color w:val="000000" w:themeColor="text1"/>
          <w:sz w:val="20"/>
          <w:szCs w:val="20"/>
        </w:rPr>
        <w:t>Ban hành các chuẩn mực thẩm định giá Việt Nam về</w:t>
      </w:r>
      <w:r w:rsidRPr="00981548">
        <w:rPr>
          <w:rFonts w:ascii="Arial" w:hAnsi="Arial" w:cs="Arial"/>
          <w:b/>
          <w:bCs/>
          <w:color w:val="000000" w:themeColor="text1"/>
          <w:sz w:val="20"/>
          <w:szCs w:val="20"/>
        </w:rPr>
        <w:br/>
        <w:t>quy tắc đạo đức nghề nghiệp thẩm định giá, phạm vi công việc thẩm định giá,</w:t>
      </w:r>
      <w:r w:rsidRPr="00981548">
        <w:rPr>
          <w:rFonts w:ascii="Arial" w:hAnsi="Arial" w:cs="Arial"/>
          <w:b/>
          <w:bCs/>
          <w:color w:val="000000" w:themeColor="text1"/>
          <w:sz w:val="20"/>
          <w:szCs w:val="20"/>
        </w:rPr>
        <w:br/>
        <w:t>cơ sở giá trị thẩm định giá, hồ sơ thẩm định giá</w:t>
      </w:r>
    </w:p>
    <w:p w:rsidR="00FF37C8" w:rsidRPr="004551A2" w:rsidRDefault="00FF37C8" w:rsidP="00FF37C8">
      <w:pPr>
        <w:pStyle w:val="BodyText"/>
        <w:spacing w:after="0" w:line="240" w:lineRule="auto"/>
        <w:ind w:firstLine="0"/>
        <w:jc w:val="center"/>
        <w:rPr>
          <w:rFonts w:ascii="Arial" w:hAnsi="Arial" w:cs="Arial"/>
          <w:color w:val="000000" w:themeColor="text1"/>
          <w:sz w:val="20"/>
          <w:szCs w:val="20"/>
          <w:vertAlign w:val="superscript"/>
        </w:rPr>
      </w:pPr>
      <w:r w:rsidRPr="00981548">
        <w:rPr>
          <w:rFonts w:ascii="Arial" w:hAnsi="Arial" w:cs="Arial"/>
          <w:color w:val="000000" w:themeColor="text1"/>
          <w:sz w:val="20"/>
          <w:szCs w:val="20"/>
          <w:vertAlign w:val="superscript"/>
        </w:rPr>
        <w:t>_</w:t>
      </w:r>
      <w:r w:rsidRPr="004551A2">
        <w:rPr>
          <w:rFonts w:ascii="Arial" w:hAnsi="Arial" w:cs="Arial"/>
          <w:color w:val="000000" w:themeColor="text1"/>
          <w:sz w:val="20"/>
          <w:szCs w:val="20"/>
          <w:vertAlign w:val="superscript"/>
        </w:rPr>
        <w:t>____________________</w:t>
      </w:r>
    </w:p>
    <w:p w:rsidR="00FF37C8" w:rsidRPr="004551A2" w:rsidRDefault="00FF37C8" w:rsidP="00FF37C8">
      <w:pPr>
        <w:pStyle w:val="BodyText"/>
        <w:spacing w:after="0" w:line="240" w:lineRule="auto"/>
        <w:ind w:firstLine="0"/>
        <w:jc w:val="center"/>
        <w:rPr>
          <w:rFonts w:ascii="Arial" w:hAnsi="Arial" w:cs="Arial"/>
          <w:color w:val="000000" w:themeColor="text1"/>
          <w:sz w:val="20"/>
          <w:szCs w:val="20"/>
        </w:rPr>
      </w:pPr>
    </w:p>
    <w:p w:rsidR="000F23C5" w:rsidRPr="00981548" w:rsidRDefault="00FF37C8" w:rsidP="0098154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i/>
          <w:iCs/>
          <w:color w:val="000000" w:themeColor="text1"/>
          <w:sz w:val="20"/>
          <w:szCs w:val="20"/>
        </w:rPr>
        <w:t>Căn c</w:t>
      </w:r>
      <w:r w:rsidRPr="004551A2">
        <w:rPr>
          <w:rFonts w:ascii="Arial" w:hAnsi="Arial" w:cs="Arial"/>
          <w:i/>
          <w:iCs/>
          <w:color w:val="000000" w:themeColor="text1"/>
          <w:sz w:val="20"/>
          <w:szCs w:val="20"/>
        </w:rPr>
        <w:t>ứ</w:t>
      </w:r>
      <w:r w:rsidRPr="00981548">
        <w:rPr>
          <w:rFonts w:ascii="Arial" w:hAnsi="Arial" w:cs="Arial"/>
          <w:i/>
          <w:iCs/>
          <w:color w:val="000000" w:themeColor="text1"/>
          <w:sz w:val="20"/>
          <w:szCs w:val="20"/>
        </w:rPr>
        <w:t xml:space="preserve"> Luật Giá ng</w:t>
      </w:r>
      <w:r w:rsidRPr="004551A2">
        <w:rPr>
          <w:rFonts w:ascii="Arial" w:hAnsi="Arial" w:cs="Arial"/>
          <w:i/>
          <w:iCs/>
          <w:color w:val="000000" w:themeColor="text1"/>
          <w:sz w:val="20"/>
          <w:szCs w:val="20"/>
        </w:rPr>
        <w:t>à</w:t>
      </w:r>
      <w:r w:rsidRPr="00981548">
        <w:rPr>
          <w:rFonts w:ascii="Arial" w:hAnsi="Arial" w:cs="Arial"/>
          <w:i/>
          <w:iCs/>
          <w:color w:val="000000" w:themeColor="text1"/>
          <w:sz w:val="20"/>
          <w:szCs w:val="20"/>
        </w:rPr>
        <w:t>y 19 tháng 6 năm 2023;</w:t>
      </w:r>
    </w:p>
    <w:p w:rsidR="000F23C5" w:rsidRPr="00981548" w:rsidRDefault="00FF37C8" w:rsidP="0098154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i/>
          <w:iCs/>
          <w:color w:val="000000" w:themeColor="text1"/>
          <w:sz w:val="20"/>
          <w:szCs w:val="20"/>
        </w:rPr>
        <w:t>Căn cứ Nghị định số 14/2023/NĐ-CP ngày 20 tháng 4 năm 2023 của Chính phủ quy định chức năng, nhiệm vụ, quyền hạn và cơ cấu tổ chức của Bộ Tài chính;</w:t>
      </w:r>
    </w:p>
    <w:p w:rsidR="000F23C5" w:rsidRPr="00981548" w:rsidRDefault="00FF37C8" w:rsidP="0098154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i/>
          <w:iCs/>
          <w:color w:val="000000" w:themeColor="text1"/>
          <w:sz w:val="20"/>
          <w:szCs w:val="20"/>
        </w:rPr>
        <w:t>Theo đề nghị của Cục trưởng Cục Quản lý giá;</w:t>
      </w:r>
    </w:p>
    <w:p w:rsidR="000F23C5" w:rsidRPr="00981548" w:rsidRDefault="00FF37C8" w:rsidP="0098154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i/>
          <w:iCs/>
          <w:color w:val="000000" w:themeColor="text1"/>
          <w:sz w:val="20"/>
          <w:szCs w:val="20"/>
        </w:rPr>
        <w:t>Bộ trưởng Bộ Tài chính ban hành Thông tư ban hành các chuẩn mực thẩm định giá Việt Nam về quy tắc đạo đức nghề nghiệp thẩm định giá, phạm vi công việc thẩm định giá, cơ sở giá trị thẩm định giá, hồ sơ thẩm định giá.</w:t>
      </w:r>
    </w:p>
    <w:p w:rsidR="000F23C5" w:rsidRPr="00981548" w:rsidRDefault="00FF37C8" w:rsidP="0098154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 xml:space="preserve">Điều 1. </w:t>
      </w:r>
      <w:r w:rsidRPr="00981548">
        <w:rPr>
          <w:rFonts w:ascii="Arial" w:hAnsi="Arial" w:cs="Arial"/>
          <w:color w:val="000000" w:themeColor="text1"/>
          <w:sz w:val="20"/>
          <w:szCs w:val="20"/>
        </w:rPr>
        <w:t>Ban hành kèm theo Thông tư này các chuẩn mực thẩm định giá Việt Nam sau:</w:t>
      </w:r>
    </w:p>
    <w:p w:rsidR="000F23C5" w:rsidRPr="00981548" w:rsidRDefault="00FF37C8" w:rsidP="00981548">
      <w:pPr>
        <w:pStyle w:val="BodyText"/>
        <w:tabs>
          <w:tab w:val="left" w:pos="853"/>
        </w:tabs>
        <w:spacing w:after="120" w:line="240" w:lineRule="auto"/>
        <w:ind w:firstLine="720"/>
        <w:jc w:val="both"/>
        <w:rPr>
          <w:rFonts w:ascii="Arial" w:hAnsi="Arial" w:cs="Arial"/>
          <w:color w:val="000000" w:themeColor="text1"/>
          <w:sz w:val="20"/>
          <w:szCs w:val="20"/>
        </w:rPr>
      </w:pPr>
      <w:bookmarkStart w:id="0" w:name="bookmark0"/>
      <w:bookmarkEnd w:id="0"/>
      <w:r w:rsidRPr="00981548">
        <w:rPr>
          <w:rFonts w:ascii="Arial" w:hAnsi="Arial" w:cs="Arial"/>
          <w:color w:val="000000" w:themeColor="text1"/>
          <w:sz w:val="20"/>
          <w:szCs w:val="20"/>
        </w:rPr>
        <w:t>- Chuẩn mực thẩm định giá Việt Nam về Quy tắc đạo đức nghề nghiệp thẩm định giá;</w:t>
      </w:r>
    </w:p>
    <w:p w:rsidR="000F23C5" w:rsidRPr="00981548" w:rsidRDefault="00FF37C8" w:rsidP="00981548">
      <w:pPr>
        <w:pStyle w:val="BodyText"/>
        <w:tabs>
          <w:tab w:val="left" w:pos="712"/>
        </w:tabs>
        <w:spacing w:after="120" w:line="240" w:lineRule="auto"/>
        <w:ind w:firstLine="720"/>
        <w:jc w:val="both"/>
        <w:rPr>
          <w:rFonts w:ascii="Arial" w:hAnsi="Arial" w:cs="Arial"/>
          <w:color w:val="000000" w:themeColor="text1"/>
          <w:sz w:val="20"/>
          <w:szCs w:val="20"/>
        </w:rPr>
      </w:pPr>
      <w:bookmarkStart w:id="1" w:name="bookmark1"/>
      <w:bookmarkEnd w:id="1"/>
      <w:r w:rsidRPr="00981548">
        <w:rPr>
          <w:rFonts w:ascii="Arial" w:hAnsi="Arial" w:cs="Arial"/>
          <w:color w:val="000000" w:themeColor="text1"/>
          <w:sz w:val="20"/>
          <w:szCs w:val="20"/>
        </w:rPr>
        <w:t>- Chuẩn mực thẩm định giá Việt Nam về Phạm vi công việc thẩm định giá;</w:t>
      </w:r>
    </w:p>
    <w:p w:rsidR="000F23C5" w:rsidRPr="00981548" w:rsidRDefault="00FF37C8" w:rsidP="00981548">
      <w:pPr>
        <w:pStyle w:val="BodyText"/>
        <w:tabs>
          <w:tab w:val="left" w:pos="712"/>
        </w:tabs>
        <w:spacing w:after="120" w:line="240" w:lineRule="auto"/>
        <w:ind w:firstLine="720"/>
        <w:jc w:val="both"/>
        <w:rPr>
          <w:rFonts w:ascii="Arial" w:hAnsi="Arial" w:cs="Arial"/>
          <w:color w:val="000000" w:themeColor="text1"/>
          <w:sz w:val="20"/>
          <w:szCs w:val="20"/>
        </w:rPr>
      </w:pPr>
      <w:bookmarkStart w:id="2" w:name="bookmark2"/>
      <w:bookmarkEnd w:id="2"/>
      <w:r w:rsidRPr="00981548">
        <w:rPr>
          <w:rFonts w:ascii="Arial" w:hAnsi="Arial" w:cs="Arial"/>
          <w:color w:val="000000" w:themeColor="text1"/>
          <w:sz w:val="20"/>
          <w:szCs w:val="20"/>
        </w:rPr>
        <w:t>- Chuẩn mực thẩm định giá Việt Nam về Cơ sở giá trị thẩm định giá;</w:t>
      </w:r>
    </w:p>
    <w:p w:rsidR="000F23C5" w:rsidRPr="00981548" w:rsidRDefault="00FF37C8" w:rsidP="00981548">
      <w:pPr>
        <w:pStyle w:val="BodyText"/>
        <w:tabs>
          <w:tab w:val="left" w:pos="712"/>
        </w:tabs>
        <w:spacing w:after="120" w:line="240" w:lineRule="auto"/>
        <w:ind w:firstLine="720"/>
        <w:jc w:val="both"/>
        <w:rPr>
          <w:rFonts w:ascii="Arial" w:hAnsi="Arial" w:cs="Arial"/>
          <w:color w:val="000000" w:themeColor="text1"/>
          <w:sz w:val="20"/>
          <w:szCs w:val="20"/>
        </w:rPr>
      </w:pPr>
      <w:bookmarkStart w:id="3" w:name="bookmark3"/>
      <w:bookmarkEnd w:id="3"/>
      <w:r w:rsidRPr="00981548">
        <w:rPr>
          <w:rFonts w:ascii="Arial" w:hAnsi="Arial" w:cs="Arial"/>
          <w:color w:val="000000" w:themeColor="text1"/>
          <w:sz w:val="20"/>
          <w:szCs w:val="20"/>
        </w:rPr>
        <w:t>- Chuẩn mực thẩm định giá Việt Nam về Hồ sơ thẩm định giá.</w:t>
      </w:r>
    </w:p>
    <w:p w:rsidR="000F23C5" w:rsidRPr="00981548" w:rsidRDefault="00FF37C8" w:rsidP="0098154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2. Hiệu lực thi hành</w:t>
      </w:r>
    </w:p>
    <w:p w:rsidR="000F23C5" w:rsidRPr="00981548" w:rsidRDefault="00FF37C8" w:rsidP="00981548">
      <w:pPr>
        <w:pStyle w:val="BodyText"/>
        <w:tabs>
          <w:tab w:val="left" w:pos="784"/>
        </w:tabs>
        <w:spacing w:after="120" w:line="240" w:lineRule="auto"/>
        <w:ind w:firstLine="720"/>
        <w:jc w:val="both"/>
        <w:rPr>
          <w:rFonts w:ascii="Arial" w:hAnsi="Arial" w:cs="Arial"/>
          <w:color w:val="000000" w:themeColor="text1"/>
          <w:sz w:val="20"/>
          <w:szCs w:val="20"/>
        </w:rPr>
      </w:pPr>
      <w:bookmarkStart w:id="4" w:name="bookmark4"/>
      <w:bookmarkEnd w:id="4"/>
      <w:r w:rsidRPr="00981548">
        <w:rPr>
          <w:rFonts w:ascii="Arial" w:hAnsi="Arial" w:cs="Arial"/>
          <w:color w:val="000000" w:themeColor="text1"/>
          <w:sz w:val="20"/>
          <w:szCs w:val="20"/>
        </w:rPr>
        <w:t>1. Thông tư này có hiệu lực thi hành kể từ ngày 01 tháng 7 năm 2024.</w:t>
      </w:r>
    </w:p>
    <w:p w:rsidR="000F23C5" w:rsidRPr="00981548" w:rsidRDefault="00FF37C8" w:rsidP="00981548">
      <w:pPr>
        <w:pStyle w:val="BodyText"/>
        <w:tabs>
          <w:tab w:val="left" w:pos="938"/>
        </w:tabs>
        <w:spacing w:after="120" w:line="240" w:lineRule="auto"/>
        <w:ind w:firstLine="720"/>
        <w:jc w:val="both"/>
        <w:rPr>
          <w:rFonts w:ascii="Arial" w:hAnsi="Arial" w:cs="Arial"/>
          <w:color w:val="000000" w:themeColor="text1"/>
          <w:sz w:val="20"/>
          <w:szCs w:val="20"/>
        </w:rPr>
      </w:pPr>
      <w:bookmarkStart w:id="5" w:name="bookmark5"/>
      <w:bookmarkEnd w:id="5"/>
      <w:r w:rsidRPr="00981548">
        <w:rPr>
          <w:rFonts w:ascii="Arial" w:hAnsi="Arial" w:cs="Arial"/>
          <w:color w:val="000000" w:themeColor="text1"/>
          <w:sz w:val="20"/>
          <w:szCs w:val="20"/>
        </w:rPr>
        <w:t xml:space="preserve">2. Thông tư số 158/2014/TT-BTC ngày 27/10/2014 </w:t>
      </w:r>
      <w:r w:rsidR="00981548" w:rsidRPr="00981548">
        <w:rPr>
          <w:rFonts w:ascii="Arial" w:hAnsi="Arial" w:cs="Arial"/>
          <w:color w:val="000000" w:themeColor="text1"/>
          <w:sz w:val="20"/>
          <w:szCs w:val="20"/>
        </w:rPr>
        <w:t>của</w:t>
      </w:r>
      <w:r w:rsidRPr="00981548">
        <w:rPr>
          <w:rFonts w:ascii="Arial" w:hAnsi="Arial" w:cs="Arial"/>
          <w:color w:val="000000" w:themeColor="text1"/>
          <w:sz w:val="20"/>
          <w:szCs w:val="20"/>
        </w:rPr>
        <w:t xml:space="preserve"> Bộ trưởng Bộ Tài chính ban hành Tiêu chuẩn thẩm định giá Việt Nam số 01, 02, 03 và 04 và Thông tư số 28/2015/TT-BTC ngày 06/3/2015 của </w:t>
      </w:r>
      <w:r w:rsidR="00981548" w:rsidRPr="00981548">
        <w:rPr>
          <w:rFonts w:ascii="Arial" w:hAnsi="Arial" w:cs="Arial"/>
          <w:color w:val="000000" w:themeColor="text1"/>
          <w:sz w:val="20"/>
          <w:szCs w:val="20"/>
        </w:rPr>
        <w:t>Bộ trưởng</w:t>
      </w:r>
      <w:r w:rsidRPr="00981548">
        <w:rPr>
          <w:rFonts w:ascii="Arial" w:hAnsi="Arial" w:cs="Arial"/>
          <w:color w:val="000000" w:themeColor="text1"/>
          <w:sz w:val="20"/>
          <w:szCs w:val="20"/>
        </w:rPr>
        <w:t xml:space="preserve"> Bộ Tài chính ban</w:t>
      </w:r>
      <w:r w:rsidR="00981548" w:rsidRPr="00981548">
        <w:rPr>
          <w:rFonts w:ascii="Arial" w:hAnsi="Arial" w:cs="Arial"/>
          <w:color w:val="000000" w:themeColor="text1"/>
          <w:sz w:val="20"/>
          <w:szCs w:val="20"/>
        </w:rPr>
        <w:t xml:space="preserve"> </w:t>
      </w:r>
      <w:r w:rsidRPr="00981548">
        <w:rPr>
          <w:rFonts w:ascii="Arial" w:hAnsi="Arial" w:cs="Arial"/>
          <w:color w:val="000000" w:themeColor="text1"/>
          <w:sz w:val="20"/>
          <w:szCs w:val="20"/>
        </w:rPr>
        <w:t xml:space="preserve">hành Tiêu </w:t>
      </w:r>
      <w:r w:rsidR="00981548" w:rsidRPr="00981548">
        <w:rPr>
          <w:rFonts w:ascii="Arial" w:hAnsi="Arial" w:cs="Arial"/>
          <w:color w:val="000000" w:themeColor="text1"/>
          <w:sz w:val="20"/>
          <w:szCs w:val="20"/>
        </w:rPr>
        <w:t>chuẩn</w:t>
      </w:r>
      <w:r w:rsidRPr="00981548">
        <w:rPr>
          <w:rFonts w:ascii="Arial" w:hAnsi="Arial" w:cs="Arial"/>
          <w:color w:val="000000" w:themeColor="text1"/>
          <w:sz w:val="20"/>
          <w:szCs w:val="20"/>
        </w:rPr>
        <w:t xml:space="preserve"> thẩm định giá Việt Nam số 05, 06 và 07 hết hiệu lực kể từ</w:t>
      </w:r>
      <w:r w:rsidR="00981548" w:rsidRPr="00981548">
        <w:rPr>
          <w:rFonts w:ascii="Arial" w:hAnsi="Arial" w:cs="Arial"/>
          <w:color w:val="000000" w:themeColor="text1"/>
          <w:sz w:val="20"/>
          <w:szCs w:val="20"/>
        </w:rPr>
        <w:t xml:space="preserve"> ngày T</w:t>
      </w:r>
      <w:r w:rsidRPr="00981548">
        <w:rPr>
          <w:rFonts w:ascii="Arial" w:hAnsi="Arial" w:cs="Arial"/>
          <w:color w:val="000000" w:themeColor="text1"/>
          <w:sz w:val="20"/>
          <w:szCs w:val="20"/>
        </w:rPr>
        <w:t>hông tư này có hiệu lực thi hành.</w:t>
      </w:r>
    </w:p>
    <w:p w:rsidR="000F23C5" w:rsidRPr="00981548" w:rsidRDefault="00FF37C8" w:rsidP="0098154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3. Tổ chức thực hiện</w:t>
      </w:r>
    </w:p>
    <w:p w:rsidR="000F23C5" w:rsidRPr="00981548" w:rsidRDefault="00981548" w:rsidP="00981548">
      <w:pPr>
        <w:pStyle w:val="BodyText"/>
        <w:tabs>
          <w:tab w:val="left" w:pos="934"/>
        </w:tabs>
        <w:spacing w:after="120" w:line="240" w:lineRule="auto"/>
        <w:ind w:firstLine="720"/>
        <w:jc w:val="both"/>
        <w:rPr>
          <w:rFonts w:ascii="Arial" w:hAnsi="Arial" w:cs="Arial"/>
          <w:color w:val="000000" w:themeColor="text1"/>
          <w:sz w:val="20"/>
          <w:szCs w:val="20"/>
        </w:rPr>
      </w:pPr>
      <w:bookmarkStart w:id="6" w:name="bookmark6"/>
      <w:bookmarkEnd w:id="6"/>
      <w:r w:rsidRPr="00981548">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Các tổ chức, cá nhân có liên quan chịu trách nhiệm thực hiện Chuẩn mực thẩm định giá Việt Nam ban hành kèm theo Thông tư này.</w:t>
      </w:r>
    </w:p>
    <w:p w:rsidR="000F23C5" w:rsidRPr="00981548" w:rsidRDefault="00981548" w:rsidP="00981548">
      <w:pPr>
        <w:pStyle w:val="BodyText"/>
        <w:tabs>
          <w:tab w:val="left" w:pos="934"/>
        </w:tabs>
        <w:spacing w:after="0" w:line="240" w:lineRule="auto"/>
        <w:ind w:firstLine="720"/>
        <w:jc w:val="both"/>
        <w:rPr>
          <w:rFonts w:ascii="Arial" w:hAnsi="Arial" w:cs="Arial"/>
          <w:color w:val="000000" w:themeColor="text1"/>
          <w:sz w:val="20"/>
          <w:szCs w:val="20"/>
        </w:rPr>
      </w:pPr>
      <w:bookmarkStart w:id="7" w:name="bookmark7"/>
      <w:bookmarkEnd w:id="7"/>
      <w:r w:rsidRPr="00981548">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Trong quá trình thực hiện nếu c</w:t>
      </w:r>
      <w:r w:rsidRPr="00981548">
        <w:rPr>
          <w:rFonts w:ascii="Arial" w:hAnsi="Arial" w:cs="Arial"/>
          <w:color w:val="000000" w:themeColor="text1"/>
          <w:sz w:val="20"/>
          <w:szCs w:val="20"/>
        </w:rPr>
        <w:t>ó vướng mắ</w:t>
      </w:r>
      <w:r w:rsidR="00FF37C8" w:rsidRPr="00981548">
        <w:rPr>
          <w:rFonts w:ascii="Arial" w:hAnsi="Arial" w:cs="Arial"/>
          <w:color w:val="000000" w:themeColor="text1"/>
          <w:sz w:val="20"/>
          <w:szCs w:val="20"/>
        </w:rPr>
        <w:t xml:space="preserve">c đề nghị các tổ chức cá </w:t>
      </w:r>
      <w:r w:rsidRPr="00981548">
        <w:rPr>
          <w:rFonts w:ascii="Arial" w:hAnsi="Arial" w:cs="Arial"/>
          <w:color w:val="000000" w:themeColor="text1"/>
          <w:sz w:val="20"/>
          <w:szCs w:val="20"/>
        </w:rPr>
        <w:t>nhân phản ánh kịp thời về Bộ T</w:t>
      </w:r>
      <w:r w:rsidR="00FF37C8" w:rsidRPr="00981548">
        <w:rPr>
          <w:rFonts w:ascii="Arial" w:hAnsi="Arial" w:cs="Arial"/>
          <w:color w:val="000000" w:themeColor="text1"/>
          <w:sz w:val="20"/>
          <w:szCs w:val="20"/>
        </w:rPr>
        <w:t xml:space="preserve">ài chính để nghiên cứu, </w:t>
      </w:r>
      <w:r w:rsidRPr="00981548">
        <w:rPr>
          <w:rFonts w:ascii="Arial" w:hAnsi="Arial" w:cs="Arial"/>
          <w:color w:val="000000" w:themeColor="text1"/>
          <w:sz w:val="20"/>
          <w:szCs w:val="20"/>
        </w:rPr>
        <w:t>giải quyết./.</w:t>
      </w:r>
    </w:p>
    <w:p w:rsidR="00981548" w:rsidRPr="00981548" w:rsidRDefault="00981548" w:rsidP="00981548">
      <w:pPr>
        <w:pStyle w:val="BodyText"/>
        <w:tabs>
          <w:tab w:val="left" w:pos="934"/>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50"/>
      </w:tblGrid>
      <w:tr w:rsidR="00981548" w:rsidRPr="00981548" w:rsidTr="00981548">
        <w:tc>
          <w:tcPr>
            <w:tcW w:w="3143" w:type="pct"/>
          </w:tcPr>
          <w:p w:rsidR="00981548" w:rsidRPr="00981548" w:rsidRDefault="00981548" w:rsidP="00981548">
            <w:pPr>
              <w:pStyle w:val="BodyText"/>
              <w:spacing w:after="0" w:line="240" w:lineRule="auto"/>
              <w:ind w:firstLine="0"/>
              <w:rPr>
                <w:rFonts w:ascii="Arial" w:hAnsi="Arial" w:cs="Arial"/>
                <w:color w:val="000000" w:themeColor="text1"/>
                <w:sz w:val="20"/>
                <w:szCs w:val="20"/>
              </w:rPr>
            </w:pPr>
            <w:r w:rsidRPr="00981548">
              <w:rPr>
                <w:rFonts w:ascii="Arial" w:hAnsi="Arial" w:cs="Arial"/>
                <w:b/>
                <w:bCs/>
                <w:i/>
                <w:iCs/>
                <w:color w:val="000000" w:themeColor="text1"/>
                <w:sz w:val="20"/>
                <w:szCs w:val="20"/>
              </w:rPr>
              <w:t>Nơi nhận:</w:t>
            </w:r>
          </w:p>
          <w:p w:rsidR="00981548" w:rsidRPr="00981548" w:rsidRDefault="00981548" w:rsidP="00981548">
            <w:pPr>
              <w:pStyle w:val="Bodytext20"/>
              <w:tabs>
                <w:tab w:val="left" w:pos="250"/>
              </w:tabs>
              <w:rPr>
                <w:rFonts w:ascii="Arial" w:hAnsi="Arial" w:cs="Arial"/>
                <w:color w:val="000000" w:themeColor="text1"/>
              </w:rPr>
            </w:pPr>
            <w:bookmarkStart w:id="8" w:name="bookmark8"/>
            <w:bookmarkEnd w:id="8"/>
            <w:r w:rsidRPr="00981548">
              <w:rPr>
                <w:rFonts w:ascii="Arial" w:hAnsi="Arial" w:cs="Arial"/>
                <w:color w:val="000000" w:themeColor="text1"/>
              </w:rPr>
              <w:t>- Ban Bí thư Trung ương Đảng;</w:t>
            </w:r>
          </w:p>
          <w:p w:rsidR="00981548" w:rsidRPr="00981548" w:rsidRDefault="00981548" w:rsidP="00981548">
            <w:pPr>
              <w:pStyle w:val="Bodytext20"/>
              <w:tabs>
                <w:tab w:val="left" w:pos="250"/>
              </w:tabs>
              <w:rPr>
                <w:rFonts w:ascii="Arial" w:hAnsi="Arial" w:cs="Arial"/>
                <w:color w:val="000000" w:themeColor="text1"/>
              </w:rPr>
            </w:pPr>
            <w:bookmarkStart w:id="9" w:name="bookmark9"/>
            <w:bookmarkEnd w:id="9"/>
            <w:r w:rsidRPr="00981548">
              <w:rPr>
                <w:rFonts w:ascii="Arial" w:hAnsi="Arial" w:cs="Arial"/>
                <w:color w:val="000000" w:themeColor="text1"/>
              </w:rPr>
              <w:t>- Thủ tướng, các Phó Thủ tướng Chính phủ;</w:t>
            </w:r>
          </w:p>
          <w:p w:rsidR="00981548" w:rsidRPr="00981548" w:rsidRDefault="00981548" w:rsidP="00981548">
            <w:pPr>
              <w:pStyle w:val="Bodytext20"/>
              <w:tabs>
                <w:tab w:val="left" w:pos="250"/>
              </w:tabs>
              <w:rPr>
                <w:rFonts w:ascii="Arial" w:hAnsi="Arial" w:cs="Arial"/>
                <w:color w:val="000000" w:themeColor="text1"/>
              </w:rPr>
            </w:pPr>
            <w:bookmarkStart w:id="10" w:name="bookmark10"/>
            <w:bookmarkEnd w:id="10"/>
            <w:r w:rsidRPr="00981548">
              <w:rPr>
                <w:rFonts w:ascii="Arial" w:hAnsi="Arial" w:cs="Arial"/>
                <w:color w:val="000000" w:themeColor="text1"/>
              </w:rPr>
              <w:t>- Văn phòng Trung ương Đảng và các Ban của Đảng;</w:t>
            </w:r>
          </w:p>
          <w:p w:rsidR="00981548" w:rsidRPr="00981548" w:rsidRDefault="00981548" w:rsidP="00981548">
            <w:pPr>
              <w:pStyle w:val="Bodytext20"/>
              <w:tabs>
                <w:tab w:val="left" w:pos="250"/>
              </w:tabs>
              <w:rPr>
                <w:rFonts w:ascii="Arial" w:hAnsi="Arial" w:cs="Arial"/>
                <w:color w:val="000000" w:themeColor="text1"/>
              </w:rPr>
            </w:pPr>
            <w:bookmarkStart w:id="11" w:name="bookmark11"/>
            <w:bookmarkEnd w:id="11"/>
            <w:r w:rsidRPr="00981548">
              <w:rPr>
                <w:rFonts w:ascii="Arial" w:hAnsi="Arial" w:cs="Arial"/>
                <w:color w:val="000000" w:themeColor="text1"/>
              </w:rPr>
              <w:t>- Văn phòng Tổng bí thư;</w:t>
            </w:r>
          </w:p>
          <w:p w:rsidR="00981548" w:rsidRPr="00981548" w:rsidRDefault="00981548" w:rsidP="00981548">
            <w:pPr>
              <w:pStyle w:val="Bodytext20"/>
              <w:tabs>
                <w:tab w:val="left" w:pos="250"/>
              </w:tabs>
              <w:rPr>
                <w:rFonts w:ascii="Arial" w:hAnsi="Arial" w:cs="Arial"/>
                <w:color w:val="000000" w:themeColor="text1"/>
              </w:rPr>
            </w:pPr>
            <w:bookmarkStart w:id="12" w:name="bookmark12"/>
            <w:bookmarkEnd w:id="12"/>
            <w:r w:rsidRPr="00981548">
              <w:rPr>
                <w:rFonts w:ascii="Arial" w:hAnsi="Arial" w:cs="Arial"/>
                <w:color w:val="000000" w:themeColor="text1"/>
              </w:rPr>
              <w:t>- Văn phòng Quốc hội, Hội đồng dân tộc;</w:t>
            </w:r>
          </w:p>
          <w:p w:rsidR="00981548" w:rsidRPr="00981548" w:rsidRDefault="00981548" w:rsidP="00981548">
            <w:pPr>
              <w:pStyle w:val="Bodytext20"/>
              <w:tabs>
                <w:tab w:val="left" w:pos="254"/>
              </w:tabs>
              <w:rPr>
                <w:rFonts w:ascii="Arial" w:hAnsi="Arial" w:cs="Arial"/>
                <w:color w:val="000000" w:themeColor="text1"/>
              </w:rPr>
            </w:pPr>
            <w:bookmarkStart w:id="13" w:name="bookmark13"/>
            <w:bookmarkEnd w:id="13"/>
            <w:r w:rsidRPr="00981548">
              <w:rPr>
                <w:rFonts w:ascii="Arial" w:hAnsi="Arial" w:cs="Arial"/>
                <w:color w:val="000000" w:themeColor="text1"/>
                <w:lang w:val="en-US"/>
              </w:rPr>
              <w:t xml:space="preserve">- </w:t>
            </w:r>
            <w:r w:rsidRPr="00981548">
              <w:rPr>
                <w:rFonts w:ascii="Arial" w:hAnsi="Arial" w:cs="Arial"/>
                <w:color w:val="000000" w:themeColor="text1"/>
              </w:rPr>
              <w:t xml:space="preserve">Các </w:t>
            </w:r>
            <w:r w:rsidRPr="00981548">
              <w:rPr>
                <w:rFonts w:ascii="Arial" w:hAnsi="Arial" w:cs="Arial"/>
                <w:color w:val="000000" w:themeColor="text1"/>
                <w:lang w:val="en-US"/>
              </w:rPr>
              <w:t>Ủ</w:t>
            </w:r>
            <w:r w:rsidRPr="00981548">
              <w:rPr>
                <w:rFonts w:ascii="Arial" w:hAnsi="Arial" w:cs="Arial"/>
                <w:color w:val="000000" w:themeColor="text1"/>
              </w:rPr>
              <w:t>y ban của Quốc hội;</w:t>
            </w:r>
          </w:p>
          <w:p w:rsidR="00981548" w:rsidRPr="00981548" w:rsidRDefault="00981548" w:rsidP="00981548">
            <w:pPr>
              <w:pStyle w:val="Bodytext20"/>
              <w:tabs>
                <w:tab w:val="left" w:pos="254"/>
              </w:tabs>
              <w:rPr>
                <w:rFonts w:ascii="Arial" w:hAnsi="Arial" w:cs="Arial"/>
                <w:color w:val="000000" w:themeColor="text1"/>
              </w:rPr>
            </w:pPr>
            <w:bookmarkStart w:id="14" w:name="bookmark14"/>
            <w:bookmarkEnd w:id="14"/>
            <w:r w:rsidRPr="00981548">
              <w:rPr>
                <w:rFonts w:ascii="Arial" w:hAnsi="Arial" w:cs="Arial"/>
                <w:color w:val="000000" w:themeColor="text1"/>
              </w:rPr>
              <w:t>- Văn phòng Chủ tịch nước;</w:t>
            </w:r>
          </w:p>
          <w:p w:rsidR="00981548" w:rsidRPr="00981548" w:rsidRDefault="00981548" w:rsidP="00981548">
            <w:pPr>
              <w:pStyle w:val="Bodytext20"/>
              <w:tabs>
                <w:tab w:val="left" w:pos="254"/>
              </w:tabs>
              <w:rPr>
                <w:rFonts w:ascii="Arial" w:hAnsi="Arial" w:cs="Arial"/>
                <w:color w:val="000000" w:themeColor="text1"/>
              </w:rPr>
            </w:pPr>
            <w:bookmarkStart w:id="15" w:name="bookmark15"/>
            <w:bookmarkEnd w:id="15"/>
            <w:r w:rsidRPr="00981548">
              <w:rPr>
                <w:rFonts w:ascii="Arial" w:hAnsi="Arial" w:cs="Arial"/>
                <w:color w:val="000000" w:themeColor="text1"/>
              </w:rPr>
              <w:t>- Văn phòng Chính phủ;</w:t>
            </w:r>
          </w:p>
          <w:p w:rsidR="00981548" w:rsidRPr="00981548" w:rsidRDefault="00981548" w:rsidP="00981548">
            <w:pPr>
              <w:pStyle w:val="Bodytext20"/>
              <w:tabs>
                <w:tab w:val="left" w:pos="258"/>
              </w:tabs>
              <w:rPr>
                <w:rFonts w:ascii="Arial" w:hAnsi="Arial" w:cs="Arial"/>
                <w:color w:val="000000" w:themeColor="text1"/>
              </w:rPr>
            </w:pPr>
            <w:bookmarkStart w:id="16" w:name="bookmark16"/>
            <w:bookmarkEnd w:id="16"/>
            <w:r w:rsidRPr="00981548">
              <w:rPr>
                <w:rFonts w:ascii="Arial" w:hAnsi="Arial" w:cs="Arial"/>
                <w:color w:val="000000" w:themeColor="text1"/>
              </w:rPr>
              <w:t>- Ủy ban Trung ương Mặt trận Tổ quốc Việt Nam;</w:t>
            </w:r>
          </w:p>
          <w:p w:rsidR="00981548" w:rsidRPr="00981548" w:rsidRDefault="00981548" w:rsidP="00981548">
            <w:pPr>
              <w:pStyle w:val="Bodytext20"/>
              <w:tabs>
                <w:tab w:val="left" w:pos="258"/>
              </w:tabs>
              <w:rPr>
                <w:rFonts w:ascii="Arial" w:hAnsi="Arial" w:cs="Arial"/>
                <w:color w:val="000000" w:themeColor="text1"/>
              </w:rPr>
            </w:pPr>
            <w:bookmarkStart w:id="17" w:name="bookmark17"/>
            <w:bookmarkEnd w:id="17"/>
            <w:r w:rsidRPr="00981548">
              <w:rPr>
                <w:rFonts w:ascii="Arial" w:hAnsi="Arial" w:cs="Arial"/>
                <w:color w:val="000000" w:themeColor="text1"/>
              </w:rPr>
              <w:t>- Viện kiểm sát nhân dân tối cao;</w:t>
            </w:r>
          </w:p>
          <w:p w:rsidR="00981548" w:rsidRPr="00981548" w:rsidRDefault="00981548" w:rsidP="00981548">
            <w:pPr>
              <w:pStyle w:val="Bodytext20"/>
              <w:tabs>
                <w:tab w:val="left" w:pos="258"/>
              </w:tabs>
              <w:rPr>
                <w:rFonts w:ascii="Arial" w:hAnsi="Arial" w:cs="Arial"/>
                <w:color w:val="000000" w:themeColor="text1"/>
              </w:rPr>
            </w:pPr>
            <w:bookmarkStart w:id="18" w:name="bookmark18"/>
            <w:bookmarkEnd w:id="18"/>
            <w:r w:rsidRPr="00981548">
              <w:rPr>
                <w:rFonts w:ascii="Arial" w:hAnsi="Arial" w:cs="Arial"/>
                <w:color w:val="000000" w:themeColor="text1"/>
              </w:rPr>
              <w:t>- Tòa án nhân dân tối cao;</w:t>
            </w:r>
          </w:p>
          <w:p w:rsidR="00981548" w:rsidRPr="00981548" w:rsidRDefault="00981548" w:rsidP="00981548">
            <w:pPr>
              <w:pStyle w:val="Bodytext20"/>
              <w:tabs>
                <w:tab w:val="left" w:pos="258"/>
              </w:tabs>
              <w:rPr>
                <w:rFonts w:ascii="Arial" w:hAnsi="Arial" w:cs="Arial"/>
                <w:color w:val="000000" w:themeColor="text1"/>
              </w:rPr>
            </w:pPr>
            <w:bookmarkStart w:id="19" w:name="bookmark19"/>
            <w:bookmarkEnd w:id="19"/>
            <w:r w:rsidRPr="00981548">
              <w:rPr>
                <w:rFonts w:ascii="Arial" w:hAnsi="Arial" w:cs="Arial"/>
                <w:color w:val="000000" w:themeColor="text1"/>
              </w:rPr>
              <w:t>- Kiểm toán nhà nước;</w:t>
            </w:r>
          </w:p>
          <w:p w:rsidR="00981548" w:rsidRPr="00981548" w:rsidRDefault="00981548" w:rsidP="00981548">
            <w:pPr>
              <w:pStyle w:val="Bodytext20"/>
              <w:tabs>
                <w:tab w:val="left" w:pos="250"/>
              </w:tabs>
              <w:rPr>
                <w:rFonts w:ascii="Arial" w:hAnsi="Arial" w:cs="Arial"/>
                <w:color w:val="000000" w:themeColor="text1"/>
              </w:rPr>
            </w:pPr>
            <w:bookmarkStart w:id="20" w:name="bookmark20"/>
            <w:bookmarkEnd w:id="20"/>
            <w:r w:rsidRPr="00981548">
              <w:rPr>
                <w:rFonts w:ascii="Arial" w:hAnsi="Arial" w:cs="Arial"/>
                <w:color w:val="000000" w:themeColor="text1"/>
              </w:rPr>
              <w:t>- Các Bộ, cơ quan ngang Bộ, cơ quan thuộc Chính phủ;</w:t>
            </w:r>
          </w:p>
          <w:p w:rsidR="00981548" w:rsidRPr="00981548" w:rsidRDefault="00981548" w:rsidP="00981548">
            <w:pPr>
              <w:pStyle w:val="Bodytext20"/>
              <w:tabs>
                <w:tab w:val="left" w:pos="250"/>
              </w:tabs>
              <w:rPr>
                <w:rFonts w:ascii="Arial" w:hAnsi="Arial" w:cs="Arial"/>
                <w:color w:val="000000" w:themeColor="text1"/>
              </w:rPr>
            </w:pPr>
            <w:bookmarkStart w:id="21" w:name="bookmark21"/>
            <w:bookmarkEnd w:id="21"/>
            <w:r w:rsidRPr="00981548">
              <w:rPr>
                <w:rFonts w:ascii="Arial" w:hAnsi="Arial" w:cs="Arial"/>
                <w:color w:val="000000" w:themeColor="text1"/>
              </w:rPr>
              <w:t>- Cơ quan Trung ương của các Hội, Đoàn thể;</w:t>
            </w:r>
          </w:p>
          <w:p w:rsidR="00981548" w:rsidRPr="00981548" w:rsidRDefault="00981548" w:rsidP="00981548">
            <w:pPr>
              <w:pStyle w:val="Bodytext20"/>
              <w:tabs>
                <w:tab w:val="left" w:pos="250"/>
              </w:tabs>
              <w:rPr>
                <w:rFonts w:ascii="Arial" w:hAnsi="Arial" w:cs="Arial"/>
                <w:color w:val="000000" w:themeColor="text1"/>
              </w:rPr>
            </w:pPr>
            <w:bookmarkStart w:id="22" w:name="bookmark22"/>
            <w:bookmarkEnd w:id="22"/>
            <w:r w:rsidRPr="00981548">
              <w:rPr>
                <w:rFonts w:ascii="Arial" w:hAnsi="Arial" w:cs="Arial"/>
                <w:color w:val="000000" w:themeColor="text1"/>
              </w:rPr>
              <w:t>- HĐND, UBND các tỉnh, thành phố trực thuộc trung ương;</w:t>
            </w:r>
          </w:p>
          <w:p w:rsidR="00981548" w:rsidRPr="00981548" w:rsidRDefault="00981548" w:rsidP="00981548">
            <w:pPr>
              <w:pStyle w:val="Bodytext20"/>
              <w:tabs>
                <w:tab w:val="left" w:pos="254"/>
              </w:tabs>
              <w:rPr>
                <w:rFonts w:ascii="Arial" w:hAnsi="Arial" w:cs="Arial"/>
                <w:color w:val="000000" w:themeColor="text1"/>
              </w:rPr>
            </w:pPr>
            <w:bookmarkStart w:id="23" w:name="bookmark23"/>
            <w:bookmarkEnd w:id="23"/>
            <w:r w:rsidRPr="00981548">
              <w:rPr>
                <w:rFonts w:ascii="Arial" w:hAnsi="Arial" w:cs="Arial"/>
                <w:color w:val="000000" w:themeColor="text1"/>
              </w:rPr>
              <w:t>- Sở Tài chính các tỉnh, thành phố trực thuộc trung ương;</w:t>
            </w:r>
          </w:p>
          <w:p w:rsidR="00981548" w:rsidRPr="00981548" w:rsidRDefault="00981548" w:rsidP="00981548">
            <w:pPr>
              <w:pStyle w:val="Bodytext20"/>
              <w:tabs>
                <w:tab w:val="left" w:pos="254"/>
              </w:tabs>
              <w:rPr>
                <w:rFonts w:ascii="Arial" w:hAnsi="Arial" w:cs="Arial"/>
                <w:color w:val="000000" w:themeColor="text1"/>
              </w:rPr>
            </w:pPr>
            <w:bookmarkStart w:id="24" w:name="bookmark24"/>
            <w:bookmarkEnd w:id="24"/>
            <w:r w:rsidRPr="00981548">
              <w:rPr>
                <w:rFonts w:ascii="Arial" w:hAnsi="Arial" w:cs="Arial"/>
                <w:color w:val="000000" w:themeColor="text1"/>
              </w:rPr>
              <w:lastRenderedPageBreak/>
              <w:t>- Cục Kiểm tra văn bản quy phạm pháp luật, Bộ Tư pháp;</w:t>
            </w:r>
          </w:p>
          <w:p w:rsidR="00981548" w:rsidRPr="00981548" w:rsidRDefault="00981548" w:rsidP="00981548">
            <w:pPr>
              <w:pStyle w:val="Bodytext20"/>
              <w:tabs>
                <w:tab w:val="left" w:pos="254"/>
              </w:tabs>
              <w:rPr>
                <w:rFonts w:ascii="Arial" w:hAnsi="Arial" w:cs="Arial"/>
                <w:color w:val="000000" w:themeColor="text1"/>
              </w:rPr>
            </w:pPr>
            <w:bookmarkStart w:id="25" w:name="bookmark25"/>
            <w:bookmarkEnd w:id="25"/>
            <w:r w:rsidRPr="00981548">
              <w:rPr>
                <w:rFonts w:ascii="Arial" w:hAnsi="Arial" w:cs="Arial"/>
                <w:color w:val="000000" w:themeColor="text1"/>
              </w:rPr>
              <w:t>- Công báo;</w:t>
            </w:r>
          </w:p>
          <w:p w:rsidR="00981548" w:rsidRPr="00981548" w:rsidRDefault="00981548" w:rsidP="00981548">
            <w:pPr>
              <w:pStyle w:val="Bodytext20"/>
              <w:tabs>
                <w:tab w:val="left" w:pos="254"/>
              </w:tabs>
              <w:rPr>
                <w:rFonts w:ascii="Arial" w:hAnsi="Arial" w:cs="Arial"/>
                <w:color w:val="000000" w:themeColor="text1"/>
              </w:rPr>
            </w:pPr>
            <w:bookmarkStart w:id="26" w:name="bookmark26"/>
            <w:bookmarkEnd w:id="26"/>
            <w:r w:rsidRPr="00981548">
              <w:rPr>
                <w:rFonts w:ascii="Arial" w:hAnsi="Arial" w:cs="Arial"/>
                <w:color w:val="000000" w:themeColor="text1"/>
              </w:rPr>
              <w:t>- Cổng thông tin điện tử Chính phủ;</w:t>
            </w:r>
          </w:p>
          <w:p w:rsidR="00981548" w:rsidRPr="00981548" w:rsidRDefault="00981548" w:rsidP="00981548">
            <w:pPr>
              <w:pStyle w:val="Bodytext20"/>
              <w:tabs>
                <w:tab w:val="left" w:pos="254"/>
              </w:tabs>
              <w:rPr>
                <w:rFonts w:ascii="Arial" w:hAnsi="Arial" w:cs="Arial"/>
                <w:color w:val="000000" w:themeColor="text1"/>
              </w:rPr>
            </w:pPr>
            <w:bookmarkStart w:id="27" w:name="bookmark27"/>
            <w:bookmarkEnd w:id="27"/>
            <w:r w:rsidRPr="00981548">
              <w:rPr>
                <w:rFonts w:ascii="Arial" w:hAnsi="Arial" w:cs="Arial"/>
                <w:color w:val="000000" w:themeColor="text1"/>
              </w:rPr>
              <w:t>- Cổng thông tin điện tử Bộ Tài chính;</w:t>
            </w:r>
          </w:p>
          <w:p w:rsidR="00981548" w:rsidRPr="00981548" w:rsidRDefault="00981548" w:rsidP="00981548">
            <w:pPr>
              <w:pStyle w:val="Bodytext20"/>
              <w:tabs>
                <w:tab w:val="left" w:pos="254"/>
              </w:tabs>
              <w:rPr>
                <w:rFonts w:ascii="Arial" w:hAnsi="Arial" w:cs="Arial"/>
                <w:color w:val="000000" w:themeColor="text1"/>
              </w:rPr>
            </w:pPr>
            <w:bookmarkStart w:id="28" w:name="bookmark28"/>
            <w:bookmarkEnd w:id="28"/>
            <w:r w:rsidRPr="00981548">
              <w:rPr>
                <w:rFonts w:ascii="Arial" w:hAnsi="Arial" w:cs="Arial"/>
                <w:color w:val="000000" w:themeColor="text1"/>
              </w:rPr>
              <w:t>- Liên đoàn Thương mại và Công nghiệp Việt Nam;</w:t>
            </w:r>
          </w:p>
          <w:p w:rsidR="00981548" w:rsidRPr="00981548" w:rsidRDefault="00981548" w:rsidP="00981548">
            <w:pPr>
              <w:pStyle w:val="Bodytext20"/>
              <w:tabs>
                <w:tab w:val="left" w:pos="254"/>
              </w:tabs>
              <w:rPr>
                <w:rFonts w:ascii="Arial" w:hAnsi="Arial" w:cs="Arial"/>
                <w:color w:val="000000" w:themeColor="text1"/>
              </w:rPr>
            </w:pPr>
            <w:bookmarkStart w:id="29" w:name="bookmark29"/>
            <w:bookmarkEnd w:id="29"/>
            <w:r w:rsidRPr="00981548">
              <w:rPr>
                <w:rFonts w:ascii="Arial" w:hAnsi="Arial" w:cs="Arial"/>
                <w:color w:val="000000" w:themeColor="text1"/>
              </w:rPr>
              <w:t>- Hội thẩm định giá Việt Nam;</w:t>
            </w:r>
          </w:p>
          <w:p w:rsidR="00981548" w:rsidRPr="00981548" w:rsidRDefault="00981548" w:rsidP="00981548">
            <w:pPr>
              <w:pStyle w:val="Bodytext20"/>
              <w:tabs>
                <w:tab w:val="left" w:pos="254"/>
              </w:tabs>
              <w:rPr>
                <w:rFonts w:ascii="Arial" w:hAnsi="Arial" w:cs="Arial"/>
                <w:color w:val="000000" w:themeColor="text1"/>
              </w:rPr>
            </w:pPr>
            <w:bookmarkStart w:id="30" w:name="bookmark30"/>
            <w:bookmarkEnd w:id="30"/>
            <w:r w:rsidRPr="00981548">
              <w:rPr>
                <w:rFonts w:ascii="Arial" w:hAnsi="Arial" w:cs="Arial"/>
                <w:color w:val="000000" w:themeColor="text1"/>
              </w:rPr>
              <w:t>- Các đơn vị thuộc Bộ Tài chính;</w:t>
            </w:r>
          </w:p>
          <w:p w:rsidR="00981548" w:rsidRPr="00981548" w:rsidRDefault="00981548" w:rsidP="00981548">
            <w:pPr>
              <w:pStyle w:val="BodyText"/>
              <w:tabs>
                <w:tab w:val="left" w:pos="934"/>
              </w:tabs>
              <w:spacing w:after="0" w:line="240" w:lineRule="auto"/>
              <w:ind w:firstLine="0"/>
              <w:rPr>
                <w:rFonts w:ascii="Arial" w:hAnsi="Arial" w:cs="Arial"/>
                <w:color w:val="000000" w:themeColor="text1"/>
                <w:sz w:val="20"/>
                <w:szCs w:val="20"/>
                <w:lang w:val="en-US"/>
              </w:rPr>
            </w:pPr>
            <w:bookmarkStart w:id="31" w:name="bookmark31"/>
            <w:bookmarkEnd w:id="31"/>
            <w:r w:rsidRPr="00981548">
              <w:rPr>
                <w:rFonts w:ascii="Arial" w:hAnsi="Arial" w:cs="Arial"/>
                <w:color w:val="000000" w:themeColor="text1"/>
                <w:sz w:val="20"/>
                <w:szCs w:val="20"/>
                <w:lang w:val="en-US"/>
              </w:rPr>
              <w:t xml:space="preserve">- </w:t>
            </w:r>
            <w:r w:rsidRPr="00981548">
              <w:rPr>
                <w:rFonts w:ascii="Arial" w:hAnsi="Arial" w:cs="Arial"/>
                <w:color w:val="000000" w:themeColor="text1"/>
                <w:sz w:val="20"/>
                <w:szCs w:val="20"/>
              </w:rPr>
              <w:t>Lưu: VT</w:t>
            </w:r>
            <w:r w:rsidRPr="00981548">
              <w:rPr>
                <w:rFonts w:ascii="Arial" w:hAnsi="Arial" w:cs="Arial"/>
                <w:color w:val="000000" w:themeColor="text1"/>
                <w:sz w:val="20"/>
                <w:szCs w:val="20"/>
                <w:lang w:val="en-US"/>
              </w:rPr>
              <w:t>,</w:t>
            </w:r>
            <w:r w:rsidRPr="00981548">
              <w:rPr>
                <w:rFonts w:ascii="Arial" w:hAnsi="Arial" w:cs="Arial"/>
                <w:color w:val="000000" w:themeColor="text1"/>
                <w:sz w:val="20"/>
                <w:szCs w:val="20"/>
              </w:rPr>
              <w:t xml:space="preserve"> QLG (40</w:t>
            </w:r>
            <w:r w:rsidRPr="00981548">
              <w:rPr>
                <w:rFonts w:ascii="Arial" w:hAnsi="Arial" w:cs="Arial"/>
                <w:color w:val="000000" w:themeColor="text1"/>
                <w:sz w:val="20"/>
                <w:szCs w:val="20"/>
                <w:lang w:val="en-US"/>
              </w:rPr>
              <w:t>0b</w:t>
            </w:r>
            <w:r w:rsidRPr="00981548">
              <w:rPr>
                <w:rFonts w:ascii="Arial" w:hAnsi="Arial" w:cs="Arial"/>
                <w:color w:val="000000" w:themeColor="text1"/>
                <w:sz w:val="20"/>
                <w:szCs w:val="20"/>
              </w:rPr>
              <w:t>)</w:t>
            </w:r>
            <w:r w:rsidRPr="00981548">
              <w:rPr>
                <w:rFonts w:ascii="Arial" w:hAnsi="Arial" w:cs="Arial"/>
                <w:color w:val="000000" w:themeColor="text1"/>
                <w:sz w:val="20"/>
                <w:szCs w:val="20"/>
                <w:lang w:val="en-US"/>
              </w:rPr>
              <w:t>.</w:t>
            </w:r>
          </w:p>
        </w:tc>
        <w:tc>
          <w:tcPr>
            <w:tcW w:w="1857" w:type="pct"/>
          </w:tcPr>
          <w:p w:rsidR="00981548" w:rsidRPr="00981548" w:rsidRDefault="00981548" w:rsidP="00981548">
            <w:pPr>
              <w:pStyle w:val="BodyText"/>
              <w:tabs>
                <w:tab w:val="left" w:pos="934"/>
              </w:tabs>
              <w:spacing w:after="0" w:line="240" w:lineRule="auto"/>
              <w:ind w:firstLine="0"/>
              <w:jc w:val="center"/>
              <w:rPr>
                <w:rFonts w:ascii="Arial" w:hAnsi="Arial" w:cs="Arial"/>
                <w:b/>
                <w:color w:val="000000" w:themeColor="text1"/>
                <w:sz w:val="20"/>
                <w:szCs w:val="20"/>
                <w:lang w:val="en-US"/>
              </w:rPr>
            </w:pPr>
            <w:r w:rsidRPr="00981548">
              <w:rPr>
                <w:rFonts w:ascii="Arial" w:hAnsi="Arial" w:cs="Arial"/>
                <w:b/>
                <w:color w:val="000000" w:themeColor="text1"/>
                <w:sz w:val="20"/>
                <w:szCs w:val="20"/>
                <w:lang w:val="en-US"/>
              </w:rPr>
              <w:lastRenderedPageBreak/>
              <w:t>KT. BỘ TRƯỞNG</w:t>
            </w:r>
          </w:p>
          <w:p w:rsidR="00981548" w:rsidRPr="00981548" w:rsidRDefault="00981548" w:rsidP="00981548">
            <w:pPr>
              <w:pStyle w:val="BodyText"/>
              <w:tabs>
                <w:tab w:val="left" w:pos="934"/>
              </w:tabs>
              <w:spacing w:after="0" w:line="240" w:lineRule="auto"/>
              <w:ind w:firstLine="0"/>
              <w:jc w:val="center"/>
              <w:rPr>
                <w:rFonts w:ascii="Arial" w:hAnsi="Arial" w:cs="Arial"/>
                <w:b/>
                <w:color w:val="000000" w:themeColor="text1"/>
                <w:sz w:val="20"/>
                <w:szCs w:val="20"/>
                <w:lang w:val="en-US"/>
              </w:rPr>
            </w:pPr>
            <w:r w:rsidRPr="00981548">
              <w:rPr>
                <w:rFonts w:ascii="Arial" w:hAnsi="Arial" w:cs="Arial"/>
                <w:b/>
                <w:color w:val="000000" w:themeColor="text1"/>
                <w:sz w:val="20"/>
                <w:szCs w:val="20"/>
                <w:lang w:val="en-US"/>
              </w:rPr>
              <w:t>THỨ TRƯỞNG</w:t>
            </w:r>
          </w:p>
          <w:p w:rsidR="00981548" w:rsidRPr="00981548" w:rsidRDefault="00981548" w:rsidP="00981548">
            <w:pPr>
              <w:pStyle w:val="BodyText"/>
              <w:tabs>
                <w:tab w:val="left" w:pos="934"/>
              </w:tabs>
              <w:spacing w:after="0" w:line="240" w:lineRule="auto"/>
              <w:ind w:firstLine="0"/>
              <w:jc w:val="center"/>
              <w:rPr>
                <w:rFonts w:ascii="Arial" w:hAnsi="Arial" w:cs="Arial"/>
                <w:b/>
                <w:color w:val="000000" w:themeColor="text1"/>
                <w:sz w:val="20"/>
                <w:szCs w:val="20"/>
                <w:lang w:val="en-US"/>
              </w:rPr>
            </w:pPr>
          </w:p>
          <w:p w:rsidR="00981548" w:rsidRPr="00981548" w:rsidRDefault="00981548" w:rsidP="00981548">
            <w:pPr>
              <w:pStyle w:val="BodyText"/>
              <w:tabs>
                <w:tab w:val="left" w:pos="934"/>
              </w:tabs>
              <w:spacing w:after="0" w:line="240" w:lineRule="auto"/>
              <w:ind w:firstLine="0"/>
              <w:jc w:val="center"/>
              <w:rPr>
                <w:rFonts w:ascii="Arial" w:hAnsi="Arial" w:cs="Arial"/>
                <w:b/>
                <w:color w:val="000000" w:themeColor="text1"/>
                <w:sz w:val="20"/>
                <w:szCs w:val="20"/>
                <w:lang w:val="en-US"/>
              </w:rPr>
            </w:pPr>
          </w:p>
          <w:p w:rsidR="00981548" w:rsidRDefault="00981548" w:rsidP="00981548">
            <w:pPr>
              <w:pStyle w:val="BodyText"/>
              <w:tabs>
                <w:tab w:val="left" w:pos="934"/>
              </w:tabs>
              <w:spacing w:after="0" w:line="240" w:lineRule="auto"/>
              <w:ind w:firstLine="0"/>
              <w:jc w:val="center"/>
              <w:rPr>
                <w:rFonts w:ascii="Arial" w:hAnsi="Arial" w:cs="Arial"/>
                <w:b/>
                <w:color w:val="000000" w:themeColor="text1"/>
                <w:sz w:val="20"/>
                <w:szCs w:val="20"/>
                <w:lang w:val="en-US"/>
              </w:rPr>
            </w:pPr>
          </w:p>
          <w:p w:rsidR="00981548" w:rsidRDefault="00981548" w:rsidP="00981548">
            <w:pPr>
              <w:pStyle w:val="BodyText"/>
              <w:tabs>
                <w:tab w:val="left" w:pos="934"/>
              </w:tabs>
              <w:spacing w:after="0" w:line="240" w:lineRule="auto"/>
              <w:ind w:firstLine="0"/>
              <w:jc w:val="center"/>
              <w:rPr>
                <w:rFonts w:ascii="Arial" w:hAnsi="Arial" w:cs="Arial"/>
                <w:b/>
                <w:color w:val="000000" w:themeColor="text1"/>
                <w:sz w:val="20"/>
                <w:szCs w:val="20"/>
                <w:lang w:val="en-US"/>
              </w:rPr>
            </w:pPr>
          </w:p>
          <w:p w:rsidR="00981548" w:rsidRPr="00981548" w:rsidRDefault="00981548" w:rsidP="00981548">
            <w:pPr>
              <w:pStyle w:val="BodyText"/>
              <w:tabs>
                <w:tab w:val="left" w:pos="934"/>
              </w:tabs>
              <w:spacing w:after="0" w:line="240" w:lineRule="auto"/>
              <w:ind w:firstLine="0"/>
              <w:jc w:val="center"/>
              <w:rPr>
                <w:rFonts w:ascii="Arial" w:hAnsi="Arial" w:cs="Arial"/>
                <w:b/>
                <w:color w:val="000000" w:themeColor="text1"/>
                <w:sz w:val="20"/>
                <w:szCs w:val="20"/>
                <w:lang w:val="en-US"/>
              </w:rPr>
            </w:pPr>
          </w:p>
          <w:p w:rsidR="00981548" w:rsidRPr="00981548" w:rsidRDefault="00981548" w:rsidP="00981548">
            <w:pPr>
              <w:pStyle w:val="BodyText"/>
              <w:tabs>
                <w:tab w:val="left" w:pos="934"/>
              </w:tabs>
              <w:spacing w:after="0" w:line="240" w:lineRule="auto"/>
              <w:ind w:firstLine="0"/>
              <w:jc w:val="center"/>
              <w:rPr>
                <w:rFonts w:ascii="Arial" w:hAnsi="Arial" w:cs="Arial"/>
                <w:b/>
                <w:color w:val="000000" w:themeColor="text1"/>
                <w:sz w:val="20"/>
                <w:szCs w:val="20"/>
                <w:lang w:val="en-US"/>
              </w:rPr>
            </w:pPr>
            <w:r w:rsidRPr="00981548">
              <w:rPr>
                <w:rFonts w:ascii="Arial" w:hAnsi="Arial" w:cs="Arial"/>
                <w:b/>
                <w:color w:val="000000" w:themeColor="text1"/>
                <w:sz w:val="20"/>
                <w:szCs w:val="20"/>
                <w:lang w:val="en-US"/>
              </w:rPr>
              <w:t>Lê Tấn Cận</w:t>
            </w:r>
          </w:p>
        </w:tc>
      </w:tr>
    </w:tbl>
    <w:p w:rsidR="00981548" w:rsidRPr="00981548" w:rsidRDefault="00981548" w:rsidP="00981548">
      <w:pPr>
        <w:pStyle w:val="BodyText"/>
        <w:tabs>
          <w:tab w:val="left" w:pos="934"/>
        </w:tabs>
        <w:spacing w:after="0" w:line="240" w:lineRule="auto"/>
        <w:ind w:firstLine="0"/>
        <w:rPr>
          <w:rFonts w:ascii="Arial" w:hAnsi="Arial" w:cs="Arial"/>
          <w:color w:val="000000" w:themeColor="text1"/>
          <w:sz w:val="20"/>
          <w:szCs w:val="20"/>
        </w:rPr>
      </w:pPr>
    </w:p>
    <w:p w:rsidR="000F23C5" w:rsidRPr="00981548" w:rsidRDefault="000F23C5" w:rsidP="00981548">
      <w:pPr>
        <w:pStyle w:val="Bodytext20"/>
        <w:tabs>
          <w:tab w:val="left" w:pos="254"/>
        </w:tabs>
        <w:rPr>
          <w:rFonts w:ascii="Arial" w:hAnsi="Arial" w:cs="Arial"/>
          <w:color w:val="000000" w:themeColor="text1"/>
          <w:lang w:val="en-US"/>
        </w:rPr>
        <w:sectPr w:rsidR="000F23C5" w:rsidRPr="00981548" w:rsidSect="00FF37C8">
          <w:headerReference w:type="even" r:id="rId8"/>
          <w:headerReference w:type="default" r:id="rId9"/>
          <w:pgSz w:w="11900" w:h="16840"/>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5241"/>
      </w:tblGrid>
      <w:tr w:rsidR="00981548" w:rsidRPr="00981548" w:rsidTr="004E18A0">
        <w:tc>
          <w:tcPr>
            <w:tcW w:w="2095" w:type="pct"/>
          </w:tcPr>
          <w:p w:rsidR="00981548" w:rsidRPr="00981548" w:rsidRDefault="00981548" w:rsidP="004E18A0">
            <w:pPr>
              <w:pStyle w:val="BodyText"/>
              <w:spacing w:after="0" w:line="240" w:lineRule="auto"/>
              <w:ind w:firstLine="0"/>
              <w:jc w:val="center"/>
              <w:rPr>
                <w:rFonts w:ascii="Arial" w:hAnsi="Arial" w:cs="Arial"/>
                <w:b/>
                <w:bCs/>
                <w:color w:val="000000" w:themeColor="text1"/>
                <w:sz w:val="20"/>
                <w:szCs w:val="20"/>
                <w:lang w:val="en-US"/>
              </w:rPr>
            </w:pPr>
            <w:bookmarkStart w:id="32" w:name="bookmark34"/>
            <w:r w:rsidRPr="00981548">
              <w:rPr>
                <w:rFonts w:ascii="Arial" w:hAnsi="Arial" w:cs="Arial"/>
                <w:b/>
                <w:bCs/>
                <w:color w:val="000000" w:themeColor="text1"/>
                <w:sz w:val="20"/>
                <w:szCs w:val="20"/>
                <w:lang w:val="en-US"/>
              </w:rPr>
              <w:lastRenderedPageBreak/>
              <w:t>BỘ TÀI CHÍNH</w:t>
            </w:r>
          </w:p>
          <w:p w:rsidR="00981548" w:rsidRPr="00981548" w:rsidRDefault="00981548" w:rsidP="00981548">
            <w:pPr>
              <w:pStyle w:val="BodyText"/>
              <w:spacing w:after="0" w:line="240" w:lineRule="auto"/>
              <w:ind w:firstLine="0"/>
              <w:jc w:val="center"/>
              <w:rPr>
                <w:rFonts w:ascii="Arial" w:hAnsi="Arial" w:cs="Arial"/>
                <w:bCs/>
                <w:color w:val="000000" w:themeColor="text1"/>
                <w:sz w:val="20"/>
                <w:szCs w:val="20"/>
                <w:vertAlign w:val="superscript"/>
                <w:lang w:val="en-US"/>
              </w:rPr>
            </w:pPr>
            <w:r>
              <w:rPr>
                <w:rFonts w:ascii="Arial" w:hAnsi="Arial" w:cs="Arial"/>
                <w:bCs/>
                <w:color w:val="000000" w:themeColor="text1"/>
                <w:sz w:val="20"/>
                <w:szCs w:val="20"/>
                <w:vertAlign w:val="superscript"/>
                <w:lang w:val="en-US"/>
              </w:rPr>
              <w:t>_______</w:t>
            </w:r>
          </w:p>
        </w:tc>
        <w:tc>
          <w:tcPr>
            <w:tcW w:w="2905" w:type="pct"/>
          </w:tcPr>
          <w:p w:rsidR="00981548" w:rsidRPr="00981548" w:rsidRDefault="00981548" w:rsidP="004E18A0">
            <w:pPr>
              <w:pStyle w:val="BodyText"/>
              <w:spacing w:after="0" w:line="240" w:lineRule="auto"/>
              <w:ind w:firstLine="0"/>
              <w:jc w:val="center"/>
              <w:rPr>
                <w:rFonts w:ascii="Arial" w:hAnsi="Arial" w:cs="Arial"/>
                <w:color w:val="000000" w:themeColor="text1"/>
                <w:sz w:val="20"/>
                <w:szCs w:val="20"/>
              </w:rPr>
            </w:pPr>
            <w:r w:rsidRPr="00981548">
              <w:rPr>
                <w:rFonts w:ascii="Arial" w:hAnsi="Arial" w:cs="Arial"/>
                <w:b/>
                <w:bCs/>
                <w:color w:val="000000" w:themeColor="text1"/>
                <w:sz w:val="20"/>
                <w:szCs w:val="20"/>
              </w:rPr>
              <w:t>CỘNG HÒA XÃ HỘI CHỦ NGHĨA VIỆT NAM</w:t>
            </w:r>
          </w:p>
          <w:p w:rsidR="00981548" w:rsidRPr="00981548" w:rsidRDefault="00981548" w:rsidP="004E18A0">
            <w:pPr>
              <w:pStyle w:val="BodyText"/>
              <w:spacing w:after="0" w:line="240" w:lineRule="auto"/>
              <w:ind w:firstLine="0"/>
              <w:jc w:val="center"/>
              <w:rPr>
                <w:rFonts w:ascii="Arial" w:hAnsi="Arial" w:cs="Arial"/>
                <w:b/>
                <w:bCs/>
                <w:color w:val="000000" w:themeColor="text1"/>
                <w:sz w:val="20"/>
                <w:szCs w:val="20"/>
              </w:rPr>
            </w:pPr>
            <w:r w:rsidRPr="00981548">
              <w:rPr>
                <w:rFonts w:ascii="Arial" w:hAnsi="Arial" w:cs="Arial"/>
                <w:b/>
                <w:bCs/>
                <w:color w:val="000000" w:themeColor="text1"/>
                <w:sz w:val="20"/>
                <w:szCs w:val="20"/>
              </w:rPr>
              <w:t>Độc lập - Tự do - Hạnh phúc</w:t>
            </w:r>
          </w:p>
          <w:p w:rsidR="00981548" w:rsidRPr="00981548" w:rsidRDefault="00981548" w:rsidP="00981548">
            <w:pPr>
              <w:pStyle w:val="BodyText"/>
              <w:spacing w:after="0" w:line="240" w:lineRule="auto"/>
              <w:ind w:firstLine="0"/>
              <w:jc w:val="center"/>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_____________________________</w:t>
            </w:r>
          </w:p>
        </w:tc>
      </w:tr>
    </w:tbl>
    <w:p w:rsidR="00981548" w:rsidRDefault="00981548" w:rsidP="00FF37C8">
      <w:pPr>
        <w:pStyle w:val="Heading20"/>
        <w:keepNext/>
        <w:keepLines/>
        <w:spacing w:after="0" w:line="240" w:lineRule="auto"/>
        <w:ind w:firstLine="0"/>
        <w:jc w:val="center"/>
        <w:rPr>
          <w:rFonts w:ascii="Arial" w:hAnsi="Arial" w:cs="Arial"/>
          <w:color w:val="000000" w:themeColor="text1"/>
          <w:sz w:val="20"/>
          <w:szCs w:val="20"/>
        </w:rPr>
      </w:pPr>
    </w:p>
    <w:p w:rsidR="00981548" w:rsidRDefault="00981548" w:rsidP="00FF37C8">
      <w:pPr>
        <w:pStyle w:val="Heading20"/>
        <w:keepNext/>
        <w:keepLines/>
        <w:spacing w:after="0" w:line="240" w:lineRule="auto"/>
        <w:ind w:firstLine="0"/>
        <w:jc w:val="center"/>
        <w:rPr>
          <w:rFonts w:ascii="Arial" w:hAnsi="Arial" w:cs="Arial"/>
          <w:color w:val="000000" w:themeColor="text1"/>
          <w:sz w:val="20"/>
          <w:szCs w:val="20"/>
        </w:rPr>
      </w:pPr>
    </w:p>
    <w:p w:rsidR="000F23C5" w:rsidRPr="00981548" w:rsidRDefault="00163E9F" w:rsidP="00FF37C8">
      <w:pPr>
        <w:pStyle w:val="Heading20"/>
        <w:keepNext/>
        <w:keepLines/>
        <w:spacing w:after="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CHUẨN MỰC</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VIỆT NAM</w:t>
      </w:r>
      <w:bookmarkEnd w:id="32"/>
    </w:p>
    <w:p w:rsidR="000F23C5" w:rsidRPr="00981548" w:rsidRDefault="00163E9F" w:rsidP="00163E9F">
      <w:pPr>
        <w:pStyle w:val="Heading20"/>
        <w:keepNext/>
        <w:keepLines/>
        <w:spacing w:after="0" w:line="240" w:lineRule="auto"/>
        <w:ind w:firstLine="0"/>
        <w:jc w:val="center"/>
        <w:rPr>
          <w:rFonts w:ascii="Arial" w:hAnsi="Arial" w:cs="Arial"/>
          <w:color w:val="000000" w:themeColor="text1"/>
          <w:sz w:val="20"/>
          <w:szCs w:val="20"/>
        </w:rPr>
      </w:pPr>
      <w:bookmarkStart w:id="33" w:name="bookmark32"/>
      <w:bookmarkStart w:id="34" w:name="bookmark33"/>
      <w:bookmarkStart w:id="35" w:name="bookmark35"/>
      <w:r>
        <w:rPr>
          <w:rFonts w:ascii="Arial" w:hAnsi="Arial" w:cs="Arial"/>
          <w:color w:val="000000" w:themeColor="text1"/>
          <w:sz w:val="20"/>
          <w:szCs w:val="20"/>
        </w:rPr>
        <w:t>VỀ QUY T</w:t>
      </w:r>
      <w:r w:rsidRPr="00163E9F">
        <w:rPr>
          <w:rFonts w:ascii="Arial" w:hAnsi="Arial" w:cs="Arial"/>
          <w:color w:val="000000" w:themeColor="text1"/>
          <w:sz w:val="20"/>
          <w:szCs w:val="20"/>
        </w:rPr>
        <w:t>Ắ</w:t>
      </w:r>
      <w:r w:rsidR="00FF37C8" w:rsidRPr="00981548">
        <w:rPr>
          <w:rFonts w:ascii="Arial" w:hAnsi="Arial" w:cs="Arial"/>
          <w:color w:val="000000" w:themeColor="text1"/>
          <w:sz w:val="20"/>
          <w:szCs w:val="20"/>
        </w:rPr>
        <w:t>C ĐẠO</w:t>
      </w:r>
      <w:r w:rsidR="00FF37C8" w:rsidRPr="00981548">
        <w:rPr>
          <w:rFonts w:ascii="Arial" w:hAnsi="Arial" w:cs="Arial"/>
          <w:smallCaps/>
          <w:color w:val="000000" w:themeColor="text1"/>
          <w:sz w:val="20"/>
          <w:szCs w:val="20"/>
        </w:rPr>
        <w:t xml:space="preserve"> </w:t>
      </w:r>
      <w:r w:rsidRPr="00981548">
        <w:rPr>
          <w:rFonts w:ascii="Arial" w:hAnsi="Arial" w:cs="Arial"/>
          <w:smallCaps/>
          <w:color w:val="000000" w:themeColor="text1"/>
          <w:sz w:val="20"/>
          <w:szCs w:val="20"/>
        </w:rPr>
        <w:t>ĐỨC</w:t>
      </w:r>
      <w:r w:rsidR="00FF37C8" w:rsidRPr="00981548">
        <w:rPr>
          <w:rFonts w:ascii="Arial" w:hAnsi="Arial" w:cs="Arial"/>
          <w:color w:val="000000" w:themeColor="text1"/>
          <w:sz w:val="20"/>
          <w:szCs w:val="20"/>
        </w:rPr>
        <w:t xml:space="preserve"> NGH</w:t>
      </w:r>
      <w:r w:rsidRPr="00163E9F">
        <w:rPr>
          <w:rFonts w:ascii="Arial" w:hAnsi="Arial" w:cs="Arial"/>
          <w:color w:val="000000" w:themeColor="text1"/>
          <w:sz w:val="20"/>
          <w:szCs w:val="20"/>
        </w:rPr>
        <w:t>Ề</w:t>
      </w:r>
      <w:r w:rsidR="00FF37C8" w:rsidRPr="00981548">
        <w:rPr>
          <w:rFonts w:ascii="Arial" w:hAnsi="Arial" w:cs="Arial"/>
          <w:color w:val="000000" w:themeColor="text1"/>
          <w:sz w:val="20"/>
          <w:szCs w:val="20"/>
        </w:rPr>
        <w:t xml:space="preserve"> NGHIỆP THẨM ĐỊNH GIÁ</w:t>
      </w:r>
      <w:bookmarkEnd w:id="33"/>
      <w:bookmarkEnd w:id="34"/>
      <w:bookmarkEnd w:id="35"/>
    </w:p>
    <w:p w:rsidR="000F23C5" w:rsidRPr="00981548" w:rsidRDefault="00FF37C8" w:rsidP="00FF37C8">
      <w:pPr>
        <w:pStyle w:val="BodyText"/>
        <w:spacing w:after="0" w:line="240" w:lineRule="auto"/>
        <w:ind w:firstLine="0"/>
        <w:jc w:val="center"/>
        <w:rPr>
          <w:rFonts w:ascii="Arial" w:hAnsi="Arial" w:cs="Arial"/>
          <w:color w:val="000000" w:themeColor="text1"/>
          <w:sz w:val="20"/>
          <w:szCs w:val="20"/>
        </w:rPr>
      </w:pPr>
      <w:r w:rsidRPr="00981548">
        <w:rPr>
          <w:rFonts w:ascii="Arial" w:hAnsi="Arial" w:cs="Arial"/>
          <w:i/>
          <w:iCs/>
          <w:color w:val="000000" w:themeColor="text1"/>
          <w:sz w:val="20"/>
          <w:szCs w:val="20"/>
        </w:rPr>
        <w:t xml:space="preserve">(Kèm theo Thông tư số 30/2024/TT-BTC ngày 16 </w:t>
      </w:r>
      <w:r w:rsidR="00163E9F">
        <w:rPr>
          <w:rFonts w:ascii="Arial" w:hAnsi="Arial" w:cs="Arial"/>
          <w:i/>
          <w:iCs/>
          <w:color w:val="000000" w:themeColor="text1"/>
          <w:sz w:val="20"/>
          <w:szCs w:val="20"/>
        </w:rPr>
        <w:t>tháng 5 n</w:t>
      </w:r>
      <w:r w:rsidR="00163E9F" w:rsidRPr="00163E9F">
        <w:rPr>
          <w:rFonts w:ascii="Arial" w:hAnsi="Arial" w:cs="Arial"/>
          <w:i/>
          <w:iCs/>
          <w:color w:val="000000" w:themeColor="text1"/>
          <w:sz w:val="20"/>
          <w:szCs w:val="20"/>
        </w:rPr>
        <w:t>ă</w:t>
      </w:r>
      <w:r w:rsidRPr="00981548">
        <w:rPr>
          <w:rFonts w:ascii="Arial" w:hAnsi="Arial" w:cs="Arial"/>
          <w:i/>
          <w:iCs/>
          <w:color w:val="000000" w:themeColor="text1"/>
          <w:sz w:val="20"/>
          <w:szCs w:val="20"/>
        </w:rPr>
        <w:t>m 2024</w:t>
      </w:r>
      <w:r w:rsidRPr="00981548">
        <w:rPr>
          <w:rFonts w:ascii="Arial" w:hAnsi="Arial" w:cs="Arial"/>
          <w:i/>
          <w:iCs/>
          <w:color w:val="000000" w:themeColor="text1"/>
          <w:sz w:val="20"/>
          <w:szCs w:val="20"/>
        </w:rPr>
        <w:br/>
        <w:t>của Bộ trưởng Bộ Tài chính)</w:t>
      </w:r>
    </w:p>
    <w:p w:rsidR="00163E9F" w:rsidRDefault="00163E9F" w:rsidP="00FF37C8">
      <w:pPr>
        <w:pStyle w:val="BodyText"/>
        <w:spacing w:after="0" w:line="240" w:lineRule="auto"/>
        <w:ind w:firstLine="0"/>
        <w:jc w:val="center"/>
        <w:rPr>
          <w:rFonts w:ascii="Arial" w:hAnsi="Arial" w:cs="Arial"/>
          <w:b/>
          <w:bCs/>
          <w:color w:val="000000" w:themeColor="text1"/>
          <w:sz w:val="20"/>
          <w:szCs w:val="20"/>
        </w:rPr>
      </w:pPr>
    </w:p>
    <w:p w:rsidR="000F23C5" w:rsidRPr="00981548" w:rsidRDefault="00163E9F" w:rsidP="00FF37C8">
      <w:pPr>
        <w:pStyle w:val="BodyText"/>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Chư</w:t>
      </w:r>
      <w:r>
        <w:rPr>
          <w:rFonts w:ascii="Arial" w:hAnsi="Arial" w:cs="Arial"/>
          <w:b/>
          <w:bCs/>
          <w:color w:val="000000" w:themeColor="text1"/>
          <w:sz w:val="20"/>
          <w:szCs w:val="20"/>
          <w:lang w:val="en-US"/>
        </w:rPr>
        <w:t>ơn</w:t>
      </w:r>
      <w:r w:rsidR="00FF37C8" w:rsidRPr="00981548">
        <w:rPr>
          <w:rFonts w:ascii="Arial" w:hAnsi="Arial" w:cs="Arial"/>
          <w:b/>
          <w:bCs/>
          <w:color w:val="000000" w:themeColor="text1"/>
          <w:sz w:val="20"/>
          <w:szCs w:val="20"/>
        </w:rPr>
        <w:t>g I</w:t>
      </w:r>
    </w:p>
    <w:p w:rsidR="000F23C5" w:rsidRDefault="00FF37C8" w:rsidP="00FF37C8">
      <w:pPr>
        <w:pStyle w:val="BodyText"/>
        <w:spacing w:after="0" w:line="240" w:lineRule="auto"/>
        <w:ind w:firstLine="0"/>
        <w:jc w:val="center"/>
        <w:rPr>
          <w:rFonts w:ascii="Arial" w:hAnsi="Arial" w:cs="Arial"/>
          <w:b/>
          <w:bCs/>
          <w:color w:val="000000" w:themeColor="text1"/>
          <w:sz w:val="20"/>
          <w:szCs w:val="20"/>
        </w:rPr>
      </w:pPr>
      <w:r w:rsidRPr="00981548">
        <w:rPr>
          <w:rFonts w:ascii="Arial" w:hAnsi="Arial" w:cs="Arial"/>
          <w:b/>
          <w:bCs/>
          <w:color w:val="000000" w:themeColor="text1"/>
          <w:sz w:val="20"/>
          <w:szCs w:val="20"/>
        </w:rPr>
        <w:t>QUY ĐỊNH CHUNG</w:t>
      </w:r>
    </w:p>
    <w:p w:rsidR="00163E9F" w:rsidRPr="00981548" w:rsidRDefault="00163E9F" w:rsidP="00FF37C8">
      <w:pPr>
        <w:pStyle w:val="BodyText"/>
        <w:spacing w:after="0" w:line="240" w:lineRule="auto"/>
        <w:ind w:firstLine="0"/>
        <w:jc w:val="center"/>
        <w:rPr>
          <w:rFonts w:ascii="Arial" w:hAnsi="Arial" w:cs="Arial"/>
          <w:color w:val="000000" w:themeColor="text1"/>
          <w:sz w:val="20"/>
          <w:szCs w:val="20"/>
        </w:rPr>
      </w:pPr>
    </w:p>
    <w:p w:rsidR="000F23C5" w:rsidRPr="00981548" w:rsidRDefault="00FF37C8" w:rsidP="008D2C0C">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1. Phạm vi điều chỉnh</w:t>
      </w:r>
    </w:p>
    <w:p w:rsidR="000F23C5" w:rsidRPr="00981548" w:rsidRDefault="00FF37C8" w:rsidP="008D2C0C">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color w:val="000000" w:themeColor="text1"/>
          <w:sz w:val="20"/>
          <w:szCs w:val="20"/>
        </w:rPr>
        <w:t xml:space="preserve">Chuẩn mực thẩm định giá Việt Nam này quy định và hướng dẫn về quy </w:t>
      </w:r>
      <w:r w:rsidR="00163E9F">
        <w:rPr>
          <w:rFonts w:ascii="Arial" w:hAnsi="Arial" w:cs="Arial"/>
          <w:color w:val="000000" w:themeColor="text1"/>
          <w:sz w:val="20"/>
          <w:szCs w:val="20"/>
        </w:rPr>
        <w:t>tắ</w:t>
      </w:r>
      <w:r w:rsidRPr="00981548">
        <w:rPr>
          <w:rFonts w:ascii="Arial" w:hAnsi="Arial" w:cs="Arial"/>
          <w:color w:val="000000" w:themeColor="text1"/>
          <w:sz w:val="20"/>
          <w:szCs w:val="20"/>
        </w:rPr>
        <w:t>c đạo đức nghề nghiệp thẩm định giá khi thẩm định giá theo quy định của pháp luật về giá.</w:t>
      </w:r>
    </w:p>
    <w:p w:rsidR="000F23C5" w:rsidRPr="00981548" w:rsidRDefault="00FF37C8" w:rsidP="008D2C0C">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2. Đối tượng áp dụng</w:t>
      </w:r>
    </w:p>
    <w:p w:rsidR="000F23C5" w:rsidRPr="00981548" w:rsidRDefault="00163E9F" w:rsidP="008D2C0C">
      <w:pPr>
        <w:pStyle w:val="BodyText"/>
        <w:tabs>
          <w:tab w:val="left" w:pos="1086"/>
        </w:tabs>
        <w:spacing w:after="120" w:line="240" w:lineRule="auto"/>
        <w:ind w:firstLine="720"/>
        <w:jc w:val="both"/>
        <w:rPr>
          <w:rFonts w:ascii="Arial" w:hAnsi="Arial" w:cs="Arial"/>
          <w:color w:val="000000" w:themeColor="text1"/>
          <w:sz w:val="20"/>
          <w:szCs w:val="20"/>
        </w:rPr>
      </w:pPr>
      <w:bookmarkStart w:id="36" w:name="bookmark36"/>
      <w:bookmarkEnd w:id="36"/>
      <w:r w:rsidRPr="00163E9F">
        <w:rPr>
          <w:rFonts w:ascii="Arial" w:hAnsi="Arial" w:cs="Arial"/>
          <w:color w:val="000000" w:themeColor="text1"/>
          <w:sz w:val="20"/>
          <w:szCs w:val="20"/>
        </w:rPr>
        <w:t xml:space="preserve">1. </w:t>
      </w:r>
      <w:r>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viên về giá, doanh nghiệp thẩm định giá thực hiện hoạt động cung cấp dịch vụ thẩm định giá theo quy </w:t>
      </w:r>
      <w:r>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của pháp luật về giá.</w:t>
      </w:r>
    </w:p>
    <w:p w:rsidR="000F23C5" w:rsidRDefault="00163E9F" w:rsidP="008D2C0C">
      <w:pPr>
        <w:pStyle w:val="BodyText"/>
        <w:tabs>
          <w:tab w:val="left" w:pos="1086"/>
        </w:tabs>
        <w:spacing w:after="0" w:line="240" w:lineRule="auto"/>
        <w:ind w:firstLine="720"/>
        <w:jc w:val="both"/>
        <w:rPr>
          <w:rFonts w:ascii="Arial" w:hAnsi="Arial" w:cs="Arial"/>
          <w:color w:val="000000" w:themeColor="text1"/>
          <w:sz w:val="20"/>
          <w:szCs w:val="20"/>
        </w:rPr>
      </w:pPr>
      <w:bookmarkStart w:id="37" w:name="bookmark37"/>
      <w:bookmarkEnd w:id="37"/>
      <w:r w:rsidRPr="00163E9F">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Tổ chức, cá nhân thực hiện hoạt </w:t>
      </w:r>
      <w:r>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thẩm định giá của Nhà nước theo quy định của pháp luật về giá.</w:t>
      </w:r>
    </w:p>
    <w:p w:rsidR="00163E9F" w:rsidRPr="00981548" w:rsidRDefault="00163E9F" w:rsidP="00163E9F">
      <w:pPr>
        <w:pStyle w:val="BodyText"/>
        <w:tabs>
          <w:tab w:val="left" w:pos="1086"/>
        </w:tabs>
        <w:spacing w:after="0" w:line="240" w:lineRule="auto"/>
        <w:ind w:firstLine="0"/>
        <w:jc w:val="both"/>
        <w:rPr>
          <w:rFonts w:ascii="Arial" w:hAnsi="Arial" w:cs="Arial"/>
          <w:color w:val="000000" w:themeColor="text1"/>
          <w:sz w:val="20"/>
          <w:szCs w:val="20"/>
        </w:rPr>
      </w:pPr>
    </w:p>
    <w:p w:rsidR="000F23C5" w:rsidRDefault="00FF37C8" w:rsidP="00FF37C8">
      <w:pPr>
        <w:pStyle w:val="BodyText"/>
        <w:spacing w:after="0" w:line="240" w:lineRule="auto"/>
        <w:ind w:firstLine="0"/>
        <w:jc w:val="center"/>
        <w:rPr>
          <w:rFonts w:ascii="Arial" w:hAnsi="Arial" w:cs="Arial"/>
          <w:b/>
          <w:bCs/>
          <w:color w:val="000000" w:themeColor="text1"/>
          <w:sz w:val="20"/>
          <w:szCs w:val="20"/>
        </w:rPr>
      </w:pPr>
      <w:r w:rsidRPr="00981548">
        <w:rPr>
          <w:rFonts w:ascii="Arial" w:hAnsi="Arial" w:cs="Arial"/>
          <w:b/>
          <w:bCs/>
          <w:color w:val="000000" w:themeColor="text1"/>
          <w:sz w:val="20"/>
          <w:szCs w:val="20"/>
        </w:rPr>
        <w:t>Chương II</w:t>
      </w:r>
      <w:r w:rsidRPr="00981548">
        <w:rPr>
          <w:rFonts w:ascii="Arial" w:hAnsi="Arial" w:cs="Arial"/>
          <w:b/>
          <w:bCs/>
          <w:color w:val="000000" w:themeColor="text1"/>
          <w:sz w:val="20"/>
          <w:szCs w:val="20"/>
        </w:rPr>
        <w:br/>
        <w:t xml:space="preserve">QUY ĐỊNH </w:t>
      </w:r>
      <w:r w:rsidR="00163E9F">
        <w:rPr>
          <w:rFonts w:ascii="Arial" w:hAnsi="Arial" w:cs="Arial"/>
          <w:b/>
          <w:bCs/>
          <w:color w:val="000000" w:themeColor="text1"/>
          <w:sz w:val="20"/>
          <w:szCs w:val="20"/>
        </w:rPr>
        <w:t>CỤ THỂ</w:t>
      </w:r>
    </w:p>
    <w:p w:rsidR="00163E9F" w:rsidRPr="00981548" w:rsidRDefault="00163E9F" w:rsidP="00FF37C8">
      <w:pPr>
        <w:pStyle w:val="BodyText"/>
        <w:spacing w:after="0" w:line="240" w:lineRule="auto"/>
        <w:ind w:firstLine="0"/>
        <w:jc w:val="center"/>
        <w:rPr>
          <w:rFonts w:ascii="Arial" w:hAnsi="Arial" w:cs="Arial"/>
          <w:color w:val="000000" w:themeColor="text1"/>
          <w:sz w:val="20"/>
          <w:szCs w:val="20"/>
        </w:rPr>
      </w:pPr>
    </w:p>
    <w:p w:rsidR="000F23C5" w:rsidRPr="00981548" w:rsidRDefault="00163E9F" w:rsidP="008D2C0C">
      <w:pPr>
        <w:pStyle w:val="BodyText"/>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 xml:space="preserve">Điều 3. Quy tắc đạo </w:t>
      </w:r>
      <w:r w:rsidRPr="00163E9F">
        <w:rPr>
          <w:rFonts w:ascii="Arial" w:hAnsi="Arial" w:cs="Arial"/>
          <w:b/>
          <w:bCs/>
          <w:color w:val="000000" w:themeColor="text1"/>
          <w:sz w:val="20"/>
          <w:szCs w:val="20"/>
        </w:rPr>
        <w:t>đ</w:t>
      </w:r>
      <w:r w:rsidR="00FF37C8" w:rsidRPr="00981548">
        <w:rPr>
          <w:rFonts w:ascii="Arial" w:hAnsi="Arial" w:cs="Arial"/>
          <w:b/>
          <w:bCs/>
          <w:color w:val="000000" w:themeColor="text1"/>
          <w:sz w:val="20"/>
          <w:szCs w:val="20"/>
        </w:rPr>
        <w:t>ức nghề nghiệp thẩm định giá</w:t>
      </w:r>
    </w:p>
    <w:p w:rsidR="000F23C5" w:rsidRPr="00981548" w:rsidRDefault="00163E9F" w:rsidP="008D2C0C">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Quy tắc đ</w:t>
      </w:r>
      <w:r w:rsidR="00FF37C8" w:rsidRPr="00981548">
        <w:rPr>
          <w:rFonts w:ascii="Arial" w:hAnsi="Arial" w:cs="Arial"/>
          <w:color w:val="000000" w:themeColor="text1"/>
          <w:sz w:val="20"/>
          <w:szCs w:val="20"/>
        </w:rPr>
        <w:t xml:space="preserve">ạo đức nghề nghiệp thẩm định giá bao gồm các yêu cầu </w:t>
      </w:r>
      <w:r>
        <w:rPr>
          <w:rFonts w:ascii="Arial" w:hAnsi="Arial" w:cs="Arial"/>
          <w:color w:val="000000" w:themeColor="text1"/>
          <w:sz w:val="20"/>
          <w:szCs w:val="20"/>
        </w:rPr>
        <w:t>cơ bản</w:t>
      </w:r>
      <w:r w:rsidR="00FF37C8" w:rsidRPr="00981548">
        <w:rPr>
          <w:rFonts w:ascii="Arial" w:hAnsi="Arial" w:cs="Arial"/>
          <w:color w:val="000000" w:themeColor="text1"/>
          <w:sz w:val="20"/>
          <w:szCs w:val="20"/>
        </w:rPr>
        <w:t xml:space="preserve"> sau: chính trực; độc lập, khách quan; có năng lực chuyên môn và tính thận trọng; bảo mật thông tin; hành vi chuyên nghiệp.</w:t>
      </w:r>
    </w:p>
    <w:p w:rsidR="000F23C5" w:rsidRPr="00981548" w:rsidRDefault="00FF37C8" w:rsidP="008D2C0C">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4. Chính trực</w:t>
      </w:r>
    </w:p>
    <w:p w:rsidR="000F23C5" w:rsidRPr="00981548" w:rsidRDefault="00163E9F" w:rsidP="008D2C0C">
      <w:pPr>
        <w:pStyle w:val="BodyText"/>
        <w:tabs>
          <w:tab w:val="left" w:pos="1093"/>
        </w:tabs>
        <w:spacing w:after="120" w:line="240" w:lineRule="auto"/>
        <w:ind w:firstLine="720"/>
        <w:jc w:val="both"/>
        <w:rPr>
          <w:rFonts w:ascii="Arial" w:hAnsi="Arial" w:cs="Arial"/>
          <w:color w:val="000000" w:themeColor="text1"/>
          <w:sz w:val="20"/>
          <w:szCs w:val="20"/>
        </w:rPr>
      </w:pPr>
      <w:bookmarkStart w:id="38" w:name="bookmark38"/>
      <w:bookmarkEnd w:id="38"/>
      <w:r w:rsidRPr="00163E9F">
        <w:rPr>
          <w:rFonts w:ascii="Arial" w:hAnsi="Arial" w:cs="Arial"/>
          <w:color w:val="000000" w:themeColor="text1"/>
          <w:sz w:val="20"/>
          <w:szCs w:val="20"/>
        </w:rPr>
        <w:t xml:space="preserve">1. </w:t>
      </w:r>
      <w:r>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viên về giá hoặc cá nhân thực hiện hoạt </w:t>
      </w:r>
      <w:r>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của Nhà nước theo quy định của pháp luật về giá (sau đây gọi là người thực hiện hoạt động </w:t>
      </w:r>
      <w:r>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cần thẳng thắn, trung thực và không che giấu trong các mối quan hệ công việc và chuyên môn, không có hành vi vụ lợi từ việc thẩm định giá.</w:t>
      </w:r>
    </w:p>
    <w:p w:rsidR="00163E9F" w:rsidRDefault="00163E9F" w:rsidP="008D2C0C">
      <w:pPr>
        <w:pStyle w:val="BodyText"/>
        <w:tabs>
          <w:tab w:val="left" w:pos="1072"/>
        </w:tabs>
        <w:spacing w:after="120" w:line="240" w:lineRule="auto"/>
        <w:ind w:firstLine="720"/>
        <w:jc w:val="both"/>
        <w:rPr>
          <w:rFonts w:ascii="Arial" w:hAnsi="Arial" w:cs="Arial"/>
          <w:color w:val="000000" w:themeColor="text1"/>
          <w:sz w:val="20"/>
          <w:szCs w:val="20"/>
        </w:rPr>
      </w:pPr>
      <w:bookmarkStart w:id="39" w:name="bookmark39"/>
      <w:bookmarkEnd w:id="39"/>
      <w:r w:rsidRPr="00163E9F">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Người thực hiện hoạt động thẩm định giá không được </w:t>
      </w:r>
      <w:r>
        <w:rPr>
          <w:rFonts w:ascii="Arial" w:hAnsi="Arial" w:cs="Arial"/>
          <w:color w:val="000000" w:themeColor="text1"/>
          <w:sz w:val="20"/>
          <w:szCs w:val="20"/>
        </w:rPr>
        <w:t>sử dụng</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những</w:t>
      </w:r>
      <w:r w:rsidR="00FF37C8" w:rsidRPr="00981548">
        <w:rPr>
          <w:rFonts w:ascii="Arial" w:hAnsi="Arial" w:cs="Arial"/>
          <w:color w:val="000000" w:themeColor="text1"/>
          <w:sz w:val="20"/>
          <w:szCs w:val="20"/>
        </w:rPr>
        <w:t xml:space="preserve"> thông tin sai lệch hoặc các thông tin được đưa ra một cách thiếu cơ sở.</w:t>
      </w:r>
      <w:bookmarkStart w:id="40" w:name="bookmark40"/>
      <w:bookmarkEnd w:id="40"/>
    </w:p>
    <w:p w:rsidR="000F23C5" w:rsidRPr="00981548" w:rsidRDefault="00163E9F" w:rsidP="008D2C0C">
      <w:pPr>
        <w:pStyle w:val="BodyText"/>
        <w:tabs>
          <w:tab w:val="left" w:pos="1072"/>
        </w:tabs>
        <w:spacing w:after="120" w:line="240" w:lineRule="auto"/>
        <w:ind w:firstLine="720"/>
        <w:jc w:val="both"/>
        <w:rPr>
          <w:rFonts w:ascii="Arial" w:hAnsi="Arial" w:cs="Arial"/>
          <w:color w:val="000000" w:themeColor="text1"/>
          <w:sz w:val="20"/>
          <w:szCs w:val="20"/>
        </w:rPr>
      </w:pPr>
      <w:r w:rsidRPr="00163E9F">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Người thực hiện hoạt động thẩm định giá không được bỏ bớt c</w:t>
      </w:r>
      <w:r>
        <w:rPr>
          <w:rFonts w:ascii="Arial" w:hAnsi="Arial" w:cs="Arial"/>
          <w:color w:val="000000" w:themeColor="text1"/>
          <w:sz w:val="20"/>
          <w:szCs w:val="20"/>
        </w:rPr>
        <w:t>ác thông tin mà nếu thiếu có thể</w:t>
      </w:r>
      <w:r w:rsidR="00FF37C8" w:rsidRPr="00981548">
        <w:rPr>
          <w:rFonts w:ascii="Arial" w:hAnsi="Arial" w:cs="Arial"/>
          <w:color w:val="000000" w:themeColor="text1"/>
          <w:sz w:val="20"/>
          <w:szCs w:val="20"/>
        </w:rPr>
        <w:t xml:space="preserve"> gây hiểu lầm cho người sử dụng báo cáo thẩm định giá.</w:t>
      </w:r>
    </w:p>
    <w:p w:rsidR="000F23C5" w:rsidRPr="00981548" w:rsidRDefault="00163E9F" w:rsidP="008D2C0C">
      <w:pPr>
        <w:pStyle w:val="BodyText"/>
        <w:tabs>
          <w:tab w:val="left" w:pos="1065"/>
        </w:tabs>
        <w:spacing w:after="120" w:line="240" w:lineRule="auto"/>
        <w:ind w:firstLine="720"/>
        <w:jc w:val="both"/>
        <w:rPr>
          <w:rFonts w:ascii="Arial" w:hAnsi="Arial" w:cs="Arial"/>
          <w:color w:val="000000" w:themeColor="text1"/>
          <w:sz w:val="20"/>
          <w:szCs w:val="20"/>
        </w:rPr>
      </w:pPr>
      <w:bookmarkStart w:id="41" w:name="bookmark41"/>
      <w:bookmarkEnd w:id="41"/>
      <w:r w:rsidRPr="00163E9F">
        <w:rPr>
          <w:rFonts w:ascii="Arial" w:hAnsi="Arial" w:cs="Arial"/>
          <w:color w:val="000000" w:themeColor="text1"/>
          <w:sz w:val="20"/>
          <w:szCs w:val="20"/>
        </w:rPr>
        <w:t xml:space="preserve">4. </w:t>
      </w:r>
      <w:r w:rsidR="00FF37C8" w:rsidRPr="00981548">
        <w:rPr>
          <w:rFonts w:ascii="Arial" w:hAnsi="Arial" w:cs="Arial"/>
          <w:color w:val="000000" w:themeColor="text1"/>
          <w:sz w:val="20"/>
          <w:szCs w:val="20"/>
        </w:rPr>
        <w:t xml:space="preserve">Trường hợp phát hiện có nội dung sai lệch liên quan đến giá trị </w:t>
      </w:r>
      <w:r>
        <w:rPr>
          <w:rFonts w:ascii="Arial" w:hAnsi="Arial" w:cs="Arial"/>
          <w:color w:val="000000" w:themeColor="text1"/>
          <w:sz w:val="20"/>
          <w:szCs w:val="20"/>
        </w:rPr>
        <w:t>tài sản</w:t>
      </w:r>
      <w:r w:rsidR="00FF37C8" w:rsidRPr="00981548">
        <w:rPr>
          <w:rFonts w:ascii="Arial" w:hAnsi="Arial" w:cs="Arial"/>
          <w:color w:val="000000" w:themeColor="text1"/>
          <w:sz w:val="20"/>
          <w:szCs w:val="20"/>
        </w:rPr>
        <w:t xml:space="preserve"> thẩm định</w:t>
      </w:r>
      <w:r>
        <w:rPr>
          <w:rFonts w:ascii="Arial" w:hAnsi="Arial" w:cs="Arial"/>
          <w:color w:val="000000" w:themeColor="text1"/>
          <w:sz w:val="20"/>
          <w:szCs w:val="20"/>
        </w:rPr>
        <w:t xml:space="preserve"> giá đã</w:t>
      </w:r>
      <w:r w:rsidR="00FF37C8" w:rsidRPr="00981548">
        <w:rPr>
          <w:rFonts w:ascii="Arial" w:hAnsi="Arial" w:cs="Arial"/>
          <w:color w:val="000000" w:themeColor="text1"/>
          <w:sz w:val="20"/>
          <w:szCs w:val="20"/>
        </w:rPr>
        <w:t xml:space="preserve"> phát hành thì người thực hiện hoạt động </w:t>
      </w:r>
      <w:r>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có trách nhiệm như sau:</w:t>
      </w:r>
    </w:p>
    <w:p w:rsidR="000F23C5" w:rsidRPr="00981548" w:rsidRDefault="00163E9F" w:rsidP="008D2C0C">
      <w:pPr>
        <w:pStyle w:val="BodyText"/>
        <w:tabs>
          <w:tab w:val="left" w:pos="1087"/>
        </w:tabs>
        <w:spacing w:after="120" w:line="240" w:lineRule="auto"/>
        <w:ind w:firstLine="720"/>
        <w:jc w:val="both"/>
        <w:rPr>
          <w:rFonts w:ascii="Arial" w:hAnsi="Arial" w:cs="Arial"/>
          <w:color w:val="000000" w:themeColor="text1"/>
          <w:sz w:val="20"/>
          <w:szCs w:val="20"/>
        </w:rPr>
      </w:pPr>
      <w:bookmarkStart w:id="42" w:name="bookmark42"/>
      <w:bookmarkEnd w:id="42"/>
      <w:r w:rsidRPr="00163E9F">
        <w:rPr>
          <w:rFonts w:ascii="Arial" w:hAnsi="Arial" w:cs="Arial"/>
          <w:color w:val="000000" w:themeColor="text1"/>
          <w:sz w:val="20"/>
          <w:szCs w:val="20"/>
        </w:rPr>
        <w:t xml:space="preserve">a) </w:t>
      </w:r>
      <w:r w:rsidR="00FF37C8" w:rsidRPr="00981548">
        <w:rPr>
          <w:rFonts w:ascii="Arial" w:hAnsi="Arial" w:cs="Arial"/>
          <w:color w:val="000000" w:themeColor="text1"/>
          <w:sz w:val="20"/>
          <w:szCs w:val="20"/>
        </w:rPr>
        <w:t xml:space="preserve">Đối với hoạt động cung cấp dịch vụ </w:t>
      </w:r>
      <w:r>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w:t>
      </w:r>
      <w:r>
        <w:rPr>
          <w:rFonts w:ascii="Arial" w:hAnsi="Arial" w:cs="Arial"/>
          <w:color w:val="000000" w:themeColor="text1"/>
          <w:sz w:val="20"/>
          <w:szCs w:val="20"/>
        </w:rPr>
        <w:t>thông</w:t>
      </w:r>
      <w:r w:rsidR="00FF37C8" w:rsidRPr="00981548">
        <w:rPr>
          <w:rFonts w:ascii="Arial" w:hAnsi="Arial" w:cs="Arial"/>
          <w:color w:val="000000" w:themeColor="text1"/>
          <w:sz w:val="20"/>
          <w:szCs w:val="20"/>
        </w:rPr>
        <w:t xml:space="preserve"> báo cho doanh nghiệp </w:t>
      </w:r>
      <w:r>
        <w:rPr>
          <w:rFonts w:ascii="Arial" w:hAnsi="Arial" w:cs="Arial"/>
          <w:color w:val="000000" w:themeColor="text1"/>
          <w:sz w:val="20"/>
          <w:szCs w:val="20"/>
        </w:rPr>
        <w:t>thẩm định giá để</w:t>
      </w:r>
      <w:r w:rsidR="00FF37C8" w:rsidRPr="00981548">
        <w:rPr>
          <w:rFonts w:ascii="Arial" w:hAnsi="Arial" w:cs="Arial"/>
          <w:color w:val="000000" w:themeColor="text1"/>
          <w:sz w:val="20"/>
          <w:szCs w:val="20"/>
        </w:rPr>
        <w:t xml:space="preserve"> thông báo bằng văn bản cho khách hàng thẩm định giá;</w:t>
      </w:r>
    </w:p>
    <w:p w:rsidR="000F23C5" w:rsidRPr="00981548" w:rsidRDefault="00163E9F" w:rsidP="008D2C0C">
      <w:pPr>
        <w:pStyle w:val="BodyText"/>
        <w:tabs>
          <w:tab w:val="left" w:pos="1108"/>
        </w:tabs>
        <w:spacing w:after="120" w:line="240" w:lineRule="auto"/>
        <w:ind w:firstLine="720"/>
        <w:jc w:val="both"/>
        <w:rPr>
          <w:rFonts w:ascii="Arial" w:hAnsi="Arial" w:cs="Arial"/>
          <w:color w:val="000000" w:themeColor="text1"/>
          <w:sz w:val="20"/>
          <w:szCs w:val="20"/>
        </w:rPr>
      </w:pPr>
      <w:bookmarkStart w:id="43" w:name="bookmark43"/>
      <w:bookmarkEnd w:id="43"/>
      <w:r w:rsidRPr="00163E9F">
        <w:rPr>
          <w:rFonts w:ascii="Arial" w:hAnsi="Arial" w:cs="Arial"/>
          <w:color w:val="000000" w:themeColor="text1"/>
          <w:sz w:val="20"/>
          <w:szCs w:val="20"/>
        </w:rPr>
        <w:t xml:space="preserve">b) </w:t>
      </w:r>
      <w:r w:rsidR="00FF37C8" w:rsidRPr="00981548">
        <w:rPr>
          <w:rFonts w:ascii="Arial" w:hAnsi="Arial" w:cs="Arial"/>
          <w:color w:val="000000" w:themeColor="text1"/>
          <w:sz w:val="20"/>
          <w:szCs w:val="20"/>
        </w:rPr>
        <w:t xml:space="preserve">Đối với hoạt động thẩm định giá của Nhà nước: thông báo cho cơ quan, </w:t>
      </w:r>
      <w:r>
        <w:rPr>
          <w:rFonts w:ascii="Arial" w:hAnsi="Arial" w:cs="Arial"/>
          <w:color w:val="000000" w:themeColor="text1"/>
          <w:sz w:val="20"/>
          <w:szCs w:val="20"/>
        </w:rPr>
        <w:t>tổ chức</w:t>
      </w:r>
      <w:r w:rsidR="00FF37C8" w:rsidRPr="00981548">
        <w:rPr>
          <w:rFonts w:ascii="Arial" w:hAnsi="Arial" w:cs="Arial"/>
          <w:color w:val="000000" w:themeColor="text1"/>
          <w:sz w:val="20"/>
          <w:szCs w:val="20"/>
        </w:rPr>
        <w:t xml:space="preserve">, người có thẩm quyền thành lập hội đồng </w:t>
      </w:r>
      <w:r>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FF37C8" w:rsidP="008D2C0C">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5. Độc lập, khách quan</w:t>
      </w:r>
    </w:p>
    <w:p w:rsidR="000F23C5" w:rsidRPr="00981548" w:rsidRDefault="00163E9F" w:rsidP="008D2C0C">
      <w:pPr>
        <w:pStyle w:val="BodyText"/>
        <w:tabs>
          <w:tab w:val="left" w:pos="1076"/>
        </w:tabs>
        <w:spacing w:after="120" w:line="240" w:lineRule="auto"/>
        <w:ind w:firstLine="720"/>
        <w:jc w:val="both"/>
        <w:rPr>
          <w:rFonts w:ascii="Arial" w:hAnsi="Arial" w:cs="Arial"/>
          <w:color w:val="000000" w:themeColor="text1"/>
          <w:sz w:val="20"/>
          <w:szCs w:val="20"/>
        </w:rPr>
      </w:pPr>
      <w:bookmarkStart w:id="44" w:name="bookmark44"/>
      <w:bookmarkEnd w:id="44"/>
      <w:r w:rsidRPr="00163E9F">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Người thực hiện hoạt động thẩm định giá, doanh nghiệp thẩm định giá không được </w:t>
      </w:r>
      <w:r>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cho sự thiên vị, xung đột lợi ích, sự tác </w:t>
      </w:r>
      <w:r>
        <w:rPr>
          <w:rFonts w:ascii="Arial" w:hAnsi="Arial" w:cs="Arial"/>
          <w:color w:val="000000" w:themeColor="text1"/>
          <w:sz w:val="20"/>
          <w:szCs w:val="20"/>
        </w:rPr>
        <w:t>động bở</w:t>
      </w:r>
      <w:r w:rsidR="00FF37C8" w:rsidRPr="00981548">
        <w:rPr>
          <w:rFonts w:ascii="Arial" w:hAnsi="Arial" w:cs="Arial"/>
          <w:color w:val="000000" w:themeColor="text1"/>
          <w:sz w:val="20"/>
          <w:szCs w:val="20"/>
        </w:rPr>
        <w:t xml:space="preserve">i bất kỳ lợi ích vật chất hoặc tinh thần nào chi phối các xét đoán chuyên môn của người thực hiện hoạt động </w:t>
      </w:r>
      <w:r>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không </w:t>
      </w:r>
      <w:r>
        <w:rPr>
          <w:rFonts w:ascii="Arial" w:hAnsi="Arial" w:cs="Arial"/>
          <w:color w:val="000000" w:themeColor="text1"/>
          <w:sz w:val="20"/>
          <w:szCs w:val="20"/>
        </w:rPr>
        <w:t>được mặc cả, dàn xếp theo ý chí chủ</w:t>
      </w:r>
      <w:r w:rsidR="00FF37C8" w:rsidRPr="00981548">
        <w:rPr>
          <w:rFonts w:ascii="Arial" w:hAnsi="Arial" w:cs="Arial"/>
          <w:color w:val="000000" w:themeColor="text1"/>
          <w:sz w:val="20"/>
          <w:szCs w:val="20"/>
        </w:rPr>
        <w:t xml:space="preserve"> quan </w:t>
      </w:r>
      <w:r>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làm sai lệch giá trị tài sản </w:t>
      </w:r>
      <w:r>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nh</w:t>
      </w:r>
      <w:r>
        <w:rPr>
          <w:rFonts w:ascii="Arial" w:hAnsi="Arial" w:cs="Arial"/>
          <w:color w:val="000000" w:themeColor="text1"/>
          <w:sz w:val="20"/>
          <w:szCs w:val="20"/>
        </w:rPr>
        <w:t>ằ</w:t>
      </w:r>
      <w:r w:rsidR="00FF37C8" w:rsidRPr="00981548">
        <w:rPr>
          <w:rFonts w:ascii="Arial" w:hAnsi="Arial" w:cs="Arial"/>
          <w:color w:val="000000" w:themeColor="text1"/>
          <w:sz w:val="20"/>
          <w:szCs w:val="20"/>
        </w:rPr>
        <w:t>m thu lợi bất chính.</w:t>
      </w:r>
    </w:p>
    <w:p w:rsidR="000F23C5" w:rsidRPr="00981548" w:rsidRDefault="00163E9F" w:rsidP="008D2C0C">
      <w:pPr>
        <w:pStyle w:val="BodyText"/>
        <w:tabs>
          <w:tab w:val="left" w:pos="1069"/>
        </w:tabs>
        <w:spacing w:after="120" w:line="240" w:lineRule="auto"/>
        <w:ind w:firstLine="720"/>
        <w:jc w:val="both"/>
        <w:rPr>
          <w:rFonts w:ascii="Arial" w:hAnsi="Arial" w:cs="Arial"/>
          <w:color w:val="000000" w:themeColor="text1"/>
          <w:sz w:val="20"/>
          <w:szCs w:val="20"/>
        </w:rPr>
      </w:pPr>
      <w:bookmarkStart w:id="45" w:name="bookmark45"/>
      <w:bookmarkEnd w:id="45"/>
      <w:r w:rsidRPr="00163E9F">
        <w:rPr>
          <w:rFonts w:ascii="Arial" w:hAnsi="Arial" w:cs="Arial"/>
          <w:color w:val="000000" w:themeColor="text1"/>
          <w:sz w:val="20"/>
          <w:szCs w:val="20"/>
        </w:rPr>
        <w:t xml:space="preserve">2. </w:t>
      </w:r>
      <w:r>
        <w:rPr>
          <w:rFonts w:ascii="Arial" w:hAnsi="Arial" w:cs="Arial"/>
          <w:color w:val="000000" w:themeColor="text1"/>
          <w:sz w:val="20"/>
          <w:szCs w:val="20"/>
        </w:rPr>
        <w:t>Trường hợp không đảm b</w:t>
      </w:r>
      <w:r w:rsidRPr="00163E9F">
        <w:rPr>
          <w:rFonts w:ascii="Arial" w:hAnsi="Arial" w:cs="Arial"/>
          <w:color w:val="000000" w:themeColor="text1"/>
          <w:sz w:val="20"/>
          <w:szCs w:val="20"/>
        </w:rPr>
        <w:t>ả</w:t>
      </w:r>
      <w:r>
        <w:rPr>
          <w:rFonts w:ascii="Arial" w:hAnsi="Arial" w:cs="Arial"/>
          <w:color w:val="000000" w:themeColor="text1"/>
          <w:sz w:val="20"/>
          <w:szCs w:val="20"/>
        </w:rPr>
        <w:t>o tính độc lậ</w:t>
      </w:r>
      <w:r w:rsidR="00FF37C8" w:rsidRPr="00981548">
        <w:rPr>
          <w:rFonts w:ascii="Arial" w:hAnsi="Arial" w:cs="Arial"/>
          <w:color w:val="000000" w:themeColor="text1"/>
          <w:sz w:val="20"/>
          <w:szCs w:val="20"/>
        </w:rPr>
        <w:t xml:space="preserve">p và khách quan thì doanh nghiệp </w:t>
      </w:r>
      <w:r>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hoặc người thực hiện hoạt động </w:t>
      </w:r>
      <w:r>
        <w:rPr>
          <w:rFonts w:ascii="Arial" w:hAnsi="Arial" w:cs="Arial"/>
          <w:color w:val="000000" w:themeColor="text1"/>
          <w:sz w:val="20"/>
          <w:szCs w:val="20"/>
        </w:rPr>
        <w:t>thẩm định giá phải từ chố</w:t>
      </w:r>
      <w:r w:rsidR="00FF37C8" w:rsidRPr="00981548">
        <w:rPr>
          <w:rFonts w:ascii="Arial" w:hAnsi="Arial" w:cs="Arial"/>
          <w:color w:val="000000" w:themeColor="text1"/>
          <w:sz w:val="20"/>
          <w:szCs w:val="20"/>
        </w:rPr>
        <w:t xml:space="preserve">i thực hiện cuộc </w:t>
      </w:r>
      <w:r>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đó.</w:t>
      </w:r>
    </w:p>
    <w:p w:rsidR="000F23C5" w:rsidRPr="00981548" w:rsidRDefault="00163E9F" w:rsidP="008D2C0C">
      <w:pPr>
        <w:pStyle w:val="BodyText"/>
        <w:tabs>
          <w:tab w:val="left" w:pos="1072"/>
        </w:tabs>
        <w:spacing w:after="120" w:line="240" w:lineRule="auto"/>
        <w:ind w:firstLine="720"/>
        <w:jc w:val="both"/>
        <w:rPr>
          <w:rFonts w:ascii="Arial" w:hAnsi="Arial" w:cs="Arial"/>
          <w:color w:val="000000" w:themeColor="text1"/>
          <w:sz w:val="20"/>
          <w:szCs w:val="20"/>
        </w:rPr>
      </w:pPr>
      <w:bookmarkStart w:id="46" w:name="bookmark46"/>
      <w:bookmarkEnd w:id="46"/>
      <w:r w:rsidRPr="00163E9F">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 xml:space="preserve">Khi thẩm định giá thường xuyên, </w:t>
      </w:r>
      <w:r>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kỳ cho cùng một tài sản, người thực hiện hoạt động thẩm định</w:t>
      </w:r>
      <w:r>
        <w:rPr>
          <w:rFonts w:ascii="Arial" w:hAnsi="Arial" w:cs="Arial"/>
          <w:color w:val="000000" w:themeColor="text1"/>
          <w:sz w:val="20"/>
          <w:szCs w:val="20"/>
        </w:rPr>
        <w:t xml:space="preserve"> giá cần có các biện pháp đảm bả</w:t>
      </w:r>
      <w:r w:rsidR="00FF37C8" w:rsidRPr="00981548">
        <w:rPr>
          <w:rFonts w:ascii="Arial" w:hAnsi="Arial" w:cs="Arial"/>
          <w:color w:val="000000" w:themeColor="text1"/>
          <w:sz w:val="20"/>
          <w:szCs w:val="20"/>
        </w:rPr>
        <w:t>o tính khách quan, độc lập của hoạt động thẩm định giá.</w:t>
      </w:r>
    </w:p>
    <w:p w:rsidR="000F23C5" w:rsidRPr="00981548" w:rsidRDefault="00FF37C8" w:rsidP="008D2C0C">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lastRenderedPageBreak/>
        <w:t>Điều 6. Có năng lực chuyên môn và tính thận trọng</w:t>
      </w:r>
    </w:p>
    <w:p w:rsidR="000F23C5" w:rsidRPr="00981548" w:rsidRDefault="00163E9F" w:rsidP="008D2C0C">
      <w:pPr>
        <w:pStyle w:val="BodyText"/>
        <w:tabs>
          <w:tab w:val="left" w:pos="1051"/>
        </w:tabs>
        <w:spacing w:after="120" w:line="240" w:lineRule="auto"/>
        <w:ind w:firstLine="720"/>
        <w:jc w:val="both"/>
        <w:rPr>
          <w:rFonts w:ascii="Arial" w:hAnsi="Arial" w:cs="Arial"/>
          <w:color w:val="000000" w:themeColor="text1"/>
          <w:sz w:val="20"/>
          <w:szCs w:val="20"/>
        </w:rPr>
      </w:pPr>
      <w:bookmarkStart w:id="47" w:name="bookmark47"/>
      <w:bookmarkEnd w:id="47"/>
      <w:r w:rsidRPr="00163E9F">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Người thực hiện hoạt động </w:t>
      </w:r>
      <w:r>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cần có sự am hiểu về pháp luật, kiến thức chuyên môn nghề nghiệp, kinh nghiệm và kỹ năng thực hành </w:t>
      </w:r>
      <w:r>
        <w:rPr>
          <w:rFonts w:ascii="Arial" w:hAnsi="Arial" w:cs="Arial"/>
          <w:color w:val="000000" w:themeColor="text1"/>
          <w:sz w:val="20"/>
          <w:szCs w:val="20"/>
        </w:rPr>
        <w:t>cần thiết để</w:t>
      </w:r>
      <w:r w:rsidR="00FF37C8" w:rsidRPr="00981548">
        <w:rPr>
          <w:rFonts w:ascii="Arial" w:hAnsi="Arial" w:cs="Arial"/>
          <w:color w:val="000000" w:themeColor="text1"/>
          <w:sz w:val="20"/>
          <w:szCs w:val="20"/>
        </w:rPr>
        <w:t xml:space="preserve"> thực hiện thẩm định giá.</w:t>
      </w:r>
    </w:p>
    <w:p w:rsidR="000F23C5" w:rsidRPr="00981548" w:rsidRDefault="00163E9F" w:rsidP="008D2C0C">
      <w:pPr>
        <w:pStyle w:val="BodyText"/>
        <w:tabs>
          <w:tab w:val="left" w:pos="1051"/>
        </w:tabs>
        <w:spacing w:after="120" w:line="240" w:lineRule="auto"/>
        <w:ind w:firstLine="720"/>
        <w:jc w:val="both"/>
        <w:rPr>
          <w:rFonts w:ascii="Arial" w:hAnsi="Arial" w:cs="Arial"/>
          <w:color w:val="000000" w:themeColor="text1"/>
          <w:sz w:val="20"/>
          <w:szCs w:val="20"/>
        </w:rPr>
      </w:pPr>
      <w:bookmarkStart w:id="48" w:name="bookmark48"/>
      <w:bookmarkEnd w:id="48"/>
      <w:r w:rsidRPr="00163E9F">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Người thực hiện hoạt </w:t>
      </w:r>
      <w:r>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thẩm định giá cần có năng lực chuyên môn và du</w:t>
      </w:r>
      <w:r w:rsidR="00D71F93">
        <w:rPr>
          <w:rFonts w:ascii="Arial" w:hAnsi="Arial" w:cs="Arial"/>
          <w:color w:val="000000" w:themeColor="text1"/>
          <w:sz w:val="20"/>
          <w:szCs w:val="20"/>
        </w:rPr>
        <w:t>y trì năng lực chuyên môn của b</w:t>
      </w:r>
      <w:r w:rsidR="00D71F93" w:rsidRPr="00D71F93">
        <w:rPr>
          <w:rFonts w:ascii="Arial" w:hAnsi="Arial" w:cs="Arial"/>
          <w:color w:val="000000" w:themeColor="text1"/>
          <w:sz w:val="20"/>
          <w:szCs w:val="20"/>
        </w:rPr>
        <w:t>ả</w:t>
      </w:r>
      <w:r w:rsidR="00FF37C8" w:rsidRPr="00981548">
        <w:rPr>
          <w:rFonts w:ascii="Arial" w:hAnsi="Arial" w:cs="Arial"/>
          <w:color w:val="000000" w:themeColor="text1"/>
          <w:sz w:val="20"/>
          <w:szCs w:val="20"/>
        </w:rPr>
        <w:t xml:space="preserve">n </w:t>
      </w:r>
      <w:r w:rsidR="00C82927">
        <w:rPr>
          <w:rFonts w:ascii="Arial" w:hAnsi="Arial" w:cs="Arial"/>
          <w:color w:val="000000" w:themeColor="text1"/>
          <w:sz w:val="20"/>
          <w:szCs w:val="20"/>
        </w:rPr>
        <w:t>thận</w:t>
      </w:r>
      <w:r w:rsidR="00FF37C8" w:rsidRPr="00981548">
        <w:rPr>
          <w:rFonts w:ascii="Arial" w:hAnsi="Arial" w:cs="Arial"/>
          <w:color w:val="000000" w:themeColor="text1"/>
          <w:sz w:val="20"/>
          <w:szCs w:val="20"/>
        </w:rPr>
        <w:t xml:space="preserve"> trong hoạt động thẩm định giá </w:t>
      </w:r>
      <w:r>
        <w:rPr>
          <w:rFonts w:ascii="Arial" w:hAnsi="Arial" w:cs="Arial"/>
          <w:color w:val="000000" w:themeColor="text1"/>
          <w:sz w:val="20"/>
          <w:szCs w:val="20"/>
        </w:rPr>
        <w:t>thông</w:t>
      </w:r>
      <w:r w:rsidR="00FF37C8" w:rsidRPr="00981548">
        <w:rPr>
          <w:rFonts w:ascii="Arial" w:hAnsi="Arial" w:cs="Arial"/>
          <w:color w:val="000000" w:themeColor="text1"/>
          <w:sz w:val="20"/>
          <w:szCs w:val="20"/>
        </w:rPr>
        <w:t xml:space="preserve"> qua việc học h</w:t>
      </w:r>
      <w:r w:rsidR="00D71F93">
        <w:rPr>
          <w:rFonts w:ascii="Arial" w:hAnsi="Arial" w:cs="Arial"/>
          <w:color w:val="000000" w:themeColor="text1"/>
          <w:sz w:val="20"/>
          <w:szCs w:val="20"/>
        </w:rPr>
        <w:t>ỏ</w:t>
      </w:r>
      <w:r w:rsidR="00FF37C8" w:rsidRPr="00981548">
        <w:rPr>
          <w:rFonts w:ascii="Arial" w:hAnsi="Arial" w:cs="Arial"/>
          <w:color w:val="000000" w:themeColor="text1"/>
          <w:sz w:val="20"/>
          <w:szCs w:val="20"/>
        </w:rPr>
        <w:t xml:space="preserve">i, trau dồi các kiến thức mới về thẩm định giá cũng như rèn luyện kỹ năng trong việc tiến hành hoạt </w:t>
      </w:r>
      <w:r>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thẩm định giá.</w:t>
      </w:r>
    </w:p>
    <w:p w:rsidR="000F23C5" w:rsidRPr="00981548" w:rsidRDefault="00163E9F" w:rsidP="008D2C0C">
      <w:pPr>
        <w:pStyle w:val="BodyText"/>
        <w:tabs>
          <w:tab w:val="left" w:pos="1051"/>
        </w:tabs>
        <w:spacing w:after="120" w:line="240" w:lineRule="auto"/>
        <w:ind w:firstLine="720"/>
        <w:jc w:val="both"/>
        <w:rPr>
          <w:rFonts w:ascii="Arial" w:hAnsi="Arial" w:cs="Arial"/>
          <w:color w:val="000000" w:themeColor="text1"/>
          <w:sz w:val="20"/>
          <w:szCs w:val="20"/>
        </w:rPr>
      </w:pPr>
      <w:bookmarkStart w:id="49" w:name="bookmark49"/>
      <w:bookmarkEnd w:id="49"/>
      <w:r w:rsidRPr="00163E9F">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Doanh</w:t>
      </w:r>
      <w:r w:rsidR="00D71F93">
        <w:rPr>
          <w:rFonts w:ascii="Arial" w:hAnsi="Arial" w:cs="Arial"/>
          <w:color w:val="000000" w:themeColor="text1"/>
          <w:sz w:val="20"/>
          <w:szCs w:val="20"/>
        </w:rPr>
        <w:t xml:space="preserve"> nghiệp thẩm định giá cần đảm bả</w:t>
      </w:r>
      <w:r w:rsidR="00FF37C8" w:rsidRPr="00981548">
        <w:rPr>
          <w:rFonts w:ascii="Arial" w:hAnsi="Arial" w:cs="Arial"/>
          <w:color w:val="000000" w:themeColor="text1"/>
          <w:sz w:val="20"/>
          <w:szCs w:val="20"/>
        </w:rPr>
        <w:t xml:space="preserve">o những người trợ giúp </w:t>
      </w:r>
      <w:r>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viên về giá trong công việc chuyên môn về thẩm định</w:t>
      </w:r>
      <w:r w:rsidR="00D71F93">
        <w:rPr>
          <w:rFonts w:ascii="Arial" w:hAnsi="Arial" w:cs="Arial"/>
          <w:color w:val="000000" w:themeColor="text1"/>
          <w:sz w:val="20"/>
          <w:szCs w:val="20"/>
        </w:rPr>
        <w:t xml:space="preserve"> giá được đ</w:t>
      </w:r>
      <w:r w:rsidR="00FF37C8" w:rsidRPr="00981548">
        <w:rPr>
          <w:rFonts w:ascii="Arial" w:hAnsi="Arial" w:cs="Arial"/>
          <w:color w:val="000000" w:themeColor="text1"/>
          <w:sz w:val="20"/>
          <w:szCs w:val="20"/>
        </w:rPr>
        <w:t>ào tạo và có năng lực chuyên môn phù hợp.</w:t>
      </w:r>
    </w:p>
    <w:p w:rsidR="000F23C5" w:rsidRPr="00981548" w:rsidRDefault="00D71F93" w:rsidP="008D2C0C">
      <w:pPr>
        <w:pStyle w:val="BodyText"/>
        <w:tabs>
          <w:tab w:val="left" w:pos="1047"/>
        </w:tabs>
        <w:spacing w:after="120" w:line="240" w:lineRule="auto"/>
        <w:ind w:firstLine="720"/>
        <w:jc w:val="both"/>
        <w:rPr>
          <w:rFonts w:ascii="Arial" w:hAnsi="Arial" w:cs="Arial"/>
          <w:color w:val="000000" w:themeColor="text1"/>
          <w:sz w:val="20"/>
          <w:szCs w:val="20"/>
        </w:rPr>
        <w:sectPr w:rsidR="000F23C5" w:rsidRPr="00981548" w:rsidSect="00FF37C8">
          <w:pgSz w:w="11900" w:h="16840"/>
          <w:pgMar w:top="1440" w:right="1440" w:bottom="1440" w:left="1440" w:header="0" w:footer="3" w:gutter="0"/>
          <w:cols w:space="720"/>
          <w:noEndnote/>
          <w:docGrid w:linePitch="360"/>
        </w:sectPr>
      </w:pPr>
      <w:bookmarkStart w:id="50" w:name="bookmark50"/>
      <w:bookmarkEnd w:id="50"/>
      <w:r w:rsidRPr="00D71F93">
        <w:rPr>
          <w:rFonts w:ascii="Arial" w:hAnsi="Arial" w:cs="Arial"/>
          <w:color w:val="000000" w:themeColor="text1"/>
          <w:sz w:val="20"/>
          <w:szCs w:val="20"/>
        </w:rPr>
        <w:t xml:space="preserve">4. </w:t>
      </w:r>
      <w:r w:rsidR="00FF37C8" w:rsidRPr="00981548">
        <w:rPr>
          <w:rFonts w:ascii="Arial" w:hAnsi="Arial" w:cs="Arial"/>
          <w:color w:val="000000" w:themeColor="text1"/>
          <w:sz w:val="20"/>
          <w:szCs w:val="20"/>
        </w:rPr>
        <w:t xml:space="preserve">Trường hợp người thực hiện hoạt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thẩm định giá đánh giá thấy chưa đủ năng </w:t>
      </w:r>
      <w:r>
        <w:rPr>
          <w:rFonts w:ascii="Arial" w:hAnsi="Arial" w:cs="Arial"/>
          <w:color w:val="000000" w:themeColor="text1"/>
          <w:sz w:val="20"/>
          <w:szCs w:val="20"/>
        </w:rPr>
        <w:t>lực chuyên môn và kinh nghiệm cầ</w:t>
      </w:r>
      <w:r w:rsidR="00FF37C8" w:rsidRPr="00981548">
        <w:rPr>
          <w:rFonts w:ascii="Arial" w:hAnsi="Arial" w:cs="Arial"/>
          <w:color w:val="000000" w:themeColor="text1"/>
          <w:sz w:val="20"/>
          <w:szCs w:val="20"/>
        </w:rPr>
        <w:t xml:space="preserve">n </w:t>
      </w:r>
      <w:r>
        <w:rPr>
          <w:rFonts w:ascii="Arial" w:hAnsi="Arial" w:cs="Arial"/>
          <w:color w:val="000000" w:themeColor="text1"/>
          <w:sz w:val="20"/>
          <w:szCs w:val="20"/>
        </w:rPr>
        <w:t>thiết để</w:t>
      </w:r>
      <w:r w:rsidR="00FF37C8" w:rsidRPr="00981548">
        <w:rPr>
          <w:rFonts w:ascii="Arial" w:hAnsi="Arial" w:cs="Arial"/>
          <w:color w:val="000000" w:themeColor="text1"/>
          <w:sz w:val="20"/>
          <w:szCs w:val="20"/>
        </w:rPr>
        <w:t xml:space="preserve"> thực hiện một cuộc thẩm định giá cụ thể thì </w:t>
      </w:r>
      <w:r>
        <w:rPr>
          <w:rFonts w:ascii="Arial" w:hAnsi="Arial" w:cs="Arial"/>
          <w:color w:val="000000" w:themeColor="text1"/>
          <w:sz w:val="20"/>
          <w:szCs w:val="20"/>
        </w:rPr>
        <w:t>phải</w:t>
      </w:r>
      <w:r w:rsidR="00FF37C8" w:rsidRPr="00981548">
        <w:rPr>
          <w:rFonts w:ascii="Arial" w:hAnsi="Arial" w:cs="Arial"/>
          <w:color w:val="000000" w:themeColor="text1"/>
          <w:sz w:val="20"/>
          <w:szCs w:val="20"/>
        </w:rPr>
        <w:t xml:space="preserve"> từ chối thẩm định giá.</w:t>
      </w:r>
    </w:p>
    <w:p w:rsidR="000F23C5" w:rsidRPr="00981548" w:rsidRDefault="00D71F93" w:rsidP="008D2C0C">
      <w:pPr>
        <w:pStyle w:val="BodyText"/>
        <w:tabs>
          <w:tab w:val="left" w:pos="1063"/>
        </w:tabs>
        <w:spacing w:after="120" w:line="240" w:lineRule="auto"/>
        <w:ind w:firstLine="720"/>
        <w:jc w:val="both"/>
        <w:rPr>
          <w:rFonts w:ascii="Arial" w:hAnsi="Arial" w:cs="Arial"/>
          <w:color w:val="000000" w:themeColor="text1"/>
          <w:sz w:val="20"/>
          <w:szCs w:val="20"/>
        </w:rPr>
      </w:pPr>
      <w:bookmarkStart w:id="51" w:name="bookmark51"/>
      <w:bookmarkEnd w:id="51"/>
      <w:r w:rsidRPr="00D71F93">
        <w:rPr>
          <w:rFonts w:ascii="Arial" w:hAnsi="Arial" w:cs="Arial"/>
          <w:color w:val="000000" w:themeColor="text1"/>
          <w:sz w:val="20"/>
          <w:szCs w:val="20"/>
        </w:rPr>
        <w:lastRenderedPageBreak/>
        <w:t xml:space="preserve">5. </w:t>
      </w:r>
      <w:r w:rsidR="00FF37C8" w:rsidRPr="00981548">
        <w:rPr>
          <w:rFonts w:ascii="Arial" w:hAnsi="Arial" w:cs="Arial"/>
          <w:color w:val="000000" w:themeColor="text1"/>
          <w:sz w:val="20"/>
          <w:szCs w:val="20"/>
        </w:rPr>
        <w:t xml:space="preserve">Người thực hiện hoạt động thẩm định giá cần thận trọng </w:t>
      </w:r>
      <w:r>
        <w:rPr>
          <w:rFonts w:ascii="Arial" w:hAnsi="Arial" w:cs="Arial"/>
          <w:color w:val="000000" w:themeColor="text1"/>
          <w:sz w:val="20"/>
          <w:szCs w:val="20"/>
        </w:rPr>
        <w:t>kiểm</w:t>
      </w:r>
      <w:r w:rsidR="00FF37C8" w:rsidRPr="00981548">
        <w:rPr>
          <w:rFonts w:ascii="Arial" w:hAnsi="Arial" w:cs="Arial"/>
          <w:color w:val="000000" w:themeColor="text1"/>
          <w:sz w:val="20"/>
          <w:szCs w:val="20"/>
        </w:rPr>
        <w:t xml:space="preserve"> tra các </w:t>
      </w:r>
      <w:r>
        <w:rPr>
          <w:rFonts w:ascii="Arial" w:hAnsi="Arial" w:cs="Arial"/>
          <w:color w:val="000000" w:themeColor="text1"/>
          <w:sz w:val="20"/>
          <w:szCs w:val="20"/>
        </w:rPr>
        <w:t>dữ liệu thu thập được và cân nhắ</w:t>
      </w:r>
      <w:r w:rsidR="00FF37C8" w:rsidRPr="00981548">
        <w:rPr>
          <w:rFonts w:ascii="Arial" w:hAnsi="Arial" w:cs="Arial"/>
          <w:color w:val="000000" w:themeColor="text1"/>
          <w:sz w:val="20"/>
          <w:szCs w:val="20"/>
        </w:rPr>
        <w:t>c trước khi thực hiện thẩm định giá.</w:t>
      </w:r>
    </w:p>
    <w:p w:rsidR="000F23C5" w:rsidRPr="00981548" w:rsidRDefault="00FF37C8" w:rsidP="008D2C0C">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7. Bảo mật thông tin</w:t>
      </w:r>
    </w:p>
    <w:p w:rsidR="000F23C5" w:rsidRPr="00981548" w:rsidRDefault="00D71F93" w:rsidP="008D2C0C">
      <w:pPr>
        <w:pStyle w:val="BodyText"/>
        <w:tabs>
          <w:tab w:val="left" w:pos="1060"/>
        </w:tabs>
        <w:spacing w:after="120" w:line="240" w:lineRule="auto"/>
        <w:ind w:firstLine="720"/>
        <w:jc w:val="both"/>
        <w:rPr>
          <w:rFonts w:ascii="Arial" w:hAnsi="Arial" w:cs="Arial"/>
          <w:color w:val="000000" w:themeColor="text1"/>
          <w:sz w:val="20"/>
          <w:szCs w:val="20"/>
        </w:rPr>
      </w:pPr>
      <w:bookmarkStart w:id="52" w:name="bookmark52"/>
      <w:bookmarkEnd w:id="52"/>
      <w:r w:rsidRPr="00D71F93">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Người thực hiện hoạt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doanh nghiệp thẩm định giá hoặc hội đồng thẩm định giá không được tiết lộ các thông tin về cuộc thẩm định giá được tổ chức, cá nhân yêu cầu thẩm định giá đề nghị bảo mật hoặc không được pháp luật cho phép. Trường hợp đã kết thúc cuộc thẩm định giá thì </w:t>
      </w:r>
      <w:r>
        <w:rPr>
          <w:rFonts w:ascii="Arial" w:hAnsi="Arial" w:cs="Arial"/>
          <w:color w:val="000000" w:themeColor="text1"/>
          <w:sz w:val="20"/>
          <w:szCs w:val="20"/>
        </w:rPr>
        <w:t>vẫn</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phải</w:t>
      </w:r>
      <w:r w:rsidR="00FF37C8" w:rsidRPr="00981548">
        <w:rPr>
          <w:rFonts w:ascii="Arial" w:hAnsi="Arial" w:cs="Arial"/>
          <w:color w:val="000000" w:themeColor="text1"/>
          <w:sz w:val="20"/>
          <w:szCs w:val="20"/>
        </w:rPr>
        <w:t xml:space="preserve"> tuân thủ yêu cầu </w:t>
      </w:r>
      <w:r>
        <w:rPr>
          <w:rFonts w:ascii="Arial" w:hAnsi="Arial" w:cs="Arial"/>
          <w:color w:val="000000" w:themeColor="text1"/>
          <w:sz w:val="20"/>
          <w:szCs w:val="20"/>
        </w:rPr>
        <w:t>bảo</w:t>
      </w:r>
      <w:r w:rsidR="00FF37C8" w:rsidRPr="00981548">
        <w:rPr>
          <w:rFonts w:ascii="Arial" w:hAnsi="Arial" w:cs="Arial"/>
          <w:color w:val="000000" w:themeColor="text1"/>
          <w:sz w:val="20"/>
          <w:szCs w:val="20"/>
        </w:rPr>
        <w:t xml:space="preserve"> mật.</w:t>
      </w:r>
    </w:p>
    <w:p w:rsidR="000F23C5" w:rsidRPr="00981548" w:rsidRDefault="00D71F93" w:rsidP="008D2C0C">
      <w:pPr>
        <w:pStyle w:val="BodyText"/>
        <w:tabs>
          <w:tab w:val="left" w:pos="1060"/>
        </w:tabs>
        <w:spacing w:after="120" w:line="240" w:lineRule="auto"/>
        <w:ind w:firstLine="720"/>
        <w:jc w:val="both"/>
        <w:rPr>
          <w:rFonts w:ascii="Arial" w:hAnsi="Arial" w:cs="Arial"/>
          <w:color w:val="000000" w:themeColor="text1"/>
          <w:sz w:val="20"/>
          <w:szCs w:val="20"/>
        </w:rPr>
      </w:pPr>
      <w:bookmarkStart w:id="53" w:name="bookmark53"/>
      <w:bookmarkEnd w:id="53"/>
      <w:r w:rsidRPr="00D71F93">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Người thực hiện hoạt động thẩm định</w:t>
      </w:r>
      <w:r>
        <w:rPr>
          <w:rFonts w:ascii="Arial" w:hAnsi="Arial" w:cs="Arial"/>
          <w:color w:val="000000" w:themeColor="text1"/>
          <w:sz w:val="20"/>
          <w:szCs w:val="20"/>
        </w:rPr>
        <w:t xml:space="preserve"> giá được sử dụng thông tin về</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tài sản</w:t>
      </w:r>
      <w:r w:rsidR="00FF37C8" w:rsidRPr="00981548">
        <w:rPr>
          <w:rFonts w:ascii="Arial" w:hAnsi="Arial" w:cs="Arial"/>
          <w:color w:val="000000" w:themeColor="text1"/>
          <w:sz w:val="20"/>
          <w:szCs w:val="20"/>
        </w:rPr>
        <w:t xml:space="preserve"> đang được yêu cầu thẩm định giá </w:t>
      </w:r>
      <w:r w:rsidR="00163E9F">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làm cơ sở thu thập </w:t>
      </w:r>
      <w:r w:rsidR="00163E9F">
        <w:rPr>
          <w:rFonts w:ascii="Arial" w:hAnsi="Arial" w:cs="Arial"/>
          <w:color w:val="000000" w:themeColor="text1"/>
          <w:sz w:val="20"/>
          <w:szCs w:val="20"/>
        </w:rPr>
        <w:t>thông</w:t>
      </w:r>
      <w:r w:rsidR="00FF37C8" w:rsidRPr="00981548">
        <w:rPr>
          <w:rFonts w:ascii="Arial" w:hAnsi="Arial" w:cs="Arial"/>
          <w:color w:val="000000" w:themeColor="text1"/>
          <w:sz w:val="20"/>
          <w:szCs w:val="20"/>
        </w:rPr>
        <w:t xml:space="preserve"> tin thị trường.</w:t>
      </w:r>
    </w:p>
    <w:p w:rsidR="000F23C5" w:rsidRPr="00981548" w:rsidRDefault="00D71F93" w:rsidP="008D2C0C">
      <w:pPr>
        <w:pStyle w:val="BodyText"/>
        <w:tabs>
          <w:tab w:val="left" w:pos="1070"/>
        </w:tabs>
        <w:spacing w:after="120" w:line="240" w:lineRule="auto"/>
        <w:ind w:firstLine="720"/>
        <w:jc w:val="both"/>
        <w:rPr>
          <w:rFonts w:ascii="Arial" w:hAnsi="Arial" w:cs="Arial"/>
          <w:color w:val="000000" w:themeColor="text1"/>
          <w:sz w:val="20"/>
          <w:szCs w:val="20"/>
        </w:rPr>
      </w:pPr>
      <w:bookmarkStart w:id="54" w:name="bookmark54"/>
      <w:bookmarkEnd w:id="54"/>
      <w:r w:rsidRPr="00D71F93">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 xml:space="preserve">Người thực hiện hoạt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doanh nghiệp thẩm định giá hoặc hội đồng thẩm định giá không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sử dụng các thông tin được khách hàng yêu cầu bảo mật về cuộc thẩm định giá để phục vụ lợi ích của người thực hiện hoạt động thẩm định giá, doanh nghiệp thẩm định giá hoặc lợi ích </w:t>
      </w:r>
      <w:r>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bên thứ ba.</w:t>
      </w:r>
    </w:p>
    <w:p w:rsidR="000F23C5" w:rsidRPr="00981548" w:rsidRDefault="00D71F93" w:rsidP="008D2C0C">
      <w:pPr>
        <w:pStyle w:val="BodyText"/>
        <w:tabs>
          <w:tab w:val="left" w:pos="1063"/>
        </w:tabs>
        <w:spacing w:after="120" w:line="240" w:lineRule="auto"/>
        <w:ind w:firstLine="720"/>
        <w:jc w:val="both"/>
        <w:rPr>
          <w:rFonts w:ascii="Arial" w:hAnsi="Arial" w:cs="Arial"/>
          <w:color w:val="000000" w:themeColor="text1"/>
          <w:sz w:val="20"/>
          <w:szCs w:val="20"/>
        </w:rPr>
      </w:pPr>
      <w:bookmarkStart w:id="55" w:name="bookmark55"/>
      <w:bookmarkEnd w:id="55"/>
      <w:r w:rsidRPr="00D71F93">
        <w:rPr>
          <w:rFonts w:ascii="Arial" w:hAnsi="Arial" w:cs="Arial"/>
          <w:color w:val="000000" w:themeColor="text1"/>
          <w:sz w:val="20"/>
          <w:szCs w:val="20"/>
        </w:rPr>
        <w:t xml:space="preserve">4. </w:t>
      </w:r>
      <w:r w:rsidR="00FF37C8" w:rsidRPr="00981548">
        <w:rPr>
          <w:rFonts w:ascii="Arial" w:hAnsi="Arial" w:cs="Arial"/>
          <w:color w:val="000000" w:themeColor="text1"/>
          <w:sz w:val="20"/>
          <w:szCs w:val="20"/>
        </w:rPr>
        <w:t xml:space="preserve">Doanh nghiệp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hội đồng thẩm định giá cần có biện pháp </w:t>
      </w:r>
      <w:r w:rsidR="00163E9F">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tránh trường hợp </w:t>
      </w:r>
      <w:r w:rsidR="00163E9F">
        <w:rPr>
          <w:rFonts w:ascii="Arial" w:hAnsi="Arial" w:cs="Arial"/>
          <w:color w:val="000000" w:themeColor="text1"/>
          <w:sz w:val="20"/>
          <w:szCs w:val="20"/>
        </w:rPr>
        <w:t>những</w:t>
      </w:r>
      <w:r w:rsidR="00FF37C8" w:rsidRPr="00981548">
        <w:rPr>
          <w:rFonts w:ascii="Arial" w:hAnsi="Arial" w:cs="Arial"/>
          <w:color w:val="000000" w:themeColor="text1"/>
          <w:sz w:val="20"/>
          <w:szCs w:val="20"/>
        </w:rPr>
        <w:t xml:space="preserve"> người tham gia thực hiện cuộc thẩm định giá, các chuyên gia tư v</w:t>
      </w:r>
      <w:r>
        <w:rPr>
          <w:rFonts w:ascii="Arial" w:hAnsi="Arial" w:cs="Arial"/>
          <w:color w:val="000000" w:themeColor="text1"/>
          <w:sz w:val="20"/>
          <w:szCs w:val="20"/>
        </w:rPr>
        <w:t>ấn tiết lộ thông tin cần được bả</w:t>
      </w:r>
      <w:r w:rsidR="00FF37C8" w:rsidRPr="00981548">
        <w:rPr>
          <w:rFonts w:ascii="Arial" w:hAnsi="Arial" w:cs="Arial"/>
          <w:color w:val="000000" w:themeColor="text1"/>
          <w:sz w:val="20"/>
          <w:szCs w:val="20"/>
        </w:rPr>
        <w:t>o mật về cuộc thẩm định giá.</w:t>
      </w:r>
    </w:p>
    <w:p w:rsidR="000F23C5" w:rsidRPr="00981548" w:rsidRDefault="00D71F93" w:rsidP="008D2C0C">
      <w:pPr>
        <w:pStyle w:val="BodyText"/>
        <w:tabs>
          <w:tab w:val="left" w:pos="1067"/>
        </w:tabs>
        <w:spacing w:after="120" w:line="240" w:lineRule="auto"/>
        <w:ind w:firstLine="720"/>
        <w:jc w:val="both"/>
        <w:rPr>
          <w:rFonts w:ascii="Arial" w:hAnsi="Arial" w:cs="Arial"/>
          <w:color w:val="000000" w:themeColor="text1"/>
          <w:sz w:val="20"/>
          <w:szCs w:val="20"/>
        </w:rPr>
      </w:pPr>
      <w:bookmarkStart w:id="56" w:name="bookmark56"/>
      <w:bookmarkEnd w:id="56"/>
      <w:r w:rsidRPr="00D71F93">
        <w:rPr>
          <w:rFonts w:ascii="Arial" w:hAnsi="Arial" w:cs="Arial"/>
          <w:color w:val="000000" w:themeColor="text1"/>
          <w:sz w:val="20"/>
          <w:szCs w:val="20"/>
        </w:rPr>
        <w:t xml:space="preserve">5. </w:t>
      </w:r>
      <w:r w:rsidR="00FF37C8" w:rsidRPr="00981548">
        <w:rPr>
          <w:rFonts w:ascii="Arial" w:hAnsi="Arial" w:cs="Arial"/>
          <w:color w:val="000000" w:themeColor="text1"/>
          <w:sz w:val="20"/>
          <w:szCs w:val="20"/>
        </w:rPr>
        <w:t xml:space="preserve">Người thực hiện hoạt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thẩm định giá </w:t>
      </w:r>
      <w:r>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sử dụng</w:t>
      </w:r>
      <w:r>
        <w:rPr>
          <w:rFonts w:ascii="Arial" w:hAnsi="Arial" w:cs="Arial"/>
          <w:color w:val="000000" w:themeColor="text1"/>
          <w:sz w:val="20"/>
          <w:szCs w:val="20"/>
        </w:rPr>
        <w:t xml:space="preserve"> kinh nghiệ</w:t>
      </w:r>
      <w:r w:rsidR="00FF37C8" w:rsidRPr="00981548">
        <w:rPr>
          <w:rFonts w:ascii="Arial" w:hAnsi="Arial" w:cs="Arial"/>
          <w:color w:val="000000" w:themeColor="text1"/>
          <w:sz w:val="20"/>
          <w:szCs w:val="20"/>
        </w:rPr>
        <w:t xml:space="preserve">m làm việc </w:t>
      </w:r>
      <w:r>
        <w:rPr>
          <w:rFonts w:ascii="Arial" w:hAnsi="Arial" w:cs="Arial"/>
          <w:color w:val="000000" w:themeColor="text1"/>
          <w:sz w:val="20"/>
          <w:szCs w:val="20"/>
        </w:rPr>
        <w:t>của mình để chứng minh nă</w:t>
      </w:r>
      <w:r w:rsidR="00FF37C8" w:rsidRPr="00981548">
        <w:rPr>
          <w:rFonts w:ascii="Arial" w:hAnsi="Arial" w:cs="Arial"/>
          <w:color w:val="000000" w:themeColor="text1"/>
          <w:sz w:val="20"/>
          <w:szCs w:val="20"/>
        </w:rPr>
        <w:t>ng lực khi thay đ</w:t>
      </w:r>
      <w:r>
        <w:rPr>
          <w:rFonts w:ascii="Arial" w:hAnsi="Arial" w:cs="Arial"/>
          <w:color w:val="000000" w:themeColor="text1"/>
          <w:sz w:val="20"/>
          <w:szCs w:val="20"/>
        </w:rPr>
        <w:t>ổ</w:t>
      </w:r>
      <w:r w:rsidR="00FF37C8" w:rsidRPr="00981548">
        <w:rPr>
          <w:rFonts w:ascii="Arial" w:hAnsi="Arial" w:cs="Arial"/>
          <w:color w:val="000000" w:themeColor="text1"/>
          <w:sz w:val="20"/>
          <w:szCs w:val="20"/>
        </w:rPr>
        <w:t xml:space="preserve">i đơn vị công tác hoặc khi tìm kiếm khách hàng mới, nhưng </w:t>
      </w:r>
      <w:r>
        <w:rPr>
          <w:rFonts w:ascii="Arial" w:hAnsi="Arial" w:cs="Arial"/>
          <w:color w:val="000000" w:themeColor="text1"/>
          <w:sz w:val="20"/>
          <w:szCs w:val="20"/>
        </w:rPr>
        <w:t>vẫn</w:t>
      </w:r>
      <w:r w:rsidR="00FF37C8" w:rsidRPr="00981548">
        <w:rPr>
          <w:rFonts w:ascii="Arial" w:hAnsi="Arial" w:cs="Arial"/>
          <w:color w:val="000000" w:themeColor="text1"/>
          <w:sz w:val="20"/>
          <w:szCs w:val="20"/>
        </w:rPr>
        <w:t xml:space="preserve"> phải đảm bảo tuân thủ quy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tại khoản 1 Điều này.</w:t>
      </w:r>
    </w:p>
    <w:p w:rsidR="000F23C5" w:rsidRPr="00981548" w:rsidRDefault="00FF37C8" w:rsidP="008D2C0C">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8. Hành vi chuyên nghiệp</w:t>
      </w:r>
    </w:p>
    <w:p w:rsidR="000F23C5" w:rsidRPr="00981548" w:rsidRDefault="00D71F93" w:rsidP="008D2C0C">
      <w:pPr>
        <w:pStyle w:val="BodyText"/>
        <w:tabs>
          <w:tab w:val="left" w:pos="1056"/>
        </w:tabs>
        <w:spacing w:after="120" w:line="240" w:lineRule="auto"/>
        <w:ind w:firstLine="720"/>
        <w:jc w:val="both"/>
        <w:rPr>
          <w:rFonts w:ascii="Arial" w:hAnsi="Arial" w:cs="Arial"/>
          <w:color w:val="000000" w:themeColor="text1"/>
          <w:sz w:val="20"/>
          <w:szCs w:val="20"/>
        </w:rPr>
      </w:pPr>
      <w:bookmarkStart w:id="57" w:name="bookmark57"/>
      <w:bookmarkEnd w:id="57"/>
      <w:r w:rsidRPr="00D71F93">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Người thực hiện hoạt động thẩm định giá, doanh nghiệp thẩm định giá và hội đồng thẩm định giá c</w:t>
      </w:r>
      <w:r>
        <w:rPr>
          <w:rFonts w:ascii="Arial" w:hAnsi="Arial" w:cs="Arial"/>
          <w:color w:val="000000" w:themeColor="text1"/>
          <w:sz w:val="20"/>
          <w:szCs w:val="20"/>
        </w:rPr>
        <w:t>ần đả</w:t>
      </w:r>
      <w:r w:rsidR="00FF37C8" w:rsidRPr="00981548">
        <w:rPr>
          <w:rFonts w:ascii="Arial" w:hAnsi="Arial" w:cs="Arial"/>
          <w:color w:val="000000" w:themeColor="text1"/>
          <w:sz w:val="20"/>
          <w:szCs w:val="20"/>
        </w:rPr>
        <w:t xml:space="preserve">m bảo việc </w:t>
      </w:r>
      <w:r w:rsidR="00163E9F">
        <w:rPr>
          <w:rFonts w:ascii="Arial" w:hAnsi="Arial" w:cs="Arial"/>
          <w:color w:val="000000" w:themeColor="text1"/>
          <w:sz w:val="20"/>
          <w:szCs w:val="20"/>
        </w:rPr>
        <w:t>thẩm định</w:t>
      </w:r>
      <w:r>
        <w:rPr>
          <w:rFonts w:ascii="Arial" w:hAnsi="Arial" w:cs="Arial"/>
          <w:color w:val="000000" w:themeColor="text1"/>
          <w:sz w:val="20"/>
          <w:szCs w:val="20"/>
        </w:rPr>
        <w:t xml:space="preserve"> giá tuân thủ</w:t>
      </w:r>
      <w:r w:rsidR="00FF37C8" w:rsidRPr="00981548">
        <w:rPr>
          <w:rFonts w:ascii="Arial" w:hAnsi="Arial" w:cs="Arial"/>
          <w:color w:val="000000" w:themeColor="text1"/>
          <w:sz w:val="20"/>
          <w:szCs w:val="20"/>
        </w:rPr>
        <w:t xml:space="preserve"> quy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của hệ thống </w:t>
      </w:r>
      <w:r w:rsidR="00981548" w:rsidRPr="00981548">
        <w:rPr>
          <w:rFonts w:ascii="Arial" w:hAnsi="Arial" w:cs="Arial"/>
          <w:color w:val="000000" w:themeColor="text1"/>
          <w:sz w:val="20"/>
          <w:szCs w:val="20"/>
        </w:rPr>
        <w:t>chuẩn</w:t>
      </w:r>
      <w:r w:rsidR="00FF37C8" w:rsidRPr="00981548">
        <w:rPr>
          <w:rFonts w:ascii="Arial" w:hAnsi="Arial" w:cs="Arial"/>
          <w:color w:val="000000" w:themeColor="text1"/>
          <w:sz w:val="20"/>
          <w:szCs w:val="20"/>
        </w:rPr>
        <w:t xml:space="preserve"> mực thẩm định giá, pháp luật về thẩm định giá và các quy định khác của pháp luật có liên quan.</w:t>
      </w:r>
    </w:p>
    <w:p w:rsidR="000F23C5" w:rsidRDefault="00D71F93" w:rsidP="00404878">
      <w:pPr>
        <w:pStyle w:val="BodyText"/>
        <w:tabs>
          <w:tab w:val="left" w:pos="1060"/>
        </w:tabs>
        <w:spacing w:after="0" w:line="240" w:lineRule="auto"/>
        <w:ind w:firstLine="720"/>
        <w:jc w:val="both"/>
        <w:rPr>
          <w:rFonts w:ascii="Arial" w:hAnsi="Arial" w:cs="Arial"/>
          <w:color w:val="000000" w:themeColor="text1"/>
          <w:sz w:val="20"/>
          <w:szCs w:val="20"/>
        </w:rPr>
      </w:pPr>
      <w:bookmarkStart w:id="58" w:name="bookmark58"/>
      <w:bookmarkEnd w:id="58"/>
      <w:r w:rsidRPr="00D71F93">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Người thực hiện hoạt động thẩm định giá, doanh nghiệp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và hội đồng thẩm định giá </w:t>
      </w:r>
      <w:r>
        <w:rPr>
          <w:rFonts w:ascii="Arial" w:hAnsi="Arial" w:cs="Arial"/>
          <w:color w:val="000000" w:themeColor="text1"/>
          <w:sz w:val="20"/>
          <w:szCs w:val="20"/>
        </w:rPr>
        <w:t>cẩn thể</w:t>
      </w:r>
      <w:r w:rsidR="00FF37C8" w:rsidRPr="00981548">
        <w:rPr>
          <w:rFonts w:ascii="Arial" w:hAnsi="Arial" w:cs="Arial"/>
          <w:color w:val="000000" w:themeColor="text1"/>
          <w:sz w:val="20"/>
          <w:szCs w:val="20"/>
        </w:rPr>
        <w:t xml:space="preserve"> hiện trách nhiệm </w:t>
      </w:r>
      <w:r>
        <w:rPr>
          <w:rFonts w:ascii="Arial" w:hAnsi="Arial" w:cs="Arial"/>
          <w:color w:val="000000" w:themeColor="text1"/>
          <w:sz w:val="20"/>
          <w:szCs w:val="20"/>
        </w:rPr>
        <w:t>đối với</w:t>
      </w:r>
      <w:r w:rsidR="00FF37C8" w:rsidRPr="00981548">
        <w:rPr>
          <w:rFonts w:ascii="Arial" w:hAnsi="Arial" w:cs="Arial"/>
          <w:color w:val="000000" w:themeColor="text1"/>
          <w:sz w:val="20"/>
          <w:szCs w:val="20"/>
        </w:rPr>
        <w:t xml:space="preserve"> cá nhân, tổ chức yêu cầu thẩm định giá, cũng như lợi ích công ch</w:t>
      </w:r>
      <w:r>
        <w:rPr>
          <w:rFonts w:ascii="Arial" w:hAnsi="Arial" w:cs="Arial"/>
          <w:color w:val="000000" w:themeColor="text1"/>
          <w:sz w:val="20"/>
          <w:szCs w:val="20"/>
        </w:rPr>
        <w:t>úng. Các nhận định chuyên môn cần cân nhắc đ</w:t>
      </w:r>
      <w:r w:rsidR="00FF37C8" w:rsidRPr="00981548">
        <w:rPr>
          <w:rFonts w:ascii="Arial" w:hAnsi="Arial" w:cs="Arial"/>
          <w:color w:val="000000" w:themeColor="text1"/>
          <w:sz w:val="20"/>
          <w:szCs w:val="20"/>
        </w:rPr>
        <w:t xml:space="preserve">ến tác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ở</w:t>
      </w:r>
      <w:r w:rsidR="00FF37C8" w:rsidRPr="00981548">
        <w:rPr>
          <w:rFonts w:ascii="Arial" w:hAnsi="Arial" w:cs="Arial"/>
          <w:color w:val="000000" w:themeColor="text1"/>
          <w:sz w:val="20"/>
          <w:szCs w:val="20"/>
        </w:rPr>
        <w:t xml:space="preserve"> phạm vi rộng (nếu có) đối với bên thứ ba./.</w:t>
      </w:r>
    </w:p>
    <w:p w:rsidR="00D71F93" w:rsidRPr="00981548" w:rsidRDefault="00D71F93" w:rsidP="00D71F93">
      <w:pPr>
        <w:pStyle w:val="BodyText"/>
        <w:tabs>
          <w:tab w:val="left" w:pos="1060"/>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3889"/>
      </w:tblGrid>
      <w:tr w:rsidR="00D71F93" w:rsidTr="004E18A0">
        <w:tc>
          <w:tcPr>
            <w:tcW w:w="2844" w:type="pct"/>
          </w:tcPr>
          <w:p w:rsidR="00D71F93" w:rsidRDefault="00D71F93" w:rsidP="00D71F93">
            <w:pPr>
              <w:pStyle w:val="BodyText"/>
              <w:spacing w:after="0" w:line="240" w:lineRule="auto"/>
              <w:ind w:firstLine="0"/>
              <w:jc w:val="right"/>
              <w:rPr>
                <w:rFonts w:ascii="Arial" w:hAnsi="Arial" w:cs="Arial"/>
                <w:b/>
                <w:bCs/>
                <w:color w:val="000000" w:themeColor="text1"/>
                <w:sz w:val="20"/>
                <w:szCs w:val="20"/>
              </w:rPr>
            </w:pPr>
          </w:p>
        </w:tc>
        <w:tc>
          <w:tcPr>
            <w:tcW w:w="2156" w:type="pct"/>
          </w:tcPr>
          <w:p w:rsidR="00D71F93" w:rsidRPr="00D71F93" w:rsidRDefault="00D71F93" w:rsidP="00D71F93">
            <w:pPr>
              <w:pStyle w:val="BodyText"/>
              <w:spacing w:after="0" w:line="240" w:lineRule="auto"/>
              <w:ind w:firstLine="0"/>
              <w:jc w:val="center"/>
              <w:rPr>
                <w:rFonts w:ascii="Arial" w:hAnsi="Arial" w:cs="Arial"/>
                <w:b/>
                <w:bCs/>
                <w:color w:val="000000" w:themeColor="text1"/>
                <w:sz w:val="20"/>
                <w:szCs w:val="20"/>
                <w:lang w:val="en-US"/>
              </w:rPr>
            </w:pPr>
            <w:r>
              <w:rPr>
                <w:rFonts w:ascii="Arial" w:hAnsi="Arial" w:cs="Arial"/>
                <w:b/>
                <w:bCs/>
                <w:color w:val="000000" w:themeColor="text1"/>
                <w:sz w:val="20"/>
                <w:szCs w:val="20"/>
              </w:rPr>
              <w:t>B</w:t>
            </w:r>
            <w:r>
              <w:rPr>
                <w:rFonts w:ascii="Arial" w:hAnsi="Arial" w:cs="Arial"/>
                <w:b/>
                <w:bCs/>
                <w:color w:val="000000" w:themeColor="text1"/>
                <w:sz w:val="20"/>
                <w:szCs w:val="20"/>
                <w:lang w:val="en-US"/>
              </w:rPr>
              <w:t>Ộ</w:t>
            </w:r>
            <w:r w:rsidRPr="00981548">
              <w:rPr>
                <w:rFonts w:ascii="Arial" w:hAnsi="Arial" w:cs="Arial"/>
                <w:b/>
                <w:bCs/>
                <w:color w:val="000000" w:themeColor="text1"/>
                <w:sz w:val="20"/>
                <w:szCs w:val="20"/>
              </w:rPr>
              <w:t xml:space="preserve"> TÀI CHÍN</w:t>
            </w:r>
            <w:r>
              <w:rPr>
                <w:rFonts w:ascii="Arial" w:hAnsi="Arial" w:cs="Arial"/>
                <w:b/>
                <w:bCs/>
                <w:color w:val="000000" w:themeColor="text1"/>
                <w:sz w:val="20"/>
                <w:szCs w:val="20"/>
                <w:lang w:val="en-US"/>
              </w:rPr>
              <w:t>H</w:t>
            </w:r>
          </w:p>
        </w:tc>
      </w:tr>
    </w:tbl>
    <w:p w:rsidR="00D71F93" w:rsidRDefault="00D71F93" w:rsidP="00D71F93">
      <w:pPr>
        <w:pStyle w:val="BodyText"/>
        <w:spacing w:after="0" w:line="240" w:lineRule="auto"/>
        <w:ind w:firstLine="0"/>
        <w:jc w:val="right"/>
        <w:rPr>
          <w:rFonts w:ascii="Arial" w:hAnsi="Arial" w:cs="Arial"/>
          <w:b/>
          <w:bCs/>
          <w:color w:val="000000" w:themeColor="text1"/>
          <w:sz w:val="20"/>
          <w:szCs w:val="20"/>
        </w:rPr>
      </w:pPr>
    </w:p>
    <w:p w:rsidR="000F23C5" w:rsidRPr="00981548" w:rsidRDefault="000F23C5" w:rsidP="00D71F93">
      <w:pPr>
        <w:pStyle w:val="BodyText"/>
        <w:spacing w:after="0" w:line="240" w:lineRule="auto"/>
        <w:ind w:firstLine="0"/>
        <w:jc w:val="right"/>
        <w:rPr>
          <w:rFonts w:ascii="Arial" w:hAnsi="Arial" w:cs="Arial"/>
          <w:color w:val="000000" w:themeColor="text1"/>
          <w:sz w:val="20"/>
          <w:szCs w:val="20"/>
        </w:rPr>
        <w:sectPr w:rsidR="000F23C5" w:rsidRPr="00981548" w:rsidSect="00FF37C8">
          <w:headerReference w:type="even" r:id="rId10"/>
          <w:headerReference w:type="default" r:id="rId11"/>
          <w:type w:val="continuous"/>
          <w:pgSz w:w="11900" w:h="16840"/>
          <w:pgMar w:top="1440" w:right="1440" w:bottom="1440" w:left="1440" w:header="0" w:footer="106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5241"/>
      </w:tblGrid>
      <w:tr w:rsidR="004E18A0" w:rsidRPr="00981548" w:rsidTr="004E18A0">
        <w:tc>
          <w:tcPr>
            <w:tcW w:w="2095" w:type="pct"/>
          </w:tcPr>
          <w:p w:rsidR="004E18A0" w:rsidRPr="004E18A0" w:rsidRDefault="004E18A0" w:rsidP="004E18A0">
            <w:pPr>
              <w:pStyle w:val="BodyText"/>
              <w:spacing w:after="0" w:line="240" w:lineRule="auto"/>
              <w:ind w:firstLine="0"/>
              <w:jc w:val="center"/>
              <w:rPr>
                <w:rFonts w:ascii="Arial" w:hAnsi="Arial" w:cs="Arial"/>
                <w:b/>
                <w:bCs/>
                <w:color w:val="000000" w:themeColor="text1"/>
                <w:sz w:val="20"/>
                <w:szCs w:val="20"/>
              </w:rPr>
            </w:pPr>
            <w:bookmarkStart w:id="59" w:name="bookmark59"/>
            <w:bookmarkStart w:id="60" w:name="bookmark60"/>
            <w:bookmarkStart w:id="61" w:name="bookmark61"/>
            <w:r w:rsidRPr="004E18A0">
              <w:rPr>
                <w:rFonts w:ascii="Arial" w:hAnsi="Arial" w:cs="Arial"/>
                <w:b/>
                <w:bCs/>
                <w:color w:val="000000" w:themeColor="text1"/>
                <w:sz w:val="20"/>
                <w:szCs w:val="20"/>
              </w:rPr>
              <w:lastRenderedPageBreak/>
              <w:t>BỘ TÀI CHÍNH</w:t>
            </w:r>
          </w:p>
          <w:p w:rsidR="004E18A0" w:rsidRPr="004E18A0" w:rsidRDefault="004E18A0" w:rsidP="004E18A0">
            <w:pPr>
              <w:pStyle w:val="BodyText"/>
              <w:spacing w:after="0" w:line="240" w:lineRule="auto"/>
              <w:ind w:firstLine="0"/>
              <w:jc w:val="center"/>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w:t>
            </w:r>
          </w:p>
        </w:tc>
        <w:tc>
          <w:tcPr>
            <w:tcW w:w="2905" w:type="pct"/>
          </w:tcPr>
          <w:p w:rsidR="004E18A0" w:rsidRPr="00981548" w:rsidRDefault="004E18A0" w:rsidP="004E18A0">
            <w:pPr>
              <w:pStyle w:val="BodyText"/>
              <w:spacing w:after="0" w:line="240" w:lineRule="auto"/>
              <w:ind w:firstLine="0"/>
              <w:jc w:val="center"/>
              <w:rPr>
                <w:rFonts w:ascii="Arial" w:hAnsi="Arial" w:cs="Arial"/>
                <w:color w:val="000000" w:themeColor="text1"/>
                <w:sz w:val="20"/>
                <w:szCs w:val="20"/>
              </w:rPr>
            </w:pPr>
            <w:r w:rsidRPr="00981548">
              <w:rPr>
                <w:rFonts w:ascii="Arial" w:hAnsi="Arial" w:cs="Arial"/>
                <w:b/>
                <w:bCs/>
                <w:color w:val="000000" w:themeColor="text1"/>
                <w:sz w:val="20"/>
                <w:szCs w:val="20"/>
              </w:rPr>
              <w:t>CỘNG HÒA XÃ HỘI CHỦ NGHĨA VIỆT NAM</w:t>
            </w:r>
          </w:p>
          <w:p w:rsidR="004E18A0" w:rsidRPr="00981548" w:rsidRDefault="004E18A0" w:rsidP="004E18A0">
            <w:pPr>
              <w:pStyle w:val="BodyText"/>
              <w:spacing w:after="0" w:line="240" w:lineRule="auto"/>
              <w:ind w:firstLine="0"/>
              <w:jc w:val="center"/>
              <w:rPr>
                <w:rFonts w:ascii="Arial" w:hAnsi="Arial" w:cs="Arial"/>
                <w:b/>
                <w:bCs/>
                <w:color w:val="000000" w:themeColor="text1"/>
                <w:sz w:val="20"/>
                <w:szCs w:val="20"/>
              </w:rPr>
            </w:pPr>
            <w:r w:rsidRPr="00981548">
              <w:rPr>
                <w:rFonts w:ascii="Arial" w:hAnsi="Arial" w:cs="Arial"/>
                <w:b/>
                <w:bCs/>
                <w:color w:val="000000" w:themeColor="text1"/>
                <w:sz w:val="20"/>
                <w:szCs w:val="20"/>
              </w:rPr>
              <w:t>Độc lập - Tự do - Hạnh phúc</w:t>
            </w:r>
          </w:p>
          <w:p w:rsidR="004E18A0" w:rsidRPr="004E18A0" w:rsidRDefault="004E18A0" w:rsidP="004E18A0">
            <w:pPr>
              <w:pStyle w:val="BodyText"/>
              <w:spacing w:after="0" w:line="240" w:lineRule="auto"/>
              <w:ind w:firstLine="0"/>
              <w:jc w:val="center"/>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_____________________________</w:t>
            </w:r>
          </w:p>
        </w:tc>
      </w:tr>
    </w:tbl>
    <w:p w:rsidR="004E18A0" w:rsidRDefault="004E18A0" w:rsidP="00FF37C8">
      <w:pPr>
        <w:pStyle w:val="Heading20"/>
        <w:keepNext/>
        <w:keepLines/>
        <w:spacing w:after="0" w:line="240" w:lineRule="auto"/>
        <w:ind w:firstLine="0"/>
        <w:jc w:val="center"/>
        <w:rPr>
          <w:rFonts w:ascii="Arial" w:hAnsi="Arial" w:cs="Arial"/>
          <w:color w:val="000000" w:themeColor="text1"/>
          <w:sz w:val="20"/>
          <w:szCs w:val="20"/>
        </w:rPr>
      </w:pPr>
    </w:p>
    <w:p w:rsidR="004E18A0" w:rsidRDefault="004E18A0" w:rsidP="00FF37C8">
      <w:pPr>
        <w:pStyle w:val="Heading20"/>
        <w:keepNext/>
        <w:keepLines/>
        <w:spacing w:after="0" w:line="240" w:lineRule="auto"/>
        <w:ind w:firstLine="0"/>
        <w:jc w:val="center"/>
        <w:rPr>
          <w:rFonts w:ascii="Arial" w:hAnsi="Arial" w:cs="Arial"/>
          <w:color w:val="000000" w:themeColor="text1"/>
          <w:sz w:val="20"/>
          <w:szCs w:val="20"/>
        </w:rPr>
      </w:pPr>
    </w:p>
    <w:p w:rsidR="000F23C5" w:rsidRPr="00981548" w:rsidRDefault="004E18A0" w:rsidP="00FF37C8">
      <w:pPr>
        <w:pStyle w:val="Heading20"/>
        <w:keepNext/>
        <w:keepLines/>
        <w:spacing w:after="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CHU</w:t>
      </w:r>
      <w:r w:rsidRPr="004E18A0">
        <w:rPr>
          <w:rFonts w:ascii="Arial" w:hAnsi="Arial" w:cs="Arial"/>
          <w:color w:val="000000" w:themeColor="text1"/>
          <w:sz w:val="20"/>
          <w:szCs w:val="20"/>
        </w:rPr>
        <w:t>Ẩ</w:t>
      </w:r>
      <w:r>
        <w:rPr>
          <w:rFonts w:ascii="Arial" w:hAnsi="Arial" w:cs="Arial"/>
          <w:color w:val="000000" w:themeColor="text1"/>
          <w:sz w:val="20"/>
          <w:szCs w:val="20"/>
        </w:rPr>
        <w:t>N M</w:t>
      </w:r>
      <w:r w:rsidRPr="004E18A0">
        <w:rPr>
          <w:rFonts w:ascii="Arial" w:hAnsi="Arial" w:cs="Arial"/>
          <w:color w:val="000000" w:themeColor="text1"/>
          <w:sz w:val="20"/>
          <w:szCs w:val="20"/>
        </w:rPr>
        <w:t>Ự</w:t>
      </w:r>
      <w:r w:rsidR="00FF37C8" w:rsidRPr="00981548">
        <w:rPr>
          <w:rFonts w:ascii="Arial" w:hAnsi="Arial" w:cs="Arial"/>
          <w:color w:val="000000" w:themeColor="text1"/>
          <w:sz w:val="20"/>
          <w:szCs w:val="20"/>
        </w:rPr>
        <w:t>C THẨM ĐỊNH GIÁ VIỆT NAM</w:t>
      </w:r>
      <w:r w:rsidR="00FF37C8" w:rsidRPr="00981548">
        <w:rPr>
          <w:rFonts w:ascii="Arial" w:hAnsi="Arial" w:cs="Arial"/>
          <w:color w:val="000000" w:themeColor="text1"/>
          <w:sz w:val="20"/>
          <w:szCs w:val="20"/>
        </w:rPr>
        <w:br/>
      </w:r>
      <w:r w:rsidR="00163E9F">
        <w:rPr>
          <w:rFonts w:ascii="Arial" w:hAnsi="Arial" w:cs="Arial"/>
          <w:color w:val="000000" w:themeColor="text1"/>
          <w:sz w:val="20"/>
          <w:szCs w:val="20"/>
        </w:rPr>
        <w:t>VỀ</w:t>
      </w:r>
      <w:r w:rsidR="00FF37C8" w:rsidRPr="00981548">
        <w:rPr>
          <w:rFonts w:ascii="Arial" w:hAnsi="Arial" w:cs="Arial"/>
          <w:color w:val="000000" w:themeColor="text1"/>
          <w:sz w:val="20"/>
          <w:szCs w:val="20"/>
        </w:rPr>
        <w:t xml:space="preserve"> PHẠM VI CÔNG VIỆC THẨM ĐỊNH GIÁ</w:t>
      </w:r>
      <w:bookmarkEnd w:id="59"/>
      <w:bookmarkEnd w:id="60"/>
      <w:bookmarkEnd w:id="61"/>
    </w:p>
    <w:p w:rsidR="000F23C5" w:rsidRPr="00981548" w:rsidRDefault="00FF37C8" w:rsidP="004E18A0">
      <w:pPr>
        <w:pStyle w:val="BodyText"/>
        <w:spacing w:after="0" w:line="240" w:lineRule="auto"/>
        <w:ind w:firstLine="0"/>
        <w:jc w:val="center"/>
        <w:rPr>
          <w:rFonts w:ascii="Arial" w:hAnsi="Arial" w:cs="Arial"/>
          <w:color w:val="000000" w:themeColor="text1"/>
          <w:sz w:val="20"/>
          <w:szCs w:val="20"/>
        </w:rPr>
      </w:pPr>
      <w:r w:rsidRPr="00981548">
        <w:rPr>
          <w:rFonts w:ascii="Arial" w:hAnsi="Arial" w:cs="Arial"/>
          <w:i/>
          <w:iCs/>
          <w:color w:val="000000" w:themeColor="text1"/>
          <w:sz w:val="20"/>
          <w:szCs w:val="20"/>
        </w:rPr>
        <w:t>(Kèm theo Thông tư số 3</w:t>
      </w:r>
      <w:r w:rsidR="004E18A0">
        <w:rPr>
          <w:rFonts w:ascii="Arial" w:hAnsi="Arial" w:cs="Arial"/>
          <w:i/>
          <w:iCs/>
          <w:color w:val="000000" w:themeColor="text1"/>
          <w:sz w:val="20"/>
          <w:szCs w:val="20"/>
        </w:rPr>
        <w:t>0/2024/TT-BTC ngày 16 tháng 5 n</w:t>
      </w:r>
      <w:r w:rsidR="004E18A0" w:rsidRPr="004E18A0">
        <w:rPr>
          <w:rFonts w:ascii="Arial" w:hAnsi="Arial" w:cs="Arial"/>
          <w:i/>
          <w:iCs/>
          <w:color w:val="000000" w:themeColor="text1"/>
          <w:sz w:val="20"/>
          <w:szCs w:val="20"/>
        </w:rPr>
        <w:t>ă</w:t>
      </w:r>
      <w:r w:rsidRPr="00981548">
        <w:rPr>
          <w:rFonts w:ascii="Arial" w:hAnsi="Arial" w:cs="Arial"/>
          <w:i/>
          <w:iCs/>
          <w:color w:val="000000" w:themeColor="text1"/>
          <w:sz w:val="20"/>
          <w:szCs w:val="20"/>
        </w:rPr>
        <w:t>m 2024</w:t>
      </w:r>
    </w:p>
    <w:p w:rsidR="000F23C5" w:rsidRDefault="00981548" w:rsidP="00FF37C8">
      <w:pPr>
        <w:pStyle w:val="BodyText"/>
        <w:spacing w:after="0" w:line="240" w:lineRule="auto"/>
        <w:ind w:firstLine="0"/>
        <w:jc w:val="center"/>
        <w:rPr>
          <w:rFonts w:ascii="Arial" w:hAnsi="Arial" w:cs="Arial"/>
          <w:i/>
          <w:iCs/>
          <w:color w:val="000000" w:themeColor="text1"/>
          <w:sz w:val="20"/>
          <w:szCs w:val="20"/>
        </w:rPr>
      </w:pPr>
      <w:r w:rsidRPr="00981548">
        <w:rPr>
          <w:rFonts w:ascii="Arial" w:hAnsi="Arial" w:cs="Arial"/>
          <w:i/>
          <w:iCs/>
          <w:color w:val="000000" w:themeColor="text1"/>
          <w:sz w:val="20"/>
          <w:szCs w:val="20"/>
        </w:rPr>
        <w:t>của</w:t>
      </w:r>
      <w:r w:rsidR="00FF37C8" w:rsidRPr="00981548">
        <w:rPr>
          <w:rFonts w:ascii="Arial" w:hAnsi="Arial" w:cs="Arial"/>
          <w:i/>
          <w:iCs/>
          <w:color w:val="000000" w:themeColor="text1"/>
          <w:sz w:val="20"/>
          <w:szCs w:val="20"/>
        </w:rPr>
        <w:t xml:space="preserve"> </w:t>
      </w:r>
      <w:r w:rsidRPr="00981548">
        <w:rPr>
          <w:rFonts w:ascii="Arial" w:hAnsi="Arial" w:cs="Arial"/>
          <w:i/>
          <w:iCs/>
          <w:color w:val="000000" w:themeColor="text1"/>
          <w:sz w:val="20"/>
          <w:szCs w:val="20"/>
        </w:rPr>
        <w:t>Bộ trưởng</w:t>
      </w:r>
      <w:r w:rsidR="004E18A0">
        <w:rPr>
          <w:rFonts w:ascii="Arial" w:hAnsi="Arial" w:cs="Arial"/>
          <w:i/>
          <w:iCs/>
          <w:color w:val="000000" w:themeColor="text1"/>
          <w:sz w:val="20"/>
          <w:szCs w:val="20"/>
        </w:rPr>
        <w:t xml:space="preserve"> Bộ Tà</w:t>
      </w:r>
      <w:r w:rsidR="00FF37C8" w:rsidRPr="00981548">
        <w:rPr>
          <w:rFonts w:ascii="Arial" w:hAnsi="Arial" w:cs="Arial"/>
          <w:i/>
          <w:iCs/>
          <w:color w:val="000000" w:themeColor="text1"/>
          <w:sz w:val="20"/>
          <w:szCs w:val="20"/>
        </w:rPr>
        <w:t>i chính)</w:t>
      </w:r>
    </w:p>
    <w:p w:rsidR="004E18A0" w:rsidRPr="00981548" w:rsidRDefault="004E18A0" w:rsidP="00FF37C8">
      <w:pPr>
        <w:pStyle w:val="BodyText"/>
        <w:spacing w:after="0" w:line="240" w:lineRule="auto"/>
        <w:ind w:firstLine="0"/>
        <w:jc w:val="center"/>
        <w:rPr>
          <w:rFonts w:ascii="Arial" w:hAnsi="Arial" w:cs="Arial"/>
          <w:color w:val="000000" w:themeColor="text1"/>
          <w:sz w:val="20"/>
          <w:szCs w:val="20"/>
        </w:rPr>
      </w:pPr>
    </w:p>
    <w:p w:rsidR="000F23C5" w:rsidRPr="00981548" w:rsidRDefault="00FF37C8" w:rsidP="00FF37C8">
      <w:pPr>
        <w:pStyle w:val="BodyText"/>
        <w:spacing w:after="0" w:line="240" w:lineRule="auto"/>
        <w:ind w:firstLine="0"/>
        <w:jc w:val="center"/>
        <w:rPr>
          <w:rFonts w:ascii="Arial" w:hAnsi="Arial" w:cs="Arial"/>
          <w:color w:val="000000" w:themeColor="text1"/>
          <w:sz w:val="20"/>
          <w:szCs w:val="20"/>
        </w:rPr>
      </w:pPr>
      <w:r w:rsidRPr="00981548">
        <w:rPr>
          <w:rFonts w:ascii="Arial" w:hAnsi="Arial" w:cs="Arial"/>
          <w:b/>
          <w:bCs/>
          <w:color w:val="000000" w:themeColor="text1"/>
          <w:sz w:val="20"/>
          <w:szCs w:val="20"/>
        </w:rPr>
        <w:t>Ch</w:t>
      </w:r>
      <w:r w:rsidR="004E18A0">
        <w:rPr>
          <w:rFonts w:ascii="Arial" w:hAnsi="Arial" w:cs="Arial"/>
          <w:b/>
          <w:bCs/>
          <w:color w:val="000000" w:themeColor="text1"/>
          <w:sz w:val="20"/>
          <w:szCs w:val="20"/>
        </w:rPr>
        <w:t>ương</w:t>
      </w:r>
      <w:r w:rsidRPr="00981548">
        <w:rPr>
          <w:rFonts w:ascii="Arial" w:hAnsi="Arial" w:cs="Arial"/>
          <w:b/>
          <w:bCs/>
          <w:color w:val="000000" w:themeColor="text1"/>
          <w:sz w:val="20"/>
          <w:szCs w:val="20"/>
        </w:rPr>
        <w:t xml:space="preserve"> I</w:t>
      </w:r>
    </w:p>
    <w:p w:rsidR="000F23C5" w:rsidRDefault="00FF37C8" w:rsidP="00FF37C8">
      <w:pPr>
        <w:pStyle w:val="BodyText"/>
        <w:spacing w:after="0" w:line="240" w:lineRule="auto"/>
        <w:ind w:firstLine="0"/>
        <w:jc w:val="center"/>
        <w:rPr>
          <w:rFonts w:ascii="Arial" w:hAnsi="Arial" w:cs="Arial"/>
          <w:b/>
          <w:bCs/>
          <w:color w:val="000000" w:themeColor="text1"/>
          <w:sz w:val="20"/>
          <w:szCs w:val="20"/>
        </w:rPr>
      </w:pPr>
      <w:r w:rsidRPr="00981548">
        <w:rPr>
          <w:rFonts w:ascii="Arial" w:hAnsi="Arial" w:cs="Arial"/>
          <w:b/>
          <w:bCs/>
          <w:color w:val="000000" w:themeColor="text1"/>
          <w:sz w:val="20"/>
          <w:szCs w:val="20"/>
        </w:rPr>
        <w:t>QUY ĐỊNH CHUNG</w:t>
      </w:r>
    </w:p>
    <w:p w:rsidR="00404878" w:rsidRPr="00981548" w:rsidRDefault="00404878" w:rsidP="00FF37C8">
      <w:pPr>
        <w:pStyle w:val="BodyText"/>
        <w:spacing w:after="0" w:line="240" w:lineRule="auto"/>
        <w:ind w:firstLine="0"/>
        <w:jc w:val="center"/>
        <w:rPr>
          <w:rFonts w:ascii="Arial" w:hAnsi="Arial" w:cs="Arial"/>
          <w:color w:val="000000" w:themeColor="text1"/>
          <w:sz w:val="20"/>
          <w:szCs w:val="20"/>
        </w:rPr>
      </w:pPr>
    </w:p>
    <w:p w:rsidR="000F23C5" w:rsidRPr="00981548"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 xml:space="preserve">Điều 1. Phạm vi </w:t>
      </w:r>
      <w:r w:rsidR="004E18A0">
        <w:rPr>
          <w:rFonts w:ascii="Arial" w:hAnsi="Arial" w:cs="Arial"/>
          <w:b/>
          <w:bCs/>
          <w:color w:val="000000" w:themeColor="text1"/>
          <w:sz w:val="20"/>
          <w:szCs w:val="20"/>
        </w:rPr>
        <w:t>điều chỉnh</w:t>
      </w:r>
    </w:p>
    <w:p w:rsidR="000F23C5" w:rsidRPr="00981548"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color w:val="000000" w:themeColor="text1"/>
          <w:sz w:val="20"/>
          <w:szCs w:val="20"/>
        </w:rPr>
        <w:t xml:space="preserve">Chuẩn mực thẩm định giá Việt Nam này quy định về phạm vi công việc </w:t>
      </w:r>
      <w:r w:rsidR="00D71F93">
        <w:rPr>
          <w:rFonts w:ascii="Arial" w:hAnsi="Arial" w:cs="Arial"/>
          <w:color w:val="000000" w:themeColor="text1"/>
          <w:sz w:val="20"/>
          <w:szCs w:val="20"/>
        </w:rPr>
        <w:t>phải</w:t>
      </w:r>
      <w:r w:rsidRPr="00981548">
        <w:rPr>
          <w:rFonts w:ascii="Arial" w:hAnsi="Arial" w:cs="Arial"/>
          <w:color w:val="000000" w:themeColor="text1"/>
          <w:sz w:val="20"/>
          <w:szCs w:val="20"/>
        </w:rPr>
        <w:t xml:space="preserve"> thực hiện khi thẩm định giá theo quy định của pháp luật về giá.</w:t>
      </w:r>
    </w:p>
    <w:p w:rsidR="000F23C5" w:rsidRPr="00981548"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2. Đối tượng áp dụng</w:t>
      </w:r>
    </w:p>
    <w:p w:rsidR="000F23C5" w:rsidRPr="00981548" w:rsidRDefault="004E18A0" w:rsidP="00404878">
      <w:pPr>
        <w:pStyle w:val="BodyText"/>
        <w:tabs>
          <w:tab w:val="left" w:pos="1104"/>
        </w:tabs>
        <w:spacing w:after="120" w:line="240" w:lineRule="auto"/>
        <w:ind w:firstLine="720"/>
        <w:jc w:val="both"/>
        <w:rPr>
          <w:rFonts w:ascii="Arial" w:hAnsi="Arial" w:cs="Arial"/>
          <w:color w:val="000000" w:themeColor="text1"/>
          <w:sz w:val="20"/>
          <w:szCs w:val="20"/>
        </w:rPr>
      </w:pPr>
      <w:bookmarkStart w:id="62" w:name="bookmark62"/>
      <w:bookmarkEnd w:id="62"/>
      <w:r w:rsidRPr="004E18A0">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Thẩm định viên về giá, doanh nghiệp thẩm định giá thực hiện hoạt động cung cấp dịch vụ thẩm định giá theo quy định của pháp luật về giá.</w:t>
      </w:r>
    </w:p>
    <w:p w:rsidR="000F23C5" w:rsidRPr="00981548" w:rsidRDefault="004E18A0" w:rsidP="00404878">
      <w:pPr>
        <w:pStyle w:val="BodyText"/>
        <w:tabs>
          <w:tab w:val="left" w:pos="1100"/>
        </w:tabs>
        <w:spacing w:after="120" w:line="240" w:lineRule="auto"/>
        <w:ind w:firstLine="720"/>
        <w:jc w:val="both"/>
        <w:rPr>
          <w:rFonts w:ascii="Arial" w:hAnsi="Arial" w:cs="Arial"/>
          <w:color w:val="000000" w:themeColor="text1"/>
          <w:sz w:val="20"/>
          <w:szCs w:val="20"/>
        </w:rPr>
      </w:pPr>
      <w:bookmarkStart w:id="63" w:name="bookmark63"/>
      <w:bookmarkEnd w:id="63"/>
      <w:r w:rsidRPr="004E18A0">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Tổ chức, cá nhân thực hiện hoạt động thẩm định giá của Nhà nước theo quy định của pháp luật về giá.</w:t>
      </w:r>
    </w:p>
    <w:p w:rsidR="000F23C5" w:rsidRDefault="004E18A0" w:rsidP="00404878">
      <w:pPr>
        <w:pStyle w:val="BodyText"/>
        <w:tabs>
          <w:tab w:val="left" w:pos="1096"/>
        </w:tabs>
        <w:spacing w:after="0" w:line="240" w:lineRule="auto"/>
        <w:ind w:firstLine="720"/>
        <w:jc w:val="both"/>
        <w:rPr>
          <w:rFonts w:ascii="Arial" w:hAnsi="Arial" w:cs="Arial"/>
          <w:color w:val="000000" w:themeColor="text1"/>
          <w:sz w:val="20"/>
          <w:szCs w:val="20"/>
        </w:rPr>
      </w:pPr>
      <w:bookmarkStart w:id="64" w:name="bookmark64"/>
      <w:bookmarkEnd w:id="64"/>
      <w:r w:rsidRPr="004E18A0">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 xml:space="preserve">Tổ chức, cá nhân yêu cầu thẩm định giá, bên thứ ba sử dụng báo cáo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theo hợp đồng thẩm định giá (nếu có).</w:t>
      </w:r>
    </w:p>
    <w:p w:rsidR="004E18A0" w:rsidRPr="00981548" w:rsidRDefault="004E18A0" w:rsidP="004E18A0">
      <w:pPr>
        <w:pStyle w:val="BodyText"/>
        <w:tabs>
          <w:tab w:val="left" w:pos="1096"/>
        </w:tabs>
        <w:spacing w:after="0" w:line="240" w:lineRule="auto"/>
        <w:ind w:firstLine="0"/>
        <w:jc w:val="both"/>
        <w:rPr>
          <w:rFonts w:ascii="Arial" w:hAnsi="Arial" w:cs="Arial"/>
          <w:color w:val="000000" w:themeColor="text1"/>
          <w:sz w:val="20"/>
          <w:szCs w:val="20"/>
        </w:rPr>
      </w:pPr>
    </w:p>
    <w:p w:rsidR="000F23C5" w:rsidRDefault="00FF37C8" w:rsidP="00FF37C8">
      <w:pPr>
        <w:pStyle w:val="BodyText"/>
        <w:spacing w:after="0" w:line="240" w:lineRule="auto"/>
        <w:ind w:firstLine="0"/>
        <w:jc w:val="center"/>
        <w:rPr>
          <w:rFonts w:ascii="Arial" w:hAnsi="Arial" w:cs="Arial"/>
          <w:b/>
          <w:bCs/>
          <w:color w:val="000000" w:themeColor="text1"/>
          <w:sz w:val="20"/>
          <w:szCs w:val="20"/>
        </w:rPr>
      </w:pPr>
      <w:r w:rsidRPr="00981548">
        <w:rPr>
          <w:rFonts w:ascii="Arial" w:hAnsi="Arial" w:cs="Arial"/>
          <w:b/>
          <w:bCs/>
          <w:color w:val="000000" w:themeColor="text1"/>
          <w:sz w:val="20"/>
          <w:szCs w:val="20"/>
        </w:rPr>
        <w:t>Chương II</w:t>
      </w:r>
      <w:r w:rsidRPr="00981548">
        <w:rPr>
          <w:rFonts w:ascii="Arial" w:hAnsi="Arial" w:cs="Arial"/>
          <w:b/>
          <w:bCs/>
          <w:color w:val="000000" w:themeColor="text1"/>
          <w:sz w:val="20"/>
          <w:szCs w:val="20"/>
        </w:rPr>
        <w:br/>
        <w:t xml:space="preserve">QUY ĐỊNH </w:t>
      </w:r>
      <w:r w:rsidR="00163E9F">
        <w:rPr>
          <w:rFonts w:ascii="Arial" w:hAnsi="Arial" w:cs="Arial"/>
          <w:b/>
          <w:bCs/>
          <w:color w:val="000000" w:themeColor="text1"/>
          <w:sz w:val="20"/>
          <w:szCs w:val="20"/>
        </w:rPr>
        <w:t>CỤ THỂ</w:t>
      </w:r>
    </w:p>
    <w:p w:rsidR="004E18A0" w:rsidRPr="00981548" w:rsidRDefault="004E18A0" w:rsidP="00FF37C8">
      <w:pPr>
        <w:pStyle w:val="BodyText"/>
        <w:spacing w:after="0" w:line="240" w:lineRule="auto"/>
        <w:ind w:firstLine="0"/>
        <w:jc w:val="center"/>
        <w:rPr>
          <w:rFonts w:ascii="Arial" w:hAnsi="Arial" w:cs="Arial"/>
          <w:color w:val="000000" w:themeColor="text1"/>
          <w:sz w:val="20"/>
          <w:szCs w:val="20"/>
        </w:rPr>
      </w:pPr>
    </w:p>
    <w:p w:rsidR="000F23C5" w:rsidRPr="00981548"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3. Nội dung phạm vi công việc thẩm định giá</w:t>
      </w:r>
    </w:p>
    <w:p w:rsidR="000F23C5" w:rsidRPr="00981548" w:rsidRDefault="004E18A0" w:rsidP="00404878">
      <w:pPr>
        <w:pStyle w:val="BodyText"/>
        <w:tabs>
          <w:tab w:val="left" w:pos="1096"/>
        </w:tabs>
        <w:spacing w:after="120" w:line="240" w:lineRule="auto"/>
        <w:ind w:firstLine="720"/>
        <w:jc w:val="both"/>
        <w:rPr>
          <w:rFonts w:ascii="Arial" w:hAnsi="Arial" w:cs="Arial"/>
          <w:color w:val="000000" w:themeColor="text1"/>
          <w:sz w:val="20"/>
          <w:szCs w:val="20"/>
        </w:rPr>
      </w:pPr>
      <w:bookmarkStart w:id="65" w:name="bookmark65"/>
      <w:bookmarkEnd w:id="65"/>
      <w:r w:rsidRPr="004E18A0">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Người thực hiện hoạt động thẩm định giá được </w:t>
      </w:r>
      <w:r>
        <w:rPr>
          <w:rFonts w:ascii="Arial" w:hAnsi="Arial" w:cs="Arial"/>
          <w:color w:val="000000" w:themeColor="text1"/>
          <w:sz w:val="20"/>
          <w:szCs w:val="20"/>
        </w:rPr>
        <w:t>trao đổi</w:t>
      </w:r>
      <w:r w:rsidR="00FF37C8" w:rsidRPr="00981548">
        <w:rPr>
          <w:rFonts w:ascii="Arial" w:hAnsi="Arial" w:cs="Arial"/>
          <w:color w:val="000000" w:themeColor="text1"/>
          <w:sz w:val="20"/>
          <w:szCs w:val="20"/>
        </w:rPr>
        <w:t xml:space="preserve"> với bên yêu cầu thẩm định giá về</w:t>
      </w:r>
      <w:r>
        <w:rPr>
          <w:rFonts w:ascii="Arial" w:hAnsi="Arial" w:cs="Arial"/>
          <w:color w:val="000000" w:themeColor="text1"/>
          <w:sz w:val="20"/>
          <w:szCs w:val="20"/>
        </w:rPr>
        <w:t xml:space="preserve"> các công việc liên quan đế</w:t>
      </w:r>
      <w:r w:rsidR="00FF37C8" w:rsidRPr="00981548">
        <w:rPr>
          <w:rFonts w:ascii="Arial" w:hAnsi="Arial" w:cs="Arial"/>
          <w:color w:val="000000" w:themeColor="text1"/>
          <w:sz w:val="20"/>
          <w:szCs w:val="20"/>
        </w:rPr>
        <w:t xml:space="preserve">n cuộc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nhưng </w:t>
      </w:r>
      <w:r>
        <w:rPr>
          <w:rFonts w:ascii="Arial" w:hAnsi="Arial" w:cs="Arial"/>
          <w:color w:val="000000" w:themeColor="text1"/>
          <w:sz w:val="20"/>
          <w:szCs w:val="20"/>
        </w:rPr>
        <w:t>phải</w:t>
      </w:r>
      <w:r w:rsidR="00FF37C8" w:rsidRPr="00981548">
        <w:rPr>
          <w:rFonts w:ascii="Arial" w:hAnsi="Arial" w:cs="Arial"/>
          <w:color w:val="000000" w:themeColor="text1"/>
          <w:sz w:val="20"/>
          <w:szCs w:val="20"/>
        </w:rPr>
        <w:t xml:space="preserve"> b</w:t>
      </w:r>
      <w:r>
        <w:rPr>
          <w:rFonts w:ascii="Arial" w:hAnsi="Arial" w:cs="Arial"/>
          <w:color w:val="000000" w:themeColor="text1"/>
          <w:sz w:val="20"/>
          <w:szCs w:val="20"/>
        </w:rPr>
        <w:t>ảo đả</w:t>
      </w:r>
      <w:r w:rsidR="00FF37C8" w:rsidRPr="00981548">
        <w:rPr>
          <w:rFonts w:ascii="Arial" w:hAnsi="Arial" w:cs="Arial"/>
          <w:color w:val="000000" w:themeColor="text1"/>
          <w:sz w:val="20"/>
          <w:szCs w:val="20"/>
        </w:rPr>
        <w:t>m không vi phạm các hành vi bị nghiêm cấm trong lĩnh vực giá, thẩm định giá quy định tại Điều 7 của Luật Giá.</w:t>
      </w:r>
    </w:p>
    <w:p w:rsidR="000F23C5" w:rsidRPr="00981548" w:rsidRDefault="004E18A0" w:rsidP="00404878">
      <w:pPr>
        <w:pStyle w:val="BodyText"/>
        <w:tabs>
          <w:tab w:val="left" w:pos="1080"/>
        </w:tabs>
        <w:spacing w:after="120" w:line="240" w:lineRule="auto"/>
        <w:ind w:firstLine="720"/>
        <w:jc w:val="both"/>
        <w:rPr>
          <w:rFonts w:ascii="Arial" w:hAnsi="Arial" w:cs="Arial"/>
          <w:color w:val="000000" w:themeColor="text1"/>
          <w:sz w:val="20"/>
          <w:szCs w:val="20"/>
        </w:rPr>
      </w:pPr>
      <w:bookmarkStart w:id="66" w:name="bookmark66"/>
      <w:bookmarkEnd w:id="66"/>
      <w:r w:rsidRPr="004E18A0">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Lập kế hoạch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4E18A0" w:rsidP="00404878">
      <w:pPr>
        <w:pStyle w:val="BodyText"/>
        <w:tabs>
          <w:tab w:val="left" w:pos="1104"/>
        </w:tabs>
        <w:spacing w:after="120" w:line="240" w:lineRule="auto"/>
        <w:ind w:firstLine="720"/>
        <w:jc w:val="both"/>
        <w:rPr>
          <w:rFonts w:ascii="Arial" w:hAnsi="Arial" w:cs="Arial"/>
          <w:color w:val="000000" w:themeColor="text1"/>
          <w:sz w:val="20"/>
          <w:szCs w:val="20"/>
        </w:rPr>
      </w:pPr>
      <w:bookmarkStart w:id="67" w:name="bookmark67"/>
      <w:bookmarkEnd w:id="67"/>
      <w:r w:rsidRPr="004E18A0">
        <w:rPr>
          <w:rFonts w:ascii="Arial" w:hAnsi="Arial" w:cs="Arial"/>
          <w:color w:val="000000" w:themeColor="text1"/>
          <w:sz w:val="20"/>
          <w:szCs w:val="20"/>
        </w:rPr>
        <w:t xml:space="preserve">a) </w:t>
      </w:r>
      <w:r w:rsidR="00FF37C8" w:rsidRPr="00981548">
        <w:rPr>
          <w:rFonts w:ascii="Arial" w:hAnsi="Arial" w:cs="Arial"/>
          <w:color w:val="000000" w:themeColor="text1"/>
          <w:sz w:val="20"/>
          <w:szCs w:val="20"/>
        </w:rPr>
        <w:t>Người thực hiện hoạt động thẩm định giá có quyền lập hoặc không lập k</w:t>
      </w:r>
      <w:r>
        <w:rPr>
          <w:rFonts w:ascii="Arial" w:hAnsi="Arial" w:cs="Arial"/>
          <w:color w:val="000000" w:themeColor="text1"/>
          <w:sz w:val="20"/>
          <w:szCs w:val="20"/>
        </w:rPr>
        <w:t>ế</w:t>
      </w:r>
      <w:r w:rsidR="00FF37C8" w:rsidRPr="00981548">
        <w:rPr>
          <w:rFonts w:ascii="Arial" w:hAnsi="Arial" w:cs="Arial"/>
          <w:color w:val="000000" w:themeColor="text1"/>
          <w:sz w:val="20"/>
          <w:szCs w:val="20"/>
        </w:rPr>
        <w:t xml:space="preserve"> hoạch thẩm định giá và phải chịu trách nhiệm về quyết định của mình;</w:t>
      </w:r>
    </w:p>
    <w:p w:rsidR="004E18A0" w:rsidRDefault="004E18A0" w:rsidP="00404878">
      <w:pPr>
        <w:pStyle w:val="BodyText"/>
        <w:tabs>
          <w:tab w:val="left" w:pos="1125"/>
        </w:tabs>
        <w:spacing w:after="120" w:line="240" w:lineRule="auto"/>
        <w:ind w:firstLine="720"/>
        <w:jc w:val="both"/>
        <w:rPr>
          <w:rFonts w:ascii="Arial" w:hAnsi="Arial" w:cs="Arial"/>
          <w:color w:val="000000" w:themeColor="text1"/>
          <w:sz w:val="20"/>
          <w:szCs w:val="20"/>
        </w:rPr>
      </w:pPr>
      <w:bookmarkStart w:id="68" w:name="bookmark68"/>
      <w:bookmarkEnd w:id="68"/>
      <w:r w:rsidRPr="004E18A0">
        <w:rPr>
          <w:rFonts w:ascii="Arial" w:hAnsi="Arial" w:cs="Arial"/>
          <w:color w:val="000000" w:themeColor="text1"/>
          <w:sz w:val="20"/>
          <w:szCs w:val="20"/>
        </w:rPr>
        <w:t xml:space="preserve">b) </w:t>
      </w:r>
      <w:r w:rsidR="00FF37C8" w:rsidRPr="00981548">
        <w:rPr>
          <w:rFonts w:ascii="Arial" w:hAnsi="Arial" w:cs="Arial"/>
          <w:color w:val="000000" w:themeColor="text1"/>
          <w:sz w:val="20"/>
          <w:szCs w:val="20"/>
        </w:rPr>
        <w:t xml:space="preserve">Nội dung kế hoạch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bao gồm các nội dung cơ bản sau: Tên những người tham gia thực hiện cuộc thẩm định giá; Dự kiến các công việc thực hiện và thời gian thực hiện; Nội dung công việc cần thuê chuyên gia tư v</w:t>
      </w:r>
      <w:r>
        <w:rPr>
          <w:rFonts w:ascii="Arial" w:hAnsi="Arial" w:cs="Arial"/>
          <w:color w:val="000000" w:themeColor="text1"/>
          <w:sz w:val="20"/>
          <w:szCs w:val="20"/>
        </w:rPr>
        <w:t>ấ</w:t>
      </w:r>
      <w:r w:rsidR="00FF37C8" w:rsidRPr="00981548">
        <w:rPr>
          <w:rFonts w:ascii="Arial" w:hAnsi="Arial" w:cs="Arial"/>
          <w:color w:val="000000" w:themeColor="text1"/>
          <w:sz w:val="20"/>
          <w:szCs w:val="20"/>
        </w:rPr>
        <w:t>n (nếu có).</w:t>
      </w:r>
      <w:bookmarkStart w:id="69" w:name="bookmark69"/>
      <w:bookmarkEnd w:id="69"/>
    </w:p>
    <w:p w:rsidR="000F23C5" w:rsidRPr="00981548" w:rsidRDefault="004E18A0" w:rsidP="00404878">
      <w:pPr>
        <w:pStyle w:val="BodyText"/>
        <w:tabs>
          <w:tab w:val="left" w:pos="1125"/>
        </w:tabs>
        <w:spacing w:after="120" w:line="240" w:lineRule="auto"/>
        <w:ind w:firstLine="720"/>
        <w:jc w:val="both"/>
        <w:rPr>
          <w:rFonts w:ascii="Arial" w:hAnsi="Arial" w:cs="Arial"/>
          <w:color w:val="000000" w:themeColor="text1"/>
          <w:sz w:val="20"/>
          <w:szCs w:val="20"/>
        </w:rPr>
      </w:pPr>
      <w:r w:rsidRPr="004E18A0">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 xml:space="preserve">Thu thập thông tin về tài sản thẩm định giá, thông tin phục vụ cho quá trình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thực hiện phân tích thông tin phục vụ cho quá trình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theo quy định tại Chuẩn mực thẩm định giá Việt Nam về thu thập và phân tích thông tin về tài sản thẩm định giá.</w:t>
      </w:r>
    </w:p>
    <w:p w:rsidR="000F23C5" w:rsidRPr="00981548" w:rsidRDefault="004E18A0" w:rsidP="00404878">
      <w:pPr>
        <w:pStyle w:val="BodyText"/>
        <w:tabs>
          <w:tab w:val="left" w:pos="1058"/>
        </w:tabs>
        <w:spacing w:after="120" w:line="240" w:lineRule="auto"/>
        <w:ind w:firstLine="720"/>
        <w:jc w:val="both"/>
        <w:rPr>
          <w:rFonts w:ascii="Arial" w:hAnsi="Arial" w:cs="Arial"/>
          <w:color w:val="000000" w:themeColor="text1"/>
          <w:sz w:val="20"/>
          <w:szCs w:val="20"/>
        </w:rPr>
      </w:pPr>
      <w:bookmarkStart w:id="70" w:name="bookmark70"/>
      <w:bookmarkEnd w:id="70"/>
      <w:r w:rsidRPr="004E18A0">
        <w:rPr>
          <w:rFonts w:ascii="Arial" w:hAnsi="Arial" w:cs="Arial"/>
          <w:color w:val="000000" w:themeColor="text1"/>
          <w:sz w:val="20"/>
          <w:szCs w:val="20"/>
        </w:rPr>
        <w:t xml:space="preserve">4. </w:t>
      </w:r>
      <w:r>
        <w:rPr>
          <w:rFonts w:ascii="Arial" w:hAnsi="Arial" w:cs="Arial"/>
          <w:color w:val="000000" w:themeColor="text1"/>
          <w:sz w:val="20"/>
          <w:szCs w:val="20"/>
        </w:rPr>
        <w:t>Căn cứ đặc điể</w:t>
      </w:r>
      <w:r w:rsidR="00FF37C8" w:rsidRPr="00981548">
        <w:rPr>
          <w:rFonts w:ascii="Arial" w:hAnsi="Arial" w:cs="Arial"/>
          <w:color w:val="000000" w:themeColor="text1"/>
          <w:sz w:val="20"/>
          <w:szCs w:val="20"/>
        </w:rPr>
        <w:t xml:space="preserve">m tài sản thẩm định giá và thông tin thu thập </w:t>
      </w:r>
      <w:r w:rsidR="00163E9F">
        <w:rPr>
          <w:rFonts w:ascii="Arial" w:hAnsi="Arial" w:cs="Arial"/>
          <w:color w:val="000000" w:themeColor="text1"/>
          <w:sz w:val="20"/>
          <w:szCs w:val="20"/>
        </w:rPr>
        <w:t>được</w:t>
      </w:r>
      <w:r>
        <w:rPr>
          <w:rFonts w:ascii="Arial" w:hAnsi="Arial" w:cs="Arial"/>
          <w:color w:val="000000" w:themeColor="text1"/>
          <w:sz w:val="20"/>
          <w:szCs w:val="20"/>
        </w:rPr>
        <w:t>, tiế</w:t>
      </w:r>
      <w:r w:rsidR="00FF37C8" w:rsidRPr="00981548">
        <w:rPr>
          <w:rFonts w:ascii="Arial" w:hAnsi="Arial" w:cs="Arial"/>
          <w:color w:val="000000" w:themeColor="text1"/>
          <w:sz w:val="20"/>
          <w:szCs w:val="20"/>
        </w:rPr>
        <w:t>n hành lựa chọn và áp dụng phương pháp thẩm định giá phù hợp theo quy định tại Chuẩn mực thẩm định giá Việt Nam.</w:t>
      </w:r>
    </w:p>
    <w:p w:rsidR="000F23C5" w:rsidRPr="00981548" w:rsidRDefault="004E18A0" w:rsidP="00404878">
      <w:pPr>
        <w:pStyle w:val="BodyText"/>
        <w:tabs>
          <w:tab w:val="left" w:pos="1061"/>
        </w:tabs>
        <w:spacing w:after="120" w:line="240" w:lineRule="auto"/>
        <w:ind w:firstLine="720"/>
        <w:jc w:val="both"/>
        <w:rPr>
          <w:rFonts w:ascii="Arial" w:hAnsi="Arial" w:cs="Arial"/>
          <w:color w:val="000000" w:themeColor="text1"/>
          <w:sz w:val="20"/>
          <w:szCs w:val="20"/>
        </w:rPr>
      </w:pPr>
      <w:bookmarkStart w:id="71" w:name="bookmark71"/>
      <w:bookmarkEnd w:id="71"/>
      <w:r w:rsidRPr="004E18A0">
        <w:rPr>
          <w:rFonts w:ascii="Arial" w:hAnsi="Arial" w:cs="Arial"/>
          <w:color w:val="000000" w:themeColor="text1"/>
          <w:sz w:val="20"/>
          <w:szCs w:val="20"/>
        </w:rPr>
        <w:t xml:space="preserve">5. </w:t>
      </w:r>
      <w:r w:rsidR="00FF37C8" w:rsidRPr="00981548">
        <w:rPr>
          <w:rFonts w:ascii="Arial" w:hAnsi="Arial" w:cs="Arial"/>
          <w:color w:val="000000" w:themeColor="text1"/>
          <w:sz w:val="20"/>
          <w:szCs w:val="20"/>
        </w:rPr>
        <w:t>Xác định giá trị của tài sản thẩm định giá.</w:t>
      </w:r>
    </w:p>
    <w:p w:rsidR="000F23C5" w:rsidRPr="00981548" w:rsidRDefault="004E18A0" w:rsidP="00404878">
      <w:pPr>
        <w:pStyle w:val="BodyText"/>
        <w:tabs>
          <w:tab w:val="left" w:pos="1065"/>
        </w:tabs>
        <w:spacing w:after="120" w:line="240" w:lineRule="auto"/>
        <w:ind w:firstLine="720"/>
        <w:jc w:val="both"/>
        <w:rPr>
          <w:rFonts w:ascii="Arial" w:hAnsi="Arial" w:cs="Arial"/>
          <w:color w:val="000000" w:themeColor="text1"/>
          <w:sz w:val="20"/>
          <w:szCs w:val="20"/>
        </w:rPr>
      </w:pPr>
      <w:bookmarkStart w:id="72" w:name="bookmark72"/>
      <w:bookmarkEnd w:id="72"/>
      <w:r w:rsidRPr="004E18A0">
        <w:rPr>
          <w:rFonts w:ascii="Arial" w:hAnsi="Arial" w:cs="Arial"/>
          <w:color w:val="000000" w:themeColor="text1"/>
          <w:sz w:val="20"/>
          <w:szCs w:val="20"/>
        </w:rPr>
        <w:t xml:space="preserve">6. </w:t>
      </w:r>
      <w:r w:rsidR="00FF37C8" w:rsidRPr="00981548">
        <w:rPr>
          <w:rFonts w:ascii="Arial" w:hAnsi="Arial" w:cs="Arial"/>
          <w:color w:val="000000" w:themeColor="text1"/>
          <w:sz w:val="20"/>
          <w:szCs w:val="20"/>
        </w:rPr>
        <w:t>Lập và phát hành báo cáo thẩm định</w:t>
      </w:r>
      <w:r>
        <w:rPr>
          <w:rFonts w:ascii="Arial" w:hAnsi="Arial" w:cs="Arial"/>
          <w:color w:val="000000" w:themeColor="text1"/>
          <w:sz w:val="20"/>
          <w:szCs w:val="20"/>
        </w:rPr>
        <w:t xml:space="preserve"> giá, chứng thư thẩm đị</w:t>
      </w:r>
      <w:bookmarkStart w:id="73" w:name="_GoBack"/>
      <w:bookmarkEnd w:id="73"/>
      <w:r>
        <w:rPr>
          <w:rFonts w:ascii="Arial" w:hAnsi="Arial" w:cs="Arial"/>
          <w:color w:val="000000" w:themeColor="text1"/>
          <w:sz w:val="20"/>
          <w:szCs w:val="20"/>
        </w:rPr>
        <w:t>nh giá đố</w:t>
      </w:r>
      <w:r w:rsidR="00FF37C8" w:rsidRPr="00981548">
        <w:rPr>
          <w:rFonts w:ascii="Arial" w:hAnsi="Arial" w:cs="Arial"/>
          <w:color w:val="000000" w:themeColor="text1"/>
          <w:sz w:val="20"/>
          <w:szCs w:val="20"/>
        </w:rPr>
        <w:t xml:space="preserve">i với hoạt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cung cấp dịch vụ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của doanh nghiệp thẩm định giá; lập báo cáo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w:t>
      </w:r>
      <w:r w:rsidR="00163E9F">
        <w:rPr>
          <w:rFonts w:ascii="Arial" w:hAnsi="Arial" w:cs="Arial"/>
          <w:color w:val="000000" w:themeColor="text1"/>
          <w:sz w:val="20"/>
          <w:szCs w:val="20"/>
        </w:rPr>
        <w:t>thông</w:t>
      </w:r>
      <w:r>
        <w:rPr>
          <w:rFonts w:ascii="Arial" w:hAnsi="Arial" w:cs="Arial"/>
          <w:color w:val="000000" w:themeColor="text1"/>
          <w:sz w:val="20"/>
          <w:szCs w:val="20"/>
        </w:rPr>
        <w:t xml:space="preserve"> báo kết quả</w:t>
      </w:r>
      <w:r w:rsidR="00FF37C8" w:rsidRPr="00981548">
        <w:rPr>
          <w:rFonts w:ascii="Arial" w:hAnsi="Arial" w:cs="Arial"/>
          <w:color w:val="000000" w:themeColor="text1"/>
          <w:sz w:val="20"/>
          <w:szCs w:val="20"/>
        </w:rPr>
        <w:t xml:space="preserve"> thẩm định giá đối với hoạt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thẩm định giá của Nhà nước.</w:t>
      </w:r>
    </w:p>
    <w:p w:rsidR="000F23C5" w:rsidRPr="00981548"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color w:val="000000" w:themeColor="text1"/>
          <w:sz w:val="20"/>
          <w:szCs w:val="20"/>
        </w:rPr>
        <w:t xml:space="preserve">Trước khi phát hành chứng thư thẩm định giá, báo cáo </w:t>
      </w:r>
      <w:r w:rsidR="00163E9F">
        <w:rPr>
          <w:rFonts w:ascii="Arial" w:hAnsi="Arial" w:cs="Arial"/>
          <w:color w:val="000000" w:themeColor="text1"/>
          <w:sz w:val="20"/>
          <w:szCs w:val="20"/>
        </w:rPr>
        <w:t>thẩm định</w:t>
      </w:r>
      <w:r w:rsidRPr="00981548">
        <w:rPr>
          <w:rFonts w:ascii="Arial" w:hAnsi="Arial" w:cs="Arial"/>
          <w:color w:val="000000" w:themeColor="text1"/>
          <w:sz w:val="20"/>
          <w:szCs w:val="20"/>
        </w:rPr>
        <w:t xml:space="preserve"> giá </w:t>
      </w:r>
      <w:r w:rsidR="00D71F93">
        <w:rPr>
          <w:rFonts w:ascii="Arial" w:hAnsi="Arial" w:cs="Arial"/>
          <w:color w:val="000000" w:themeColor="text1"/>
          <w:sz w:val="20"/>
          <w:szCs w:val="20"/>
        </w:rPr>
        <w:t>đối với</w:t>
      </w:r>
      <w:r w:rsidRPr="00981548">
        <w:rPr>
          <w:rFonts w:ascii="Arial" w:hAnsi="Arial" w:cs="Arial"/>
          <w:color w:val="000000" w:themeColor="text1"/>
          <w:sz w:val="20"/>
          <w:szCs w:val="20"/>
        </w:rPr>
        <w:t xml:space="preserve"> hoạt động cung cấp dịch vụ thẩm định giá của doanh nghiệp thẩm định giá hoặc báo cáo thẩm định giá, thông báo </w:t>
      </w:r>
      <w:r w:rsidR="004E18A0">
        <w:rPr>
          <w:rFonts w:ascii="Arial" w:hAnsi="Arial" w:cs="Arial"/>
          <w:color w:val="000000" w:themeColor="text1"/>
          <w:sz w:val="20"/>
          <w:szCs w:val="20"/>
        </w:rPr>
        <w:t>kết quả</w:t>
      </w:r>
      <w:r w:rsidRPr="00981548">
        <w:rPr>
          <w:rFonts w:ascii="Arial" w:hAnsi="Arial" w:cs="Arial"/>
          <w:color w:val="000000" w:themeColor="text1"/>
          <w:sz w:val="20"/>
          <w:szCs w:val="20"/>
        </w:rPr>
        <w:t xml:space="preserve"> thẩm định giá </w:t>
      </w:r>
      <w:r w:rsidR="00D71F93">
        <w:rPr>
          <w:rFonts w:ascii="Arial" w:hAnsi="Arial" w:cs="Arial"/>
          <w:color w:val="000000" w:themeColor="text1"/>
          <w:sz w:val="20"/>
          <w:szCs w:val="20"/>
        </w:rPr>
        <w:t>đối với</w:t>
      </w:r>
      <w:r w:rsidRPr="00981548">
        <w:rPr>
          <w:rFonts w:ascii="Arial" w:hAnsi="Arial" w:cs="Arial"/>
          <w:color w:val="000000" w:themeColor="text1"/>
          <w:sz w:val="20"/>
          <w:szCs w:val="20"/>
        </w:rPr>
        <w:t xml:space="preserve"> hoạt động thẩm định giá của Nhà nước:</w:t>
      </w:r>
    </w:p>
    <w:p w:rsidR="000F23C5" w:rsidRPr="00981548" w:rsidRDefault="004E18A0" w:rsidP="00404878">
      <w:pPr>
        <w:pStyle w:val="BodyText"/>
        <w:tabs>
          <w:tab w:val="left" w:pos="1069"/>
        </w:tabs>
        <w:spacing w:after="120" w:line="240" w:lineRule="auto"/>
        <w:ind w:firstLine="720"/>
        <w:jc w:val="both"/>
        <w:rPr>
          <w:rFonts w:ascii="Arial" w:hAnsi="Arial" w:cs="Arial"/>
          <w:color w:val="000000" w:themeColor="text1"/>
          <w:sz w:val="20"/>
          <w:szCs w:val="20"/>
        </w:rPr>
      </w:pPr>
      <w:bookmarkStart w:id="74" w:name="bookmark73"/>
      <w:bookmarkEnd w:id="74"/>
      <w:r w:rsidRPr="004E18A0">
        <w:rPr>
          <w:rFonts w:ascii="Arial" w:hAnsi="Arial" w:cs="Arial"/>
          <w:color w:val="000000" w:themeColor="text1"/>
          <w:sz w:val="20"/>
          <w:szCs w:val="20"/>
        </w:rPr>
        <w:t xml:space="preserve">a) </w:t>
      </w:r>
      <w:r>
        <w:rPr>
          <w:rFonts w:ascii="Arial" w:hAnsi="Arial" w:cs="Arial"/>
          <w:color w:val="000000" w:themeColor="text1"/>
          <w:sz w:val="20"/>
          <w:szCs w:val="20"/>
        </w:rPr>
        <w:t>Các nội dung phải trao đổ</w:t>
      </w:r>
      <w:r w:rsidR="00FF37C8" w:rsidRPr="00981548">
        <w:rPr>
          <w:rFonts w:ascii="Arial" w:hAnsi="Arial" w:cs="Arial"/>
          <w:color w:val="000000" w:themeColor="text1"/>
          <w:sz w:val="20"/>
          <w:szCs w:val="20"/>
        </w:rPr>
        <w:t xml:space="preserve">i và thống </w:t>
      </w:r>
      <w:r>
        <w:rPr>
          <w:rFonts w:ascii="Arial" w:hAnsi="Arial" w:cs="Arial"/>
          <w:color w:val="000000" w:themeColor="text1"/>
          <w:sz w:val="20"/>
          <w:szCs w:val="20"/>
        </w:rPr>
        <w:t>nhất</w:t>
      </w:r>
      <w:r w:rsidR="00FF37C8" w:rsidRPr="00981548">
        <w:rPr>
          <w:rFonts w:ascii="Arial" w:hAnsi="Arial" w:cs="Arial"/>
          <w:color w:val="000000" w:themeColor="text1"/>
          <w:sz w:val="20"/>
          <w:szCs w:val="20"/>
        </w:rPr>
        <w:t xml:space="preserve"> với bên yêu </w:t>
      </w:r>
      <w:r>
        <w:rPr>
          <w:rFonts w:ascii="Arial" w:hAnsi="Arial" w:cs="Arial"/>
          <w:color w:val="000000" w:themeColor="text1"/>
          <w:sz w:val="20"/>
          <w:szCs w:val="20"/>
        </w:rPr>
        <w:t>cầu</w:t>
      </w:r>
      <w:r w:rsidR="00FF37C8" w:rsidRPr="00981548">
        <w:rPr>
          <w:rFonts w:ascii="Arial" w:hAnsi="Arial" w:cs="Arial"/>
          <w:color w:val="000000" w:themeColor="text1"/>
          <w:sz w:val="20"/>
          <w:szCs w:val="20"/>
        </w:rPr>
        <w:t xml:space="preserve"> thẩm định giá gồm: Tên, đặc </w:t>
      </w:r>
      <w:r>
        <w:rPr>
          <w:rFonts w:ascii="Arial" w:hAnsi="Arial" w:cs="Arial"/>
          <w:color w:val="000000" w:themeColor="text1"/>
          <w:sz w:val="20"/>
          <w:szCs w:val="20"/>
        </w:rPr>
        <w:t>điểm kinh tế, kỹ</w:t>
      </w:r>
      <w:r w:rsidR="00FF37C8" w:rsidRPr="00981548">
        <w:rPr>
          <w:rFonts w:ascii="Arial" w:hAnsi="Arial" w:cs="Arial"/>
          <w:color w:val="000000" w:themeColor="text1"/>
          <w:sz w:val="20"/>
          <w:szCs w:val="20"/>
        </w:rPr>
        <w:t xml:space="preserve"> thuật </w:t>
      </w:r>
      <w:r w:rsidR="00163E9F">
        <w:rPr>
          <w:rFonts w:ascii="Arial" w:hAnsi="Arial" w:cs="Arial"/>
          <w:color w:val="000000" w:themeColor="text1"/>
          <w:sz w:val="20"/>
          <w:szCs w:val="20"/>
        </w:rPr>
        <w:t>cơ bản</w:t>
      </w:r>
      <w:r w:rsidR="00FF37C8" w:rsidRPr="00981548">
        <w:rPr>
          <w:rFonts w:ascii="Arial" w:hAnsi="Arial" w:cs="Arial"/>
          <w:color w:val="000000" w:themeColor="text1"/>
          <w:sz w:val="20"/>
          <w:szCs w:val="20"/>
        </w:rPr>
        <w:t xml:space="preserve">, hiện trạng của </w:t>
      </w:r>
      <w:r w:rsidR="00163E9F">
        <w:rPr>
          <w:rFonts w:ascii="Arial" w:hAnsi="Arial" w:cs="Arial"/>
          <w:color w:val="000000" w:themeColor="text1"/>
          <w:sz w:val="20"/>
          <w:szCs w:val="20"/>
        </w:rPr>
        <w:t>tài sản</w:t>
      </w:r>
      <w:r w:rsidR="00FF37C8" w:rsidRPr="00981548">
        <w:rPr>
          <w:rFonts w:ascii="Arial" w:hAnsi="Arial" w:cs="Arial"/>
          <w:color w:val="000000" w:themeColor="text1"/>
          <w:sz w:val="20"/>
          <w:szCs w:val="20"/>
        </w:rPr>
        <w:t xml:space="preserve"> thẩm định giá; mục đích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thời </w:t>
      </w:r>
      <w:r>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thẩm định</w:t>
      </w:r>
      <w:r>
        <w:rPr>
          <w:rFonts w:ascii="Arial" w:hAnsi="Arial" w:cs="Arial"/>
          <w:color w:val="000000" w:themeColor="text1"/>
          <w:sz w:val="20"/>
          <w:szCs w:val="20"/>
        </w:rPr>
        <w:t xml:space="preserve"> giá; b</w:t>
      </w:r>
      <w:r w:rsidRPr="004E18A0">
        <w:rPr>
          <w:rFonts w:ascii="Arial" w:hAnsi="Arial" w:cs="Arial"/>
          <w:color w:val="000000" w:themeColor="text1"/>
          <w:sz w:val="20"/>
          <w:szCs w:val="20"/>
        </w:rPr>
        <w:t>ê</w:t>
      </w:r>
      <w:r w:rsidR="00FF37C8" w:rsidRPr="00981548">
        <w:rPr>
          <w:rFonts w:ascii="Arial" w:hAnsi="Arial" w:cs="Arial"/>
          <w:color w:val="000000" w:themeColor="text1"/>
          <w:sz w:val="20"/>
          <w:szCs w:val="20"/>
        </w:rPr>
        <w:t xml:space="preserve">n </w:t>
      </w:r>
      <w:r>
        <w:rPr>
          <w:rFonts w:ascii="Arial" w:hAnsi="Arial" w:cs="Arial"/>
          <w:color w:val="000000" w:themeColor="text1"/>
          <w:sz w:val="20"/>
          <w:szCs w:val="20"/>
        </w:rPr>
        <w:t>sử dụng</w:t>
      </w:r>
      <w:r w:rsidR="00FF37C8" w:rsidRPr="00981548">
        <w:rPr>
          <w:rFonts w:ascii="Arial" w:hAnsi="Arial" w:cs="Arial"/>
          <w:color w:val="000000" w:themeColor="text1"/>
          <w:sz w:val="20"/>
          <w:szCs w:val="20"/>
        </w:rPr>
        <w:t xml:space="preserve"> chứng thư thẩm định giá, báo cáo thẩm định giá hoặc bên sử dụng thông báo </w:t>
      </w:r>
      <w:r>
        <w:rPr>
          <w:rFonts w:ascii="Arial" w:hAnsi="Arial" w:cs="Arial"/>
          <w:color w:val="000000" w:themeColor="text1"/>
          <w:sz w:val="20"/>
          <w:szCs w:val="20"/>
        </w:rPr>
        <w:lastRenderedPageBreak/>
        <w:t>kết quả</w:t>
      </w:r>
      <w:r w:rsidR="00FF37C8" w:rsidRPr="00981548">
        <w:rPr>
          <w:rFonts w:ascii="Arial" w:hAnsi="Arial" w:cs="Arial"/>
          <w:color w:val="000000" w:themeColor="text1"/>
          <w:sz w:val="20"/>
          <w:szCs w:val="20"/>
        </w:rPr>
        <w:t xml:space="preserve"> thẩm định giá, báo cáo thẩm định giá;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(nếu có),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đặc biệt (</w:t>
      </w:r>
      <w:r w:rsidR="00E42D3A">
        <w:rPr>
          <w:rFonts w:ascii="Arial" w:hAnsi="Arial" w:cs="Arial"/>
          <w:color w:val="000000" w:themeColor="text1"/>
          <w:sz w:val="20"/>
          <w:szCs w:val="20"/>
        </w:rPr>
        <w:t>nếu có</w:t>
      </w:r>
      <w:r w:rsidR="00FF37C8" w:rsidRPr="00981548">
        <w:rPr>
          <w:rFonts w:ascii="Arial" w:hAnsi="Arial" w:cs="Arial"/>
          <w:color w:val="000000" w:themeColor="text1"/>
          <w:sz w:val="20"/>
          <w:szCs w:val="20"/>
        </w:rPr>
        <w:t>); hồ sơ tài liệu mà bên yêu cầu thẩm định giá cần cung cấp;</w:t>
      </w:r>
    </w:p>
    <w:p w:rsidR="000F23C5" w:rsidRPr="00981548" w:rsidRDefault="004E18A0" w:rsidP="00404878">
      <w:pPr>
        <w:pStyle w:val="BodyText"/>
        <w:tabs>
          <w:tab w:val="left" w:pos="1090"/>
        </w:tabs>
        <w:spacing w:after="120" w:line="240" w:lineRule="auto"/>
        <w:ind w:firstLine="720"/>
        <w:jc w:val="both"/>
        <w:rPr>
          <w:rFonts w:ascii="Arial" w:hAnsi="Arial" w:cs="Arial"/>
          <w:color w:val="000000" w:themeColor="text1"/>
          <w:sz w:val="20"/>
          <w:szCs w:val="20"/>
        </w:rPr>
      </w:pPr>
      <w:bookmarkStart w:id="75" w:name="bookmark74"/>
      <w:bookmarkEnd w:id="75"/>
      <w:r w:rsidRPr="004E18A0">
        <w:rPr>
          <w:rFonts w:ascii="Arial" w:hAnsi="Arial" w:cs="Arial"/>
          <w:color w:val="000000" w:themeColor="text1"/>
          <w:sz w:val="20"/>
          <w:szCs w:val="20"/>
        </w:rPr>
        <w:t xml:space="preserve">b) </w:t>
      </w:r>
      <w:r w:rsidR="00FF37C8" w:rsidRPr="00981548">
        <w:rPr>
          <w:rFonts w:ascii="Arial" w:hAnsi="Arial" w:cs="Arial"/>
          <w:color w:val="000000" w:themeColor="text1"/>
          <w:sz w:val="20"/>
          <w:szCs w:val="20"/>
        </w:rPr>
        <w:t>Các nội dung phải thông báo với bên yêu cầu thẩm định giá gồm: cơ sở giá trị thẩm định giá; hạn chế và loại trừ trách nhiệm.</w:t>
      </w:r>
    </w:p>
    <w:p w:rsidR="000F23C5" w:rsidRPr="00981548"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4. Yêu cầu khi áp dụng phương pháp thẩm định giá</w:t>
      </w:r>
    </w:p>
    <w:p w:rsidR="000F23C5" w:rsidRPr="00981548" w:rsidRDefault="00E42D3A" w:rsidP="00404878">
      <w:pPr>
        <w:pStyle w:val="BodyText"/>
        <w:tabs>
          <w:tab w:val="left" w:pos="1054"/>
        </w:tabs>
        <w:spacing w:after="120" w:line="240" w:lineRule="auto"/>
        <w:ind w:firstLine="720"/>
        <w:jc w:val="both"/>
        <w:rPr>
          <w:rFonts w:ascii="Arial" w:hAnsi="Arial" w:cs="Arial"/>
          <w:color w:val="000000" w:themeColor="text1"/>
          <w:sz w:val="20"/>
          <w:szCs w:val="20"/>
        </w:rPr>
      </w:pPr>
      <w:bookmarkStart w:id="76" w:name="bookmark75"/>
      <w:bookmarkEnd w:id="76"/>
      <w:r w:rsidRPr="00E42D3A">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Căn cứ các cách tiếp cận thẩm định giá quy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tại các chuẩn mực thẩm định giá Việt Nam do Bộ Tài chính ban hành, thẩm định viên phân tích và lựa chọn các phương pháp thẩm định giá phù hợp với mục đích thẩm định giá, </w:t>
      </w:r>
      <w:r>
        <w:rPr>
          <w:rFonts w:ascii="Arial" w:hAnsi="Arial" w:cs="Arial"/>
          <w:color w:val="000000" w:themeColor="text1"/>
          <w:sz w:val="20"/>
          <w:szCs w:val="20"/>
        </w:rPr>
        <w:t>cơ sở</w:t>
      </w:r>
      <w:r w:rsidR="00FF37C8" w:rsidRPr="00981548">
        <w:rPr>
          <w:rFonts w:ascii="Arial" w:hAnsi="Arial" w:cs="Arial"/>
          <w:color w:val="000000" w:themeColor="text1"/>
          <w:sz w:val="20"/>
          <w:szCs w:val="20"/>
        </w:rPr>
        <w:t xml:space="preserve"> giá trị của tài sản, mức độ sẵn có của các </w:t>
      </w:r>
      <w:r w:rsidR="00D71F93">
        <w:rPr>
          <w:rFonts w:ascii="Arial" w:hAnsi="Arial" w:cs="Arial"/>
          <w:color w:val="000000" w:themeColor="text1"/>
          <w:sz w:val="20"/>
          <w:szCs w:val="20"/>
        </w:rPr>
        <w:t>dữ liệu</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thông</w:t>
      </w:r>
      <w:r w:rsidR="00FF37C8" w:rsidRPr="00981548">
        <w:rPr>
          <w:rFonts w:ascii="Arial" w:hAnsi="Arial" w:cs="Arial"/>
          <w:color w:val="000000" w:themeColor="text1"/>
          <w:sz w:val="20"/>
          <w:szCs w:val="20"/>
        </w:rPr>
        <w:t xml:space="preserve"> tin </w:t>
      </w:r>
      <w:r>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áp dụng các phương pháp thẩm định giá và phù hợp với các quy định của pháp luật liên quan (nếu có).</w:t>
      </w:r>
    </w:p>
    <w:p w:rsidR="000F23C5" w:rsidRPr="00981548" w:rsidRDefault="00E42D3A" w:rsidP="00404878">
      <w:pPr>
        <w:pStyle w:val="BodyText"/>
        <w:tabs>
          <w:tab w:val="left" w:pos="1040"/>
        </w:tabs>
        <w:spacing w:after="120" w:line="240" w:lineRule="auto"/>
        <w:ind w:firstLine="720"/>
        <w:jc w:val="both"/>
        <w:rPr>
          <w:rFonts w:ascii="Arial" w:hAnsi="Arial" w:cs="Arial"/>
          <w:color w:val="000000" w:themeColor="text1"/>
          <w:sz w:val="20"/>
          <w:szCs w:val="20"/>
        </w:rPr>
      </w:pPr>
      <w:bookmarkStart w:id="77" w:name="bookmark76"/>
      <w:bookmarkEnd w:id="77"/>
      <w:r w:rsidRPr="00295161">
        <w:rPr>
          <w:rFonts w:ascii="Arial" w:hAnsi="Arial" w:cs="Arial"/>
          <w:color w:val="000000" w:themeColor="text1"/>
          <w:sz w:val="20"/>
          <w:szCs w:val="20"/>
        </w:rPr>
        <w:t xml:space="preserve">2. </w:t>
      </w:r>
      <w:r w:rsidR="00FF37C8" w:rsidRPr="00295161">
        <w:rPr>
          <w:rFonts w:ascii="Arial" w:hAnsi="Arial" w:cs="Arial"/>
          <w:color w:val="000000" w:themeColor="text1"/>
          <w:sz w:val="20"/>
          <w:szCs w:val="20"/>
        </w:rPr>
        <w:t xml:space="preserve">Phải áp dụng ít nhất 02 (hai) phương pháp thẩm định giá khi thực hiện </w:t>
      </w:r>
      <w:r w:rsidR="00163E9F" w:rsidRPr="00295161">
        <w:rPr>
          <w:rFonts w:ascii="Arial" w:hAnsi="Arial" w:cs="Arial"/>
          <w:color w:val="000000" w:themeColor="text1"/>
          <w:sz w:val="20"/>
          <w:szCs w:val="20"/>
        </w:rPr>
        <w:t>thẩm định</w:t>
      </w:r>
      <w:r w:rsidR="00FF37C8" w:rsidRPr="00295161">
        <w:rPr>
          <w:rFonts w:ascii="Arial" w:hAnsi="Arial" w:cs="Arial"/>
          <w:color w:val="000000" w:themeColor="text1"/>
          <w:sz w:val="20"/>
          <w:szCs w:val="20"/>
        </w:rPr>
        <w:t xml:space="preserve"> giá một tài sản</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trừ các trường hợp sau:</w:t>
      </w:r>
    </w:p>
    <w:p w:rsidR="000F23C5" w:rsidRPr="00981548" w:rsidRDefault="00295161" w:rsidP="00404878">
      <w:pPr>
        <w:pStyle w:val="BodyText"/>
        <w:tabs>
          <w:tab w:val="left" w:pos="1054"/>
        </w:tabs>
        <w:spacing w:after="120" w:line="240" w:lineRule="auto"/>
        <w:ind w:firstLine="720"/>
        <w:jc w:val="both"/>
        <w:rPr>
          <w:rFonts w:ascii="Arial" w:hAnsi="Arial" w:cs="Arial"/>
          <w:color w:val="000000" w:themeColor="text1"/>
          <w:sz w:val="20"/>
          <w:szCs w:val="20"/>
        </w:rPr>
      </w:pPr>
      <w:bookmarkStart w:id="78" w:name="bookmark77"/>
      <w:bookmarkEnd w:id="78"/>
      <w:r w:rsidRPr="00295161">
        <w:rPr>
          <w:rFonts w:ascii="Arial" w:hAnsi="Arial" w:cs="Arial"/>
          <w:color w:val="000000" w:themeColor="text1"/>
          <w:sz w:val="20"/>
          <w:szCs w:val="20"/>
        </w:rPr>
        <w:t xml:space="preserve">a) </w:t>
      </w:r>
      <w:r w:rsidR="00FF37C8" w:rsidRPr="00981548">
        <w:rPr>
          <w:rFonts w:ascii="Arial" w:hAnsi="Arial" w:cs="Arial"/>
          <w:color w:val="000000" w:themeColor="text1"/>
          <w:sz w:val="20"/>
          <w:szCs w:val="20"/>
        </w:rPr>
        <w:t>Đủ điều kiện để áp dụng phương pháp so sánh theo quy định tại Chuẩn mực thẩm định giá Việt Nam về Cách tiếp cận từ thị trường;</w:t>
      </w:r>
    </w:p>
    <w:p w:rsidR="000F23C5" w:rsidRPr="00981548" w:rsidRDefault="00295161" w:rsidP="00404878">
      <w:pPr>
        <w:pStyle w:val="BodyText"/>
        <w:tabs>
          <w:tab w:val="left" w:pos="1079"/>
        </w:tabs>
        <w:spacing w:after="120" w:line="240" w:lineRule="auto"/>
        <w:ind w:firstLine="720"/>
        <w:jc w:val="both"/>
        <w:rPr>
          <w:rFonts w:ascii="Arial" w:hAnsi="Arial" w:cs="Arial"/>
          <w:color w:val="000000" w:themeColor="text1"/>
          <w:sz w:val="20"/>
          <w:szCs w:val="20"/>
        </w:rPr>
      </w:pPr>
      <w:bookmarkStart w:id="79" w:name="bookmark78"/>
      <w:bookmarkEnd w:id="79"/>
      <w:r w:rsidRPr="00295161">
        <w:rPr>
          <w:rFonts w:ascii="Arial" w:hAnsi="Arial" w:cs="Arial"/>
          <w:color w:val="000000" w:themeColor="text1"/>
          <w:sz w:val="20"/>
          <w:szCs w:val="20"/>
        </w:rPr>
        <w:t xml:space="preserve">b) </w:t>
      </w:r>
      <w:r w:rsidR="00FF37C8" w:rsidRPr="00981548">
        <w:rPr>
          <w:rFonts w:ascii="Arial" w:hAnsi="Arial" w:cs="Arial"/>
          <w:color w:val="000000" w:themeColor="text1"/>
          <w:sz w:val="20"/>
          <w:szCs w:val="20"/>
        </w:rPr>
        <w:t xml:space="preserve">Thẩm định giá tài sản vô hình theo quy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tại Chuẩn mực thẩm định giá Việt Nam về Thẩm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giá tài sản vô hình;</w:t>
      </w:r>
    </w:p>
    <w:p w:rsidR="000F23C5" w:rsidRPr="00981548" w:rsidRDefault="00295161" w:rsidP="00404878">
      <w:pPr>
        <w:pStyle w:val="BodyText"/>
        <w:tabs>
          <w:tab w:val="left" w:pos="1101"/>
        </w:tabs>
        <w:spacing w:after="120" w:line="240" w:lineRule="auto"/>
        <w:ind w:firstLine="720"/>
        <w:jc w:val="both"/>
        <w:rPr>
          <w:rFonts w:ascii="Arial" w:hAnsi="Arial" w:cs="Arial"/>
          <w:color w:val="000000" w:themeColor="text1"/>
          <w:sz w:val="20"/>
          <w:szCs w:val="20"/>
        </w:rPr>
      </w:pPr>
      <w:bookmarkStart w:id="80" w:name="bookmark79"/>
      <w:bookmarkEnd w:id="80"/>
      <w:r w:rsidRPr="00295161">
        <w:rPr>
          <w:rFonts w:ascii="Arial" w:hAnsi="Arial" w:cs="Arial"/>
          <w:color w:val="000000" w:themeColor="text1"/>
          <w:sz w:val="20"/>
          <w:szCs w:val="20"/>
        </w:rPr>
        <w:t xml:space="preserve">c) </w:t>
      </w:r>
      <w:r>
        <w:rPr>
          <w:rFonts w:ascii="Arial" w:hAnsi="Arial" w:cs="Arial"/>
          <w:color w:val="000000" w:themeColor="text1"/>
          <w:sz w:val="20"/>
          <w:szCs w:val="20"/>
        </w:rPr>
        <w:t>Không có đầy đủ</w:t>
      </w:r>
      <w:r w:rsidR="00FF37C8" w:rsidRPr="00981548">
        <w:rPr>
          <w:rFonts w:ascii="Arial" w:hAnsi="Arial" w:cs="Arial"/>
          <w:color w:val="000000" w:themeColor="text1"/>
          <w:sz w:val="20"/>
          <w:szCs w:val="20"/>
        </w:rPr>
        <w:t xml:space="preserve"> thông tin </w:t>
      </w:r>
      <w:r>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áp dụng từ 02 (hai) phương pháp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trở lên. Trường hợp này phải có phân tíc</w:t>
      </w:r>
      <w:r>
        <w:rPr>
          <w:rFonts w:ascii="Arial" w:hAnsi="Arial" w:cs="Arial"/>
          <w:color w:val="000000" w:themeColor="text1"/>
          <w:sz w:val="20"/>
          <w:szCs w:val="20"/>
        </w:rPr>
        <w:t>h, biện luận cho việc không có đủ thông tin để</w:t>
      </w:r>
      <w:r w:rsidR="00FF37C8" w:rsidRPr="00981548">
        <w:rPr>
          <w:rFonts w:ascii="Arial" w:hAnsi="Arial" w:cs="Arial"/>
          <w:color w:val="000000" w:themeColor="text1"/>
          <w:sz w:val="20"/>
          <w:szCs w:val="20"/>
        </w:rPr>
        <w:t xml:space="preserve"> áp dụng từ 02 (hai) phương pháp thẩm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giá trở lên.</w:t>
      </w:r>
    </w:p>
    <w:p w:rsidR="000F23C5" w:rsidRPr="00981548" w:rsidRDefault="00295161" w:rsidP="00404878">
      <w:pPr>
        <w:pStyle w:val="BodyText"/>
        <w:tabs>
          <w:tab w:val="left" w:pos="1083"/>
        </w:tabs>
        <w:spacing w:after="120" w:line="240" w:lineRule="auto"/>
        <w:ind w:firstLine="720"/>
        <w:jc w:val="both"/>
        <w:rPr>
          <w:rFonts w:ascii="Arial" w:hAnsi="Arial" w:cs="Arial"/>
          <w:color w:val="000000" w:themeColor="text1"/>
          <w:sz w:val="20"/>
          <w:szCs w:val="20"/>
        </w:rPr>
      </w:pPr>
      <w:bookmarkStart w:id="81" w:name="bookmark80"/>
      <w:bookmarkEnd w:id="81"/>
      <w:r w:rsidRPr="00295161">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 xml:space="preserve">Khi áp dụng từ 02 phương pháp thẩm định giá trở lên, việc xác định giá trị tài sản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phải thực hiện như sau:</w:t>
      </w:r>
    </w:p>
    <w:p w:rsidR="000F23C5" w:rsidRPr="00981548" w:rsidRDefault="00295161" w:rsidP="00404878">
      <w:pPr>
        <w:pStyle w:val="BodyText"/>
        <w:tabs>
          <w:tab w:val="left" w:pos="1108"/>
        </w:tabs>
        <w:spacing w:after="120" w:line="240" w:lineRule="auto"/>
        <w:ind w:firstLine="720"/>
        <w:jc w:val="both"/>
        <w:rPr>
          <w:rFonts w:ascii="Arial" w:hAnsi="Arial" w:cs="Arial"/>
          <w:color w:val="000000" w:themeColor="text1"/>
          <w:sz w:val="20"/>
          <w:szCs w:val="20"/>
        </w:rPr>
      </w:pPr>
      <w:bookmarkStart w:id="82" w:name="bookmark81"/>
      <w:bookmarkEnd w:id="82"/>
      <w:r w:rsidRPr="00295161">
        <w:rPr>
          <w:rFonts w:ascii="Arial" w:hAnsi="Arial" w:cs="Arial"/>
          <w:color w:val="000000" w:themeColor="text1"/>
          <w:sz w:val="20"/>
          <w:szCs w:val="20"/>
        </w:rPr>
        <w:t xml:space="preserve">a) </w:t>
      </w:r>
      <w:r w:rsidR="00FF37C8" w:rsidRPr="00981548">
        <w:rPr>
          <w:rFonts w:ascii="Arial" w:hAnsi="Arial" w:cs="Arial"/>
          <w:color w:val="000000" w:themeColor="text1"/>
          <w:sz w:val="20"/>
          <w:szCs w:val="20"/>
        </w:rPr>
        <w:t xml:space="preserve">Xác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giá trị tài sản thẩm định giá theo từng phương pháp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295161" w:rsidP="00404878">
      <w:pPr>
        <w:pStyle w:val="BodyText"/>
        <w:tabs>
          <w:tab w:val="left" w:pos="1122"/>
        </w:tabs>
        <w:spacing w:after="0" w:line="240" w:lineRule="auto"/>
        <w:ind w:firstLine="720"/>
        <w:jc w:val="both"/>
        <w:rPr>
          <w:rFonts w:ascii="Arial" w:hAnsi="Arial" w:cs="Arial"/>
          <w:color w:val="000000" w:themeColor="text1"/>
          <w:sz w:val="20"/>
          <w:szCs w:val="20"/>
        </w:rPr>
      </w:pPr>
      <w:bookmarkStart w:id="83" w:name="bookmark82"/>
      <w:bookmarkEnd w:id="83"/>
      <w:r w:rsidRPr="00295161">
        <w:rPr>
          <w:rFonts w:ascii="Arial" w:hAnsi="Arial" w:cs="Arial"/>
          <w:color w:val="000000" w:themeColor="text1"/>
          <w:sz w:val="20"/>
          <w:szCs w:val="20"/>
        </w:rPr>
        <w:t xml:space="preserve">b) </w:t>
      </w:r>
      <w:r w:rsidR="00FF37C8" w:rsidRPr="00981548">
        <w:rPr>
          <w:rFonts w:ascii="Arial" w:hAnsi="Arial" w:cs="Arial"/>
          <w:color w:val="000000" w:themeColor="text1"/>
          <w:sz w:val="20"/>
          <w:szCs w:val="20"/>
        </w:rPr>
        <w:t xml:space="preserve">Lập luận về việc lựa chọn hoặc nhận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giá trị </w:t>
      </w:r>
      <w:r>
        <w:rPr>
          <w:rFonts w:ascii="Arial" w:hAnsi="Arial" w:cs="Arial"/>
          <w:color w:val="000000" w:themeColor="text1"/>
          <w:sz w:val="20"/>
          <w:szCs w:val="20"/>
        </w:rPr>
        <w:t>tài sản</w:t>
      </w:r>
      <w:r w:rsidR="00FF37C8" w:rsidRPr="00981548">
        <w:rPr>
          <w:rFonts w:ascii="Arial" w:hAnsi="Arial" w:cs="Arial"/>
          <w:color w:val="000000" w:themeColor="text1"/>
          <w:sz w:val="20"/>
          <w:szCs w:val="20"/>
        </w:rPr>
        <w:t xml:space="preserve"> thẩm định giá trên cơ sở mục </w:t>
      </w:r>
      <w:r>
        <w:rPr>
          <w:rFonts w:ascii="Arial" w:hAnsi="Arial" w:cs="Arial"/>
          <w:color w:val="000000" w:themeColor="text1"/>
          <w:sz w:val="20"/>
          <w:szCs w:val="20"/>
        </w:rPr>
        <w:t>đích</w:t>
      </w:r>
      <w:r w:rsidR="00FF37C8" w:rsidRPr="00981548">
        <w:rPr>
          <w:rFonts w:ascii="Arial" w:hAnsi="Arial" w:cs="Arial"/>
          <w:color w:val="000000" w:themeColor="text1"/>
          <w:sz w:val="20"/>
          <w:szCs w:val="20"/>
        </w:rPr>
        <w:t xml:space="preserve"> thẩm định giá, đặc điểm </w:t>
      </w:r>
      <w:r>
        <w:rPr>
          <w:rFonts w:ascii="Arial" w:hAnsi="Arial" w:cs="Arial"/>
          <w:color w:val="000000" w:themeColor="text1"/>
          <w:sz w:val="20"/>
          <w:szCs w:val="20"/>
        </w:rPr>
        <w:t>tài sản</w:t>
      </w:r>
      <w:r w:rsidR="00FF37C8" w:rsidRPr="00981548">
        <w:rPr>
          <w:rFonts w:ascii="Arial" w:hAnsi="Arial" w:cs="Arial"/>
          <w:color w:val="000000" w:themeColor="text1"/>
          <w:sz w:val="20"/>
          <w:szCs w:val="20"/>
        </w:rPr>
        <w:t xml:space="preserve"> thẩm định giá, </w:t>
      </w:r>
      <w:r>
        <w:rPr>
          <w:rFonts w:ascii="Arial" w:hAnsi="Arial" w:cs="Arial"/>
          <w:color w:val="000000" w:themeColor="text1"/>
          <w:sz w:val="20"/>
          <w:szCs w:val="20"/>
        </w:rPr>
        <w:t>cơ sở</w:t>
      </w:r>
      <w:r w:rsidR="00FF37C8" w:rsidRPr="00981548">
        <w:rPr>
          <w:rFonts w:ascii="Arial" w:hAnsi="Arial" w:cs="Arial"/>
          <w:color w:val="000000" w:themeColor="text1"/>
          <w:sz w:val="20"/>
          <w:szCs w:val="20"/>
        </w:rPr>
        <w:t xml:space="preserve"> giá trị thẩm định giá, thông tin thu thập được và các yếu tố khác có liên quan </w:t>
      </w:r>
      <w:r>
        <w:rPr>
          <w:rFonts w:ascii="Arial" w:hAnsi="Arial" w:cs="Arial"/>
          <w:color w:val="000000" w:themeColor="text1"/>
          <w:sz w:val="20"/>
          <w:szCs w:val="20"/>
        </w:rPr>
        <w:t>đến</w:t>
      </w:r>
      <w:r w:rsidR="00FF37C8" w:rsidRPr="00981548">
        <w:rPr>
          <w:rFonts w:ascii="Arial" w:hAnsi="Arial" w:cs="Arial"/>
          <w:color w:val="000000" w:themeColor="text1"/>
          <w:sz w:val="20"/>
          <w:szCs w:val="20"/>
        </w:rPr>
        <w:t xml:space="preserve"> giá trị tài sản thẩm định giá./.</w:t>
      </w:r>
    </w:p>
    <w:p w:rsidR="00295161" w:rsidRPr="00981548" w:rsidRDefault="00295161" w:rsidP="00295161">
      <w:pPr>
        <w:pStyle w:val="BodyText"/>
        <w:tabs>
          <w:tab w:val="left" w:pos="1060"/>
        </w:tabs>
        <w:spacing w:after="0" w:line="240" w:lineRule="auto"/>
        <w:ind w:firstLine="0"/>
        <w:jc w:val="both"/>
        <w:rPr>
          <w:rFonts w:ascii="Arial" w:hAnsi="Arial" w:cs="Arial"/>
          <w:color w:val="000000" w:themeColor="text1"/>
          <w:sz w:val="20"/>
          <w:szCs w:val="20"/>
        </w:rPr>
      </w:pPr>
      <w:bookmarkStart w:id="84" w:name="bookmark83"/>
      <w:bookmarkStart w:id="85" w:name="bookmark84"/>
      <w:bookmarkStart w:id="86" w:name="bookmark8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3889"/>
      </w:tblGrid>
      <w:tr w:rsidR="00295161" w:rsidTr="004551A2">
        <w:tc>
          <w:tcPr>
            <w:tcW w:w="2844" w:type="pct"/>
          </w:tcPr>
          <w:p w:rsidR="00295161" w:rsidRDefault="00295161" w:rsidP="004551A2">
            <w:pPr>
              <w:pStyle w:val="BodyText"/>
              <w:spacing w:after="0" w:line="240" w:lineRule="auto"/>
              <w:ind w:firstLine="0"/>
              <w:jc w:val="right"/>
              <w:rPr>
                <w:rFonts w:ascii="Arial" w:hAnsi="Arial" w:cs="Arial"/>
                <w:b/>
                <w:bCs/>
                <w:color w:val="000000" w:themeColor="text1"/>
                <w:sz w:val="20"/>
                <w:szCs w:val="20"/>
              </w:rPr>
            </w:pPr>
          </w:p>
        </w:tc>
        <w:tc>
          <w:tcPr>
            <w:tcW w:w="2156" w:type="pct"/>
          </w:tcPr>
          <w:p w:rsidR="00295161" w:rsidRPr="00D71F93" w:rsidRDefault="00295161" w:rsidP="004551A2">
            <w:pPr>
              <w:pStyle w:val="BodyText"/>
              <w:spacing w:after="0" w:line="240" w:lineRule="auto"/>
              <w:ind w:firstLine="0"/>
              <w:jc w:val="center"/>
              <w:rPr>
                <w:rFonts w:ascii="Arial" w:hAnsi="Arial" w:cs="Arial"/>
                <w:b/>
                <w:bCs/>
                <w:color w:val="000000" w:themeColor="text1"/>
                <w:sz w:val="20"/>
                <w:szCs w:val="20"/>
                <w:lang w:val="en-US"/>
              </w:rPr>
            </w:pPr>
            <w:r>
              <w:rPr>
                <w:rFonts w:ascii="Arial" w:hAnsi="Arial" w:cs="Arial"/>
                <w:b/>
                <w:bCs/>
                <w:color w:val="000000" w:themeColor="text1"/>
                <w:sz w:val="20"/>
                <w:szCs w:val="20"/>
              </w:rPr>
              <w:t>B</w:t>
            </w:r>
            <w:r>
              <w:rPr>
                <w:rFonts w:ascii="Arial" w:hAnsi="Arial" w:cs="Arial"/>
                <w:b/>
                <w:bCs/>
                <w:color w:val="000000" w:themeColor="text1"/>
                <w:sz w:val="20"/>
                <w:szCs w:val="20"/>
                <w:lang w:val="en-US"/>
              </w:rPr>
              <w:t>Ộ</w:t>
            </w:r>
            <w:r w:rsidRPr="00981548">
              <w:rPr>
                <w:rFonts w:ascii="Arial" w:hAnsi="Arial" w:cs="Arial"/>
                <w:b/>
                <w:bCs/>
                <w:color w:val="000000" w:themeColor="text1"/>
                <w:sz w:val="20"/>
                <w:szCs w:val="20"/>
              </w:rPr>
              <w:t xml:space="preserve"> TÀI CHÍN</w:t>
            </w:r>
            <w:r>
              <w:rPr>
                <w:rFonts w:ascii="Arial" w:hAnsi="Arial" w:cs="Arial"/>
                <w:b/>
                <w:bCs/>
                <w:color w:val="000000" w:themeColor="text1"/>
                <w:sz w:val="20"/>
                <w:szCs w:val="20"/>
                <w:lang w:val="en-US"/>
              </w:rPr>
              <w:t>H</w:t>
            </w:r>
          </w:p>
        </w:tc>
      </w:tr>
    </w:tbl>
    <w:p w:rsidR="00F964EE" w:rsidRDefault="00F964EE">
      <w:pPr>
        <w:rPr>
          <w:rFonts w:ascii="Arial" w:eastAsia="Times New Roman" w:hAnsi="Arial" w:cs="Arial"/>
          <w:b/>
          <w:bCs/>
          <w:color w:val="000000" w:themeColor="text1"/>
          <w:sz w:val="20"/>
          <w:szCs w:val="20"/>
        </w:rPr>
      </w:pPr>
      <w:r>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5241"/>
      </w:tblGrid>
      <w:tr w:rsidR="00F964EE" w:rsidRPr="00981548" w:rsidTr="004551A2">
        <w:tc>
          <w:tcPr>
            <w:tcW w:w="2095" w:type="pct"/>
          </w:tcPr>
          <w:p w:rsidR="00F964EE" w:rsidRPr="004E18A0" w:rsidRDefault="00F964EE" w:rsidP="004551A2">
            <w:pPr>
              <w:pStyle w:val="BodyText"/>
              <w:spacing w:after="0" w:line="240" w:lineRule="auto"/>
              <w:ind w:firstLine="0"/>
              <w:jc w:val="center"/>
              <w:rPr>
                <w:rFonts w:ascii="Arial" w:hAnsi="Arial" w:cs="Arial"/>
                <w:b/>
                <w:bCs/>
                <w:color w:val="000000" w:themeColor="text1"/>
                <w:sz w:val="20"/>
                <w:szCs w:val="20"/>
              </w:rPr>
            </w:pPr>
            <w:r w:rsidRPr="004E18A0">
              <w:rPr>
                <w:rFonts w:ascii="Arial" w:hAnsi="Arial" w:cs="Arial"/>
                <w:b/>
                <w:bCs/>
                <w:color w:val="000000" w:themeColor="text1"/>
                <w:sz w:val="20"/>
                <w:szCs w:val="20"/>
              </w:rPr>
              <w:lastRenderedPageBreak/>
              <w:t>BỘ TÀI CHÍNH</w:t>
            </w:r>
          </w:p>
          <w:p w:rsidR="00F964EE" w:rsidRPr="004E18A0" w:rsidRDefault="00F964EE" w:rsidP="004551A2">
            <w:pPr>
              <w:pStyle w:val="BodyText"/>
              <w:spacing w:after="0" w:line="240" w:lineRule="auto"/>
              <w:ind w:firstLine="0"/>
              <w:jc w:val="center"/>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w:t>
            </w:r>
          </w:p>
        </w:tc>
        <w:tc>
          <w:tcPr>
            <w:tcW w:w="2905" w:type="pct"/>
          </w:tcPr>
          <w:p w:rsidR="00F964EE" w:rsidRPr="00981548" w:rsidRDefault="00F964EE" w:rsidP="004551A2">
            <w:pPr>
              <w:pStyle w:val="BodyText"/>
              <w:spacing w:after="0" w:line="240" w:lineRule="auto"/>
              <w:ind w:firstLine="0"/>
              <w:jc w:val="center"/>
              <w:rPr>
                <w:rFonts w:ascii="Arial" w:hAnsi="Arial" w:cs="Arial"/>
                <w:color w:val="000000" w:themeColor="text1"/>
                <w:sz w:val="20"/>
                <w:szCs w:val="20"/>
              </w:rPr>
            </w:pPr>
            <w:r w:rsidRPr="00981548">
              <w:rPr>
                <w:rFonts w:ascii="Arial" w:hAnsi="Arial" w:cs="Arial"/>
                <w:b/>
                <w:bCs/>
                <w:color w:val="000000" w:themeColor="text1"/>
                <w:sz w:val="20"/>
                <w:szCs w:val="20"/>
              </w:rPr>
              <w:t>CỘNG HÒA XÃ HỘI CHỦ NGHĨA VIỆT NAM</w:t>
            </w:r>
          </w:p>
          <w:p w:rsidR="00F964EE" w:rsidRPr="00981548" w:rsidRDefault="00F964EE" w:rsidP="004551A2">
            <w:pPr>
              <w:pStyle w:val="BodyText"/>
              <w:spacing w:after="0" w:line="240" w:lineRule="auto"/>
              <w:ind w:firstLine="0"/>
              <w:jc w:val="center"/>
              <w:rPr>
                <w:rFonts w:ascii="Arial" w:hAnsi="Arial" w:cs="Arial"/>
                <w:b/>
                <w:bCs/>
                <w:color w:val="000000" w:themeColor="text1"/>
                <w:sz w:val="20"/>
                <w:szCs w:val="20"/>
              </w:rPr>
            </w:pPr>
            <w:r w:rsidRPr="00981548">
              <w:rPr>
                <w:rFonts w:ascii="Arial" w:hAnsi="Arial" w:cs="Arial"/>
                <w:b/>
                <w:bCs/>
                <w:color w:val="000000" w:themeColor="text1"/>
                <w:sz w:val="20"/>
                <w:szCs w:val="20"/>
              </w:rPr>
              <w:t>Độc lập - Tự do - Hạnh phúc</w:t>
            </w:r>
          </w:p>
          <w:p w:rsidR="00F964EE" w:rsidRPr="004E18A0" w:rsidRDefault="00F964EE" w:rsidP="004551A2">
            <w:pPr>
              <w:pStyle w:val="BodyText"/>
              <w:spacing w:after="0" w:line="240" w:lineRule="auto"/>
              <w:ind w:firstLine="0"/>
              <w:jc w:val="center"/>
              <w:rPr>
                <w:rFonts w:ascii="Arial" w:hAnsi="Arial" w:cs="Arial"/>
                <w:bCs/>
                <w:color w:val="000000" w:themeColor="text1"/>
                <w:sz w:val="20"/>
                <w:szCs w:val="20"/>
                <w:vertAlign w:val="superscript"/>
              </w:rPr>
            </w:pPr>
            <w:r>
              <w:rPr>
                <w:rFonts w:ascii="Arial" w:hAnsi="Arial" w:cs="Arial"/>
                <w:bCs/>
                <w:color w:val="000000" w:themeColor="text1"/>
                <w:sz w:val="20"/>
                <w:szCs w:val="20"/>
                <w:vertAlign w:val="superscript"/>
              </w:rPr>
              <w:t>_____________________________</w:t>
            </w:r>
          </w:p>
        </w:tc>
      </w:tr>
    </w:tbl>
    <w:p w:rsidR="00F964EE" w:rsidRDefault="00F964EE" w:rsidP="00FF37C8">
      <w:pPr>
        <w:pStyle w:val="Heading20"/>
        <w:keepNext/>
        <w:keepLines/>
        <w:spacing w:after="0" w:line="240" w:lineRule="auto"/>
        <w:ind w:firstLine="0"/>
        <w:jc w:val="center"/>
        <w:rPr>
          <w:rFonts w:ascii="Arial" w:hAnsi="Arial" w:cs="Arial"/>
          <w:color w:val="000000" w:themeColor="text1"/>
          <w:sz w:val="20"/>
          <w:szCs w:val="20"/>
        </w:rPr>
      </w:pPr>
    </w:p>
    <w:p w:rsidR="00F964EE" w:rsidRDefault="00F964EE" w:rsidP="00FF37C8">
      <w:pPr>
        <w:pStyle w:val="Heading20"/>
        <w:keepNext/>
        <w:keepLines/>
        <w:spacing w:after="0" w:line="240" w:lineRule="auto"/>
        <w:ind w:firstLine="0"/>
        <w:jc w:val="center"/>
        <w:rPr>
          <w:rFonts w:ascii="Arial" w:hAnsi="Arial" w:cs="Arial"/>
          <w:color w:val="000000" w:themeColor="text1"/>
          <w:sz w:val="20"/>
          <w:szCs w:val="20"/>
        </w:rPr>
      </w:pPr>
    </w:p>
    <w:p w:rsidR="000F23C5" w:rsidRPr="00981548" w:rsidRDefault="00163E9F" w:rsidP="00FF37C8">
      <w:pPr>
        <w:pStyle w:val="Heading20"/>
        <w:keepNext/>
        <w:keepLines/>
        <w:spacing w:after="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CHUẨN MỰC</w:t>
      </w:r>
      <w:r w:rsidR="00F964EE">
        <w:rPr>
          <w:rFonts w:ascii="Arial" w:hAnsi="Arial" w:cs="Arial"/>
          <w:color w:val="000000" w:themeColor="text1"/>
          <w:sz w:val="20"/>
          <w:szCs w:val="20"/>
        </w:rPr>
        <w:t xml:space="preserve"> THẨM ĐỊNH GIÁ VIỆT NAM</w:t>
      </w:r>
      <w:r w:rsidR="00F964EE">
        <w:rPr>
          <w:rFonts w:ascii="Arial" w:hAnsi="Arial" w:cs="Arial"/>
          <w:color w:val="000000" w:themeColor="text1"/>
          <w:sz w:val="20"/>
          <w:szCs w:val="20"/>
        </w:rPr>
        <w:br/>
        <w:t>V</w:t>
      </w:r>
      <w:r w:rsidR="00F964EE" w:rsidRPr="00F964EE">
        <w:rPr>
          <w:rFonts w:ascii="Arial" w:hAnsi="Arial" w:cs="Arial"/>
          <w:color w:val="000000" w:themeColor="text1"/>
          <w:sz w:val="20"/>
          <w:szCs w:val="20"/>
        </w:rPr>
        <w:t>Ề</w:t>
      </w:r>
      <w:r w:rsidR="00F964EE">
        <w:rPr>
          <w:rFonts w:ascii="Arial" w:hAnsi="Arial" w:cs="Arial"/>
          <w:color w:val="000000" w:themeColor="text1"/>
          <w:sz w:val="20"/>
          <w:szCs w:val="20"/>
        </w:rPr>
        <w:t xml:space="preserve"> C</w:t>
      </w:r>
      <w:r w:rsidR="00F964EE" w:rsidRPr="00F964EE">
        <w:rPr>
          <w:rFonts w:ascii="Arial" w:hAnsi="Arial" w:cs="Arial"/>
          <w:color w:val="000000" w:themeColor="text1"/>
          <w:sz w:val="20"/>
          <w:szCs w:val="20"/>
        </w:rPr>
        <w:t>Ơ</w:t>
      </w:r>
      <w:r w:rsidR="00FF37C8" w:rsidRPr="00981548">
        <w:rPr>
          <w:rFonts w:ascii="Arial" w:hAnsi="Arial" w:cs="Arial"/>
          <w:color w:val="000000" w:themeColor="text1"/>
          <w:sz w:val="20"/>
          <w:szCs w:val="20"/>
        </w:rPr>
        <w:t xml:space="preserve"> SỞ GIÁ TRỊ THẨM ĐỊNH GIÁ</w:t>
      </w:r>
      <w:bookmarkEnd w:id="84"/>
      <w:bookmarkEnd w:id="85"/>
      <w:bookmarkEnd w:id="86"/>
    </w:p>
    <w:p w:rsidR="000F23C5" w:rsidRPr="00981548" w:rsidRDefault="00FF37C8" w:rsidP="00F964EE">
      <w:pPr>
        <w:pStyle w:val="BodyText"/>
        <w:spacing w:after="0" w:line="240" w:lineRule="auto"/>
        <w:ind w:firstLine="0"/>
        <w:jc w:val="center"/>
        <w:rPr>
          <w:rFonts w:ascii="Arial" w:hAnsi="Arial" w:cs="Arial"/>
          <w:color w:val="000000" w:themeColor="text1"/>
          <w:sz w:val="20"/>
          <w:szCs w:val="20"/>
        </w:rPr>
      </w:pPr>
      <w:r w:rsidRPr="00981548">
        <w:rPr>
          <w:rFonts w:ascii="Arial" w:hAnsi="Arial" w:cs="Arial"/>
          <w:i/>
          <w:iCs/>
          <w:color w:val="000000" w:themeColor="text1"/>
          <w:sz w:val="20"/>
          <w:szCs w:val="20"/>
        </w:rPr>
        <w:t>(Kèm theo Thông tư số 30/2024/TT-BTC ngày 16 tháng 5 năm 2024</w:t>
      </w:r>
    </w:p>
    <w:p w:rsidR="000F23C5" w:rsidRDefault="00FF37C8" w:rsidP="00FF37C8">
      <w:pPr>
        <w:pStyle w:val="BodyText"/>
        <w:spacing w:after="0" w:line="240" w:lineRule="auto"/>
        <w:ind w:firstLine="0"/>
        <w:jc w:val="center"/>
        <w:rPr>
          <w:rFonts w:ascii="Arial" w:hAnsi="Arial" w:cs="Arial"/>
          <w:i/>
          <w:iCs/>
          <w:color w:val="000000" w:themeColor="text1"/>
          <w:sz w:val="20"/>
          <w:szCs w:val="20"/>
        </w:rPr>
      </w:pPr>
      <w:r w:rsidRPr="00981548">
        <w:rPr>
          <w:rFonts w:ascii="Arial" w:hAnsi="Arial" w:cs="Arial"/>
          <w:i/>
          <w:iCs/>
          <w:color w:val="000000" w:themeColor="text1"/>
          <w:sz w:val="20"/>
          <w:szCs w:val="20"/>
        </w:rPr>
        <w:t xml:space="preserve">của Bộ trưởng Bộ </w:t>
      </w:r>
      <w:r w:rsidR="00F964EE">
        <w:rPr>
          <w:rFonts w:ascii="Arial" w:hAnsi="Arial" w:cs="Arial"/>
          <w:i/>
          <w:iCs/>
          <w:color w:val="000000" w:themeColor="text1"/>
          <w:sz w:val="20"/>
          <w:szCs w:val="20"/>
        </w:rPr>
        <w:t>Tài chính</w:t>
      </w:r>
      <w:r w:rsidRPr="00981548">
        <w:rPr>
          <w:rFonts w:ascii="Arial" w:hAnsi="Arial" w:cs="Arial"/>
          <w:i/>
          <w:iCs/>
          <w:color w:val="000000" w:themeColor="text1"/>
          <w:sz w:val="20"/>
          <w:szCs w:val="20"/>
        </w:rPr>
        <w:t>)</w:t>
      </w:r>
    </w:p>
    <w:p w:rsidR="00F964EE" w:rsidRPr="00981548" w:rsidRDefault="00F964EE" w:rsidP="00FF37C8">
      <w:pPr>
        <w:pStyle w:val="BodyText"/>
        <w:spacing w:after="0" w:line="240" w:lineRule="auto"/>
        <w:ind w:firstLine="0"/>
        <w:jc w:val="center"/>
        <w:rPr>
          <w:rFonts w:ascii="Arial" w:hAnsi="Arial" w:cs="Arial"/>
          <w:color w:val="000000" w:themeColor="text1"/>
          <w:sz w:val="20"/>
          <w:szCs w:val="20"/>
        </w:rPr>
      </w:pPr>
    </w:p>
    <w:p w:rsidR="000F23C5" w:rsidRPr="00981548" w:rsidRDefault="00FF37C8" w:rsidP="00FF37C8">
      <w:pPr>
        <w:pStyle w:val="BodyText"/>
        <w:spacing w:after="0" w:line="240" w:lineRule="auto"/>
        <w:ind w:firstLine="0"/>
        <w:jc w:val="center"/>
        <w:rPr>
          <w:rFonts w:ascii="Arial" w:hAnsi="Arial" w:cs="Arial"/>
          <w:color w:val="000000" w:themeColor="text1"/>
          <w:sz w:val="20"/>
          <w:szCs w:val="20"/>
        </w:rPr>
      </w:pPr>
      <w:r w:rsidRPr="00981548">
        <w:rPr>
          <w:rFonts w:ascii="Arial" w:hAnsi="Arial" w:cs="Arial"/>
          <w:b/>
          <w:bCs/>
          <w:color w:val="000000" w:themeColor="text1"/>
          <w:sz w:val="20"/>
          <w:szCs w:val="20"/>
        </w:rPr>
        <w:t>Chương I</w:t>
      </w:r>
    </w:p>
    <w:p w:rsidR="000F23C5" w:rsidRDefault="00FF37C8" w:rsidP="00FF37C8">
      <w:pPr>
        <w:pStyle w:val="BodyText"/>
        <w:spacing w:after="0" w:line="240" w:lineRule="auto"/>
        <w:ind w:firstLine="0"/>
        <w:jc w:val="center"/>
        <w:rPr>
          <w:rFonts w:ascii="Arial" w:hAnsi="Arial" w:cs="Arial"/>
          <w:b/>
          <w:bCs/>
          <w:color w:val="000000" w:themeColor="text1"/>
          <w:sz w:val="20"/>
          <w:szCs w:val="20"/>
        </w:rPr>
      </w:pPr>
      <w:r w:rsidRPr="00981548">
        <w:rPr>
          <w:rFonts w:ascii="Arial" w:hAnsi="Arial" w:cs="Arial"/>
          <w:b/>
          <w:bCs/>
          <w:color w:val="000000" w:themeColor="text1"/>
          <w:sz w:val="20"/>
          <w:szCs w:val="20"/>
        </w:rPr>
        <w:t>QUY ĐỊNH CHUNG</w:t>
      </w:r>
    </w:p>
    <w:p w:rsidR="00F964EE" w:rsidRPr="00981548" w:rsidRDefault="00F964EE" w:rsidP="00FF37C8">
      <w:pPr>
        <w:pStyle w:val="BodyText"/>
        <w:spacing w:after="0" w:line="240" w:lineRule="auto"/>
        <w:ind w:firstLine="0"/>
        <w:jc w:val="center"/>
        <w:rPr>
          <w:rFonts w:ascii="Arial" w:hAnsi="Arial" w:cs="Arial"/>
          <w:color w:val="000000" w:themeColor="text1"/>
          <w:sz w:val="20"/>
          <w:szCs w:val="20"/>
        </w:rPr>
      </w:pPr>
    </w:p>
    <w:p w:rsidR="000F23C5" w:rsidRPr="00981548"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 xml:space="preserve">Điều 1. Phạm vi </w:t>
      </w:r>
      <w:r w:rsidR="004E18A0">
        <w:rPr>
          <w:rFonts w:ascii="Arial" w:hAnsi="Arial" w:cs="Arial"/>
          <w:b/>
          <w:bCs/>
          <w:color w:val="000000" w:themeColor="text1"/>
          <w:sz w:val="20"/>
          <w:szCs w:val="20"/>
        </w:rPr>
        <w:t>điều chỉnh</w:t>
      </w:r>
    </w:p>
    <w:p w:rsidR="000F23C5" w:rsidRPr="00981548"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color w:val="000000" w:themeColor="text1"/>
          <w:sz w:val="20"/>
          <w:szCs w:val="20"/>
        </w:rPr>
        <w:t xml:space="preserve">Chuẩn mực thẩm định giá Việt Nam này quy định và hướng dẫn về </w:t>
      </w:r>
      <w:r w:rsidR="00295161">
        <w:rPr>
          <w:rFonts w:ascii="Arial" w:hAnsi="Arial" w:cs="Arial"/>
          <w:color w:val="000000" w:themeColor="text1"/>
          <w:sz w:val="20"/>
          <w:szCs w:val="20"/>
        </w:rPr>
        <w:t>cơ sở</w:t>
      </w:r>
      <w:r w:rsidR="00F964EE">
        <w:rPr>
          <w:rFonts w:ascii="Arial" w:hAnsi="Arial" w:cs="Arial"/>
          <w:color w:val="000000" w:themeColor="text1"/>
          <w:sz w:val="20"/>
          <w:szCs w:val="20"/>
        </w:rPr>
        <w:t xml:space="preserve"> giá trị tr</w:t>
      </w:r>
      <w:r w:rsidR="00F964EE" w:rsidRPr="00F964EE">
        <w:rPr>
          <w:rFonts w:ascii="Arial" w:hAnsi="Arial" w:cs="Arial"/>
          <w:color w:val="000000" w:themeColor="text1"/>
          <w:sz w:val="20"/>
          <w:szCs w:val="20"/>
        </w:rPr>
        <w:t>o</w:t>
      </w:r>
      <w:r w:rsidRPr="00981548">
        <w:rPr>
          <w:rFonts w:ascii="Arial" w:hAnsi="Arial" w:cs="Arial"/>
          <w:color w:val="000000" w:themeColor="text1"/>
          <w:sz w:val="20"/>
          <w:szCs w:val="20"/>
        </w:rPr>
        <w:t xml:space="preserve">ng </w:t>
      </w:r>
      <w:r w:rsidR="00163E9F">
        <w:rPr>
          <w:rFonts w:ascii="Arial" w:hAnsi="Arial" w:cs="Arial"/>
          <w:color w:val="000000" w:themeColor="text1"/>
          <w:sz w:val="20"/>
          <w:szCs w:val="20"/>
        </w:rPr>
        <w:t>thẩm định</w:t>
      </w:r>
      <w:r w:rsidRPr="00981548">
        <w:rPr>
          <w:rFonts w:ascii="Arial" w:hAnsi="Arial" w:cs="Arial"/>
          <w:color w:val="000000" w:themeColor="text1"/>
          <w:sz w:val="20"/>
          <w:szCs w:val="20"/>
        </w:rPr>
        <w:t xml:space="preserve"> giá khi thẩm định giá theo quy định của pháp luật về giá.</w:t>
      </w:r>
    </w:p>
    <w:p w:rsidR="000F23C5" w:rsidRPr="00981548" w:rsidRDefault="00F964EE" w:rsidP="00404878">
      <w:pPr>
        <w:pStyle w:val="BodyText"/>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 2. Đối tư</w:t>
      </w:r>
      <w:r w:rsidRPr="00F964EE">
        <w:rPr>
          <w:rFonts w:ascii="Arial" w:hAnsi="Arial" w:cs="Arial"/>
          <w:b/>
          <w:bCs/>
          <w:color w:val="000000" w:themeColor="text1"/>
          <w:sz w:val="20"/>
          <w:szCs w:val="20"/>
        </w:rPr>
        <w:t>ợ</w:t>
      </w:r>
      <w:r w:rsidR="00FF37C8" w:rsidRPr="00981548">
        <w:rPr>
          <w:rFonts w:ascii="Arial" w:hAnsi="Arial" w:cs="Arial"/>
          <w:b/>
          <w:bCs/>
          <w:color w:val="000000" w:themeColor="text1"/>
          <w:sz w:val="20"/>
          <w:szCs w:val="20"/>
        </w:rPr>
        <w:t>ng áp dụng</w:t>
      </w:r>
    </w:p>
    <w:p w:rsidR="000F23C5" w:rsidRPr="00981548" w:rsidRDefault="00F964EE" w:rsidP="00404878">
      <w:pPr>
        <w:pStyle w:val="BodyText"/>
        <w:tabs>
          <w:tab w:val="left" w:pos="1082"/>
        </w:tabs>
        <w:spacing w:after="120" w:line="240" w:lineRule="auto"/>
        <w:ind w:firstLine="720"/>
        <w:jc w:val="both"/>
        <w:rPr>
          <w:rFonts w:ascii="Arial" w:hAnsi="Arial" w:cs="Arial"/>
          <w:color w:val="000000" w:themeColor="text1"/>
          <w:sz w:val="20"/>
          <w:szCs w:val="20"/>
        </w:rPr>
      </w:pPr>
      <w:bookmarkStart w:id="87" w:name="bookmark86"/>
      <w:bookmarkEnd w:id="87"/>
      <w:r w:rsidRPr="004551A2">
        <w:rPr>
          <w:rFonts w:ascii="Arial" w:hAnsi="Arial" w:cs="Arial"/>
          <w:color w:val="000000" w:themeColor="text1"/>
          <w:sz w:val="20"/>
          <w:szCs w:val="20"/>
        </w:rPr>
        <w:t xml:space="preserve">1. </w:t>
      </w:r>
      <w:r w:rsidR="00FF37C8" w:rsidRPr="004551A2">
        <w:rPr>
          <w:rFonts w:ascii="Arial" w:hAnsi="Arial" w:cs="Arial"/>
          <w:color w:val="000000" w:themeColor="text1"/>
          <w:sz w:val="20"/>
          <w:szCs w:val="20"/>
        </w:rPr>
        <w:t>Thẩm định viên về giá, doanh nghiệp thẩm định giá thực hiện hoạt động cung cấp dịch vụ thẩm định</w:t>
      </w:r>
      <w:r w:rsidR="00FF37C8" w:rsidRPr="00981548">
        <w:rPr>
          <w:rFonts w:ascii="Arial" w:hAnsi="Arial" w:cs="Arial"/>
          <w:color w:val="000000" w:themeColor="text1"/>
          <w:sz w:val="20"/>
          <w:szCs w:val="20"/>
        </w:rPr>
        <w:t xml:space="preserve"> giá theo quy định của pháp luật về giá.</w:t>
      </w:r>
    </w:p>
    <w:p w:rsidR="000F23C5" w:rsidRPr="00981548" w:rsidRDefault="00F964EE" w:rsidP="00404878">
      <w:pPr>
        <w:pStyle w:val="BodyText"/>
        <w:tabs>
          <w:tab w:val="left" w:pos="1082"/>
        </w:tabs>
        <w:spacing w:after="120" w:line="240" w:lineRule="auto"/>
        <w:ind w:firstLine="720"/>
        <w:jc w:val="both"/>
        <w:rPr>
          <w:rFonts w:ascii="Arial" w:hAnsi="Arial" w:cs="Arial"/>
          <w:color w:val="000000" w:themeColor="text1"/>
          <w:sz w:val="20"/>
          <w:szCs w:val="20"/>
        </w:rPr>
      </w:pPr>
      <w:bookmarkStart w:id="88" w:name="bookmark87"/>
      <w:bookmarkEnd w:id="88"/>
      <w:r w:rsidRPr="00F964EE">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Tổ chức, cá nhân thực hiện hoạt động thẩm định giá của Nhà nước theo quy định của pháp luật về giá.</w:t>
      </w:r>
    </w:p>
    <w:p w:rsidR="000F23C5" w:rsidRPr="00981548" w:rsidRDefault="00F964EE" w:rsidP="00404878">
      <w:pPr>
        <w:pStyle w:val="BodyText"/>
        <w:tabs>
          <w:tab w:val="left" w:pos="1096"/>
        </w:tabs>
        <w:spacing w:after="120" w:line="240" w:lineRule="auto"/>
        <w:ind w:firstLine="720"/>
        <w:jc w:val="both"/>
        <w:rPr>
          <w:rFonts w:ascii="Arial" w:hAnsi="Arial" w:cs="Arial"/>
          <w:color w:val="000000" w:themeColor="text1"/>
          <w:sz w:val="20"/>
          <w:szCs w:val="20"/>
        </w:rPr>
      </w:pPr>
      <w:bookmarkStart w:id="89" w:name="bookmark88"/>
      <w:bookmarkEnd w:id="89"/>
      <w:r w:rsidRPr="00F964EE">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 xml:space="preserve">Tổ chức, cá nhân yêu cầu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bên thứ ba sử dụng báo cáo thẩm định giá theo hợp đồng thẩm định giá (nếu có).</w:t>
      </w:r>
    </w:p>
    <w:p w:rsidR="000F23C5" w:rsidRPr="004551A2"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 xml:space="preserve">Điều 3. </w:t>
      </w:r>
      <w:r w:rsidR="00981548" w:rsidRPr="00981548">
        <w:rPr>
          <w:rFonts w:ascii="Arial" w:hAnsi="Arial" w:cs="Arial"/>
          <w:b/>
          <w:bCs/>
          <w:color w:val="000000" w:themeColor="text1"/>
          <w:sz w:val="20"/>
          <w:szCs w:val="20"/>
        </w:rPr>
        <w:t>Giải</w:t>
      </w:r>
      <w:r w:rsidR="004551A2">
        <w:rPr>
          <w:rFonts w:ascii="Arial" w:hAnsi="Arial" w:cs="Arial"/>
          <w:b/>
          <w:bCs/>
          <w:color w:val="000000" w:themeColor="text1"/>
          <w:sz w:val="20"/>
          <w:szCs w:val="20"/>
        </w:rPr>
        <w:t xml:space="preserve"> thích từ ngữ</w:t>
      </w:r>
    </w:p>
    <w:p w:rsidR="000F23C5" w:rsidRPr="00981548"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color w:val="000000" w:themeColor="text1"/>
          <w:sz w:val="20"/>
          <w:szCs w:val="20"/>
        </w:rPr>
        <w:t xml:space="preserve">Trong Chuẩn mực </w:t>
      </w:r>
      <w:r w:rsidR="00163E9F">
        <w:rPr>
          <w:rFonts w:ascii="Arial" w:hAnsi="Arial" w:cs="Arial"/>
          <w:color w:val="000000" w:themeColor="text1"/>
          <w:sz w:val="20"/>
          <w:szCs w:val="20"/>
        </w:rPr>
        <w:t>thẩm định</w:t>
      </w:r>
      <w:r w:rsidRPr="00981548">
        <w:rPr>
          <w:rFonts w:ascii="Arial" w:hAnsi="Arial" w:cs="Arial"/>
          <w:color w:val="000000" w:themeColor="text1"/>
          <w:sz w:val="20"/>
          <w:szCs w:val="20"/>
        </w:rPr>
        <w:t xml:space="preserve"> giá Việt Nam này, các từ ngữ dưới đây </w:t>
      </w:r>
      <w:r w:rsidR="00163E9F">
        <w:rPr>
          <w:rFonts w:ascii="Arial" w:hAnsi="Arial" w:cs="Arial"/>
          <w:color w:val="000000" w:themeColor="text1"/>
          <w:sz w:val="20"/>
          <w:szCs w:val="20"/>
        </w:rPr>
        <w:t>được</w:t>
      </w:r>
      <w:r w:rsidRPr="00981548">
        <w:rPr>
          <w:rFonts w:ascii="Arial" w:hAnsi="Arial" w:cs="Arial"/>
          <w:color w:val="000000" w:themeColor="text1"/>
          <w:sz w:val="20"/>
          <w:szCs w:val="20"/>
        </w:rPr>
        <w:t xml:space="preserve"> hiểu như sau:</w:t>
      </w:r>
    </w:p>
    <w:p w:rsidR="000F23C5" w:rsidRPr="00981548" w:rsidRDefault="004551A2" w:rsidP="00404878">
      <w:pPr>
        <w:pStyle w:val="BodyText"/>
        <w:tabs>
          <w:tab w:val="left" w:pos="1078"/>
        </w:tabs>
        <w:spacing w:after="120" w:line="240" w:lineRule="auto"/>
        <w:ind w:firstLine="720"/>
        <w:jc w:val="both"/>
        <w:rPr>
          <w:rFonts w:ascii="Arial" w:hAnsi="Arial" w:cs="Arial"/>
          <w:color w:val="000000" w:themeColor="text1"/>
          <w:sz w:val="20"/>
          <w:szCs w:val="20"/>
        </w:rPr>
      </w:pPr>
      <w:bookmarkStart w:id="90" w:name="bookmark89"/>
      <w:bookmarkEnd w:id="90"/>
      <w:r w:rsidRPr="004551A2">
        <w:rPr>
          <w:rFonts w:ascii="Arial" w:hAnsi="Arial" w:cs="Arial"/>
          <w:iCs/>
          <w:color w:val="000000" w:themeColor="text1"/>
          <w:sz w:val="20"/>
          <w:szCs w:val="20"/>
        </w:rPr>
        <w:t xml:space="preserve">1. </w:t>
      </w:r>
      <w:r w:rsidR="00F170F7">
        <w:rPr>
          <w:rFonts w:ascii="Arial" w:hAnsi="Arial" w:cs="Arial"/>
          <w:i/>
          <w:iCs/>
          <w:color w:val="000000" w:themeColor="text1"/>
          <w:sz w:val="20"/>
          <w:szCs w:val="20"/>
        </w:rPr>
        <w:t>Khoản</w:t>
      </w:r>
      <w:r w:rsidR="00FF37C8" w:rsidRPr="00981548">
        <w:rPr>
          <w:rFonts w:ascii="Arial" w:hAnsi="Arial" w:cs="Arial"/>
          <w:i/>
          <w:iCs/>
          <w:color w:val="000000" w:themeColor="text1"/>
          <w:sz w:val="20"/>
          <w:szCs w:val="20"/>
        </w:rPr>
        <w:t xml:space="preserve"> tiền ước tính</w:t>
      </w:r>
      <w:r w:rsidR="00FF37C8" w:rsidRPr="00981548">
        <w:rPr>
          <w:rFonts w:ascii="Arial" w:hAnsi="Arial" w:cs="Arial"/>
          <w:color w:val="000000" w:themeColor="text1"/>
          <w:sz w:val="20"/>
          <w:szCs w:val="20"/>
        </w:rPr>
        <w:t xml:space="preserve"> là mức giá </w:t>
      </w:r>
      <w:r>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tr</w:t>
      </w:r>
      <w:r>
        <w:rPr>
          <w:rFonts w:ascii="Arial" w:hAnsi="Arial" w:cs="Arial"/>
          <w:color w:val="000000" w:themeColor="text1"/>
          <w:sz w:val="20"/>
          <w:szCs w:val="20"/>
        </w:rPr>
        <w:t>ả</w:t>
      </w:r>
      <w:r w:rsidR="00FF37C8" w:rsidRPr="00981548">
        <w:rPr>
          <w:rFonts w:ascii="Arial" w:hAnsi="Arial" w:cs="Arial"/>
          <w:color w:val="000000" w:themeColor="text1"/>
          <w:sz w:val="20"/>
          <w:szCs w:val="20"/>
        </w:rPr>
        <w:t xml:space="preserve"> cho </w:t>
      </w:r>
      <w:r w:rsidR="00295161">
        <w:rPr>
          <w:rFonts w:ascii="Arial" w:hAnsi="Arial" w:cs="Arial"/>
          <w:color w:val="000000" w:themeColor="text1"/>
          <w:sz w:val="20"/>
          <w:szCs w:val="20"/>
        </w:rPr>
        <w:t>tài sản</w:t>
      </w:r>
      <w:r w:rsidR="00FF37C8" w:rsidRPr="00981548">
        <w:rPr>
          <w:rFonts w:ascii="Arial" w:hAnsi="Arial" w:cs="Arial"/>
          <w:color w:val="000000" w:themeColor="text1"/>
          <w:sz w:val="20"/>
          <w:szCs w:val="20"/>
        </w:rPr>
        <w:t xml:space="preserve"> hoặc </w:t>
      </w:r>
      <w:r w:rsidR="00295161">
        <w:rPr>
          <w:rFonts w:ascii="Arial" w:hAnsi="Arial" w:cs="Arial"/>
          <w:color w:val="000000" w:themeColor="text1"/>
          <w:sz w:val="20"/>
          <w:szCs w:val="20"/>
        </w:rPr>
        <w:t>để</w:t>
      </w:r>
      <w:r>
        <w:rPr>
          <w:rFonts w:ascii="Arial" w:hAnsi="Arial" w:cs="Arial"/>
          <w:color w:val="000000" w:themeColor="text1"/>
          <w:sz w:val="20"/>
          <w:szCs w:val="20"/>
        </w:rPr>
        <w:t xml:space="preserve"> chuyể</w:t>
      </w:r>
      <w:r w:rsidR="00FF37C8" w:rsidRPr="00981548">
        <w:rPr>
          <w:rFonts w:ascii="Arial" w:hAnsi="Arial" w:cs="Arial"/>
          <w:color w:val="000000" w:themeColor="text1"/>
          <w:sz w:val="20"/>
          <w:szCs w:val="20"/>
        </w:rPr>
        <w:t xml:space="preserve">n nhượng </w:t>
      </w:r>
      <w:r>
        <w:rPr>
          <w:rFonts w:ascii="Arial" w:hAnsi="Arial" w:cs="Arial"/>
          <w:color w:val="000000" w:themeColor="text1"/>
          <w:sz w:val="20"/>
          <w:szCs w:val="20"/>
        </w:rPr>
        <w:t>khoản</w:t>
      </w:r>
      <w:r w:rsidR="00FF37C8" w:rsidRPr="00981548">
        <w:rPr>
          <w:rFonts w:ascii="Arial" w:hAnsi="Arial" w:cs="Arial"/>
          <w:color w:val="000000" w:themeColor="text1"/>
          <w:sz w:val="20"/>
          <w:szCs w:val="20"/>
        </w:rPr>
        <w:t xml:space="preserve"> nợ phải trả trong một giao dịch độc lập, khách quan.</w:t>
      </w:r>
    </w:p>
    <w:p w:rsidR="000F23C5" w:rsidRPr="00981548" w:rsidRDefault="004551A2" w:rsidP="00404878">
      <w:pPr>
        <w:pStyle w:val="BodyText"/>
        <w:tabs>
          <w:tab w:val="left" w:pos="1078"/>
        </w:tabs>
        <w:spacing w:after="120" w:line="240" w:lineRule="auto"/>
        <w:ind w:firstLine="720"/>
        <w:jc w:val="both"/>
        <w:rPr>
          <w:rFonts w:ascii="Arial" w:hAnsi="Arial" w:cs="Arial"/>
          <w:color w:val="000000" w:themeColor="text1"/>
          <w:sz w:val="20"/>
          <w:szCs w:val="20"/>
        </w:rPr>
      </w:pPr>
      <w:bookmarkStart w:id="91" w:name="bookmark90"/>
      <w:bookmarkEnd w:id="91"/>
      <w:r w:rsidRPr="004551A2">
        <w:rPr>
          <w:rFonts w:ascii="Arial" w:hAnsi="Arial" w:cs="Arial"/>
          <w:iCs/>
          <w:color w:val="000000" w:themeColor="text1"/>
          <w:sz w:val="20"/>
          <w:szCs w:val="20"/>
        </w:rPr>
        <w:t xml:space="preserve">2. </w:t>
      </w:r>
      <w:r w:rsidR="00FF37C8" w:rsidRPr="00981548">
        <w:rPr>
          <w:rFonts w:ascii="Arial" w:hAnsi="Arial" w:cs="Arial"/>
          <w:i/>
          <w:iCs/>
          <w:color w:val="000000" w:themeColor="text1"/>
          <w:sz w:val="20"/>
          <w:szCs w:val="20"/>
        </w:rPr>
        <w:t xml:space="preserve">Người </w:t>
      </w:r>
      <w:r>
        <w:rPr>
          <w:rFonts w:ascii="Arial" w:hAnsi="Arial" w:cs="Arial"/>
          <w:i/>
          <w:iCs/>
          <w:color w:val="000000" w:themeColor="text1"/>
          <w:sz w:val="20"/>
          <w:szCs w:val="20"/>
        </w:rPr>
        <w:t>sẵn sàng</w:t>
      </w:r>
      <w:r w:rsidR="00FF37C8" w:rsidRPr="00981548">
        <w:rPr>
          <w:rFonts w:ascii="Arial" w:hAnsi="Arial" w:cs="Arial"/>
          <w:i/>
          <w:iCs/>
          <w:color w:val="000000" w:themeColor="text1"/>
          <w:sz w:val="20"/>
          <w:szCs w:val="20"/>
        </w:rPr>
        <w:t xml:space="preserve"> mua</w:t>
      </w:r>
      <w:r w:rsidR="00FF37C8" w:rsidRPr="00981548">
        <w:rPr>
          <w:rFonts w:ascii="Arial" w:hAnsi="Arial" w:cs="Arial"/>
          <w:color w:val="000000" w:themeColor="text1"/>
          <w:sz w:val="20"/>
          <w:szCs w:val="20"/>
        </w:rPr>
        <w:t xml:space="preserve"> là người có lý do </w:t>
      </w:r>
      <w:r w:rsidR="00295161">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mua nhưng không </w:t>
      </w:r>
      <w:r>
        <w:rPr>
          <w:rFonts w:ascii="Arial" w:hAnsi="Arial" w:cs="Arial"/>
          <w:color w:val="000000" w:themeColor="text1"/>
          <w:sz w:val="20"/>
          <w:szCs w:val="20"/>
        </w:rPr>
        <w:t>bắt</w:t>
      </w:r>
      <w:r w:rsidR="00FF37C8" w:rsidRPr="00981548">
        <w:rPr>
          <w:rFonts w:ascii="Arial" w:hAnsi="Arial" w:cs="Arial"/>
          <w:color w:val="000000" w:themeColor="text1"/>
          <w:sz w:val="20"/>
          <w:szCs w:val="20"/>
        </w:rPr>
        <w:t xml:space="preserve"> buộc phải mua, không quá nóng vội, không quyết tâm mua với bất kỳ giá nào.</w:t>
      </w:r>
    </w:p>
    <w:p w:rsidR="000F23C5" w:rsidRPr="00981548" w:rsidRDefault="004551A2" w:rsidP="00404878">
      <w:pPr>
        <w:pStyle w:val="BodyText"/>
        <w:tabs>
          <w:tab w:val="left" w:pos="1071"/>
        </w:tabs>
        <w:spacing w:after="120" w:line="240" w:lineRule="auto"/>
        <w:ind w:firstLine="720"/>
        <w:jc w:val="both"/>
        <w:rPr>
          <w:rFonts w:ascii="Arial" w:hAnsi="Arial" w:cs="Arial"/>
          <w:color w:val="000000" w:themeColor="text1"/>
          <w:sz w:val="20"/>
          <w:szCs w:val="20"/>
        </w:rPr>
      </w:pPr>
      <w:bookmarkStart w:id="92" w:name="bookmark91"/>
      <w:bookmarkEnd w:id="92"/>
      <w:r w:rsidRPr="004551A2">
        <w:rPr>
          <w:rFonts w:ascii="Arial" w:hAnsi="Arial" w:cs="Arial"/>
          <w:iCs/>
          <w:color w:val="000000" w:themeColor="text1"/>
          <w:sz w:val="20"/>
          <w:szCs w:val="20"/>
        </w:rPr>
        <w:t xml:space="preserve">3. </w:t>
      </w:r>
      <w:r w:rsidR="00FF37C8" w:rsidRPr="00981548">
        <w:rPr>
          <w:rFonts w:ascii="Arial" w:hAnsi="Arial" w:cs="Arial"/>
          <w:i/>
          <w:iCs/>
          <w:color w:val="000000" w:themeColor="text1"/>
          <w:sz w:val="20"/>
          <w:szCs w:val="20"/>
        </w:rPr>
        <w:t xml:space="preserve">Người </w:t>
      </w:r>
      <w:r>
        <w:rPr>
          <w:rFonts w:ascii="Arial" w:hAnsi="Arial" w:cs="Arial"/>
          <w:i/>
          <w:iCs/>
          <w:color w:val="000000" w:themeColor="text1"/>
          <w:sz w:val="20"/>
          <w:szCs w:val="20"/>
        </w:rPr>
        <w:t>sẵn sàng</w:t>
      </w:r>
      <w:r w:rsidR="00FF37C8" w:rsidRPr="00981548">
        <w:rPr>
          <w:rFonts w:ascii="Arial" w:hAnsi="Arial" w:cs="Arial"/>
          <w:i/>
          <w:iCs/>
          <w:color w:val="000000" w:themeColor="text1"/>
          <w:sz w:val="20"/>
          <w:szCs w:val="20"/>
        </w:rPr>
        <w:t xml:space="preserve"> thuê</w:t>
      </w:r>
      <w:r w:rsidR="00FF37C8" w:rsidRPr="00981548">
        <w:rPr>
          <w:rFonts w:ascii="Arial" w:hAnsi="Arial" w:cs="Arial"/>
          <w:color w:val="000000" w:themeColor="text1"/>
          <w:sz w:val="20"/>
          <w:szCs w:val="20"/>
        </w:rPr>
        <w:t xml:space="preserve"> là người có lý do </w:t>
      </w:r>
      <w:r w:rsidR="00E42D3A">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thuê nhưng không </w:t>
      </w:r>
      <w:r>
        <w:rPr>
          <w:rFonts w:ascii="Arial" w:hAnsi="Arial" w:cs="Arial"/>
          <w:color w:val="000000" w:themeColor="text1"/>
          <w:sz w:val="20"/>
          <w:szCs w:val="20"/>
        </w:rPr>
        <w:t>bắt</w:t>
      </w:r>
      <w:r w:rsidR="00FF37C8" w:rsidRPr="00981548">
        <w:rPr>
          <w:rFonts w:ascii="Arial" w:hAnsi="Arial" w:cs="Arial"/>
          <w:color w:val="000000" w:themeColor="text1"/>
          <w:sz w:val="20"/>
          <w:szCs w:val="20"/>
        </w:rPr>
        <w:t xml:space="preserve"> buộc </w:t>
      </w:r>
      <w:r w:rsidR="00D71F93">
        <w:rPr>
          <w:rFonts w:ascii="Arial" w:hAnsi="Arial" w:cs="Arial"/>
          <w:color w:val="000000" w:themeColor="text1"/>
          <w:sz w:val="20"/>
          <w:szCs w:val="20"/>
        </w:rPr>
        <w:t>phải</w:t>
      </w:r>
      <w:r w:rsidR="00FF37C8" w:rsidRPr="00981548">
        <w:rPr>
          <w:rFonts w:ascii="Arial" w:hAnsi="Arial" w:cs="Arial"/>
          <w:color w:val="000000" w:themeColor="text1"/>
          <w:sz w:val="20"/>
          <w:szCs w:val="20"/>
        </w:rPr>
        <w:t xml:space="preserve"> thuê, không quá nóng vội, không quyết tâm thuê với bất kỳ giá nào.</w:t>
      </w:r>
    </w:p>
    <w:p w:rsidR="000F23C5" w:rsidRPr="00981548" w:rsidRDefault="004551A2" w:rsidP="00404878">
      <w:pPr>
        <w:pStyle w:val="BodyText"/>
        <w:tabs>
          <w:tab w:val="left" w:pos="1075"/>
        </w:tabs>
        <w:spacing w:after="120" w:line="240" w:lineRule="auto"/>
        <w:ind w:firstLine="720"/>
        <w:jc w:val="both"/>
        <w:rPr>
          <w:rFonts w:ascii="Arial" w:hAnsi="Arial" w:cs="Arial"/>
          <w:color w:val="000000" w:themeColor="text1"/>
          <w:sz w:val="20"/>
          <w:szCs w:val="20"/>
        </w:rPr>
      </w:pPr>
      <w:bookmarkStart w:id="93" w:name="bookmark92"/>
      <w:bookmarkEnd w:id="93"/>
      <w:r w:rsidRPr="004551A2">
        <w:rPr>
          <w:rFonts w:ascii="Arial" w:hAnsi="Arial" w:cs="Arial"/>
          <w:iCs/>
          <w:color w:val="000000" w:themeColor="text1"/>
          <w:sz w:val="20"/>
          <w:szCs w:val="20"/>
        </w:rPr>
        <w:t xml:space="preserve">4. </w:t>
      </w:r>
      <w:r w:rsidR="00FF37C8" w:rsidRPr="00981548">
        <w:rPr>
          <w:rFonts w:ascii="Arial" w:hAnsi="Arial" w:cs="Arial"/>
          <w:i/>
          <w:iCs/>
          <w:color w:val="000000" w:themeColor="text1"/>
          <w:sz w:val="20"/>
          <w:szCs w:val="20"/>
        </w:rPr>
        <w:t xml:space="preserve">Người </w:t>
      </w:r>
      <w:r>
        <w:rPr>
          <w:rFonts w:ascii="Arial" w:hAnsi="Arial" w:cs="Arial"/>
          <w:i/>
          <w:iCs/>
          <w:color w:val="000000" w:themeColor="text1"/>
          <w:sz w:val="20"/>
          <w:szCs w:val="20"/>
        </w:rPr>
        <w:t>sẵn sàng</w:t>
      </w:r>
      <w:r w:rsidR="00FF37C8" w:rsidRPr="00981548">
        <w:rPr>
          <w:rFonts w:ascii="Arial" w:hAnsi="Arial" w:cs="Arial"/>
          <w:i/>
          <w:iCs/>
          <w:color w:val="000000" w:themeColor="text1"/>
          <w:sz w:val="20"/>
          <w:szCs w:val="20"/>
        </w:rPr>
        <w:t xml:space="preserve"> bán</w:t>
      </w:r>
      <w:r w:rsidR="00FF37C8" w:rsidRPr="00981548">
        <w:rPr>
          <w:rFonts w:ascii="Arial" w:hAnsi="Arial" w:cs="Arial"/>
          <w:color w:val="000000" w:themeColor="text1"/>
          <w:sz w:val="20"/>
          <w:szCs w:val="20"/>
        </w:rPr>
        <w:t xml:space="preserve"> là người có nhu cầu bán nhưng không quá nóng vội, </w:t>
      </w:r>
      <w:r>
        <w:rPr>
          <w:rFonts w:ascii="Arial" w:hAnsi="Arial" w:cs="Arial"/>
          <w:color w:val="000000" w:themeColor="text1"/>
          <w:sz w:val="20"/>
          <w:szCs w:val="20"/>
        </w:rPr>
        <w:t>không bị ép buộc phải bán với bất kỳ giá nào, cũng không đòi hỏ</w:t>
      </w:r>
      <w:r w:rsidR="00FF37C8" w:rsidRPr="00981548">
        <w:rPr>
          <w:rFonts w:ascii="Arial" w:hAnsi="Arial" w:cs="Arial"/>
          <w:color w:val="000000" w:themeColor="text1"/>
          <w:sz w:val="20"/>
          <w:szCs w:val="20"/>
        </w:rPr>
        <w:t xml:space="preserve">i một mức giá phi hợp lý so với </w:t>
      </w:r>
      <w:r>
        <w:rPr>
          <w:rFonts w:ascii="Arial" w:hAnsi="Arial" w:cs="Arial"/>
          <w:color w:val="000000" w:themeColor="text1"/>
          <w:sz w:val="20"/>
          <w:szCs w:val="20"/>
        </w:rPr>
        <w:t>điều</w:t>
      </w:r>
      <w:r w:rsidR="00FF37C8" w:rsidRPr="00981548">
        <w:rPr>
          <w:rFonts w:ascii="Arial" w:hAnsi="Arial" w:cs="Arial"/>
          <w:color w:val="000000" w:themeColor="text1"/>
          <w:sz w:val="20"/>
          <w:szCs w:val="20"/>
        </w:rPr>
        <w:t xml:space="preserve"> kiện thị trường tại thời điểm thẩm định giá.</w:t>
      </w:r>
    </w:p>
    <w:p w:rsidR="000F23C5" w:rsidRPr="00981548" w:rsidRDefault="004551A2" w:rsidP="00404878">
      <w:pPr>
        <w:pStyle w:val="BodyText"/>
        <w:tabs>
          <w:tab w:val="left" w:pos="1082"/>
        </w:tabs>
        <w:spacing w:after="120" w:line="240" w:lineRule="auto"/>
        <w:ind w:firstLine="720"/>
        <w:jc w:val="both"/>
        <w:rPr>
          <w:rFonts w:ascii="Arial" w:hAnsi="Arial" w:cs="Arial"/>
          <w:color w:val="000000" w:themeColor="text1"/>
          <w:sz w:val="20"/>
          <w:szCs w:val="20"/>
        </w:rPr>
      </w:pPr>
      <w:bookmarkStart w:id="94" w:name="bookmark93"/>
      <w:bookmarkEnd w:id="94"/>
      <w:r w:rsidRPr="004551A2">
        <w:rPr>
          <w:rFonts w:ascii="Arial" w:hAnsi="Arial" w:cs="Arial"/>
          <w:iCs/>
          <w:color w:val="000000" w:themeColor="text1"/>
          <w:sz w:val="20"/>
          <w:szCs w:val="20"/>
        </w:rPr>
        <w:t xml:space="preserve">5. </w:t>
      </w:r>
      <w:r w:rsidR="00FF37C8" w:rsidRPr="00981548">
        <w:rPr>
          <w:rFonts w:ascii="Arial" w:hAnsi="Arial" w:cs="Arial"/>
          <w:i/>
          <w:iCs/>
          <w:color w:val="000000" w:themeColor="text1"/>
          <w:sz w:val="20"/>
          <w:szCs w:val="20"/>
        </w:rPr>
        <w:t>Người sẵn sàng cho thuê</w:t>
      </w:r>
      <w:r w:rsidR="00FF37C8" w:rsidRPr="00981548">
        <w:rPr>
          <w:rFonts w:ascii="Arial" w:hAnsi="Arial" w:cs="Arial"/>
          <w:color w:val="000000" w:themeColor="text1"/>
          <w:sz w:val="20"/>
          <w:szCs w:val="20"/>
        </w:rPr>
        <w:t xml:space="preserve"> là người có nhu </w:t>
      </w:r>
      <w:r w:rsidR="004E18A0">
        <w:rPr>
          <w:rFonts w:ascii="Arial" w:hAnsi="Arial" w:cs="Arial"/>
          <w:color w:val="000000" w:themeColor="text1"/>
          <w:sz w:val="20"/>
          <w:szCs w:val="20"/>
        </w:rPr>
        <w:t>cầu</w:t>
      </w:r>
      <w:r w:rsidR="00FF37C8" w:rsidRPr="00981548">
        <w:rPr>
          <w:rFonts w:ascii="Arial" w:hAnsi="Arial" w:cs="Arial"/>
          <w:color w:val="000000" w:themeColor="text1"/>
          <w:sz w:val="20"/>
          <w:szCs w:val="20"/>
        </w:rPr>
        <w:t xml:space="preserve"> cho thuê nhưng không quá nóng vội, không bị ép buộc </w:t>
      </w:r>
      <w:r w:rsidR="00D71F93">
        <w:rPr>
          <w:rFonts w:ascii="Arial" w:hAnsi="Arial" w:cs="Arial"/>
          <w:color w:val="000000" w:themeColor="text1"/>
          <w:sz w:val="20"/>
          <w:szCs w:val="20"/>
        </w:rPr>
        <w:t>phải</w:t>
      </w:r>
      <w:r w:rsidR="00FF37C8" w:rsidRPr="00981548">
        <w:rPr>
          <w:rFonts w:ascii="Arial" w:hAnsi="Arial" w:cs="Arial"/>
          <w:color w:val="000000" w:themeColor="text1"/>
          <w:sz w:val="20"/>
          <w:szCs w:val="20"/>
        </w:rPr>
        <w:t xml:space="preserve"> cho thuê với bất kỳ giá nào, cũng không</w:t>
      </w:r>
      <w:r w:rsidRPr="004551A2">
        <w:rPr>
          <w:rFonts w:ascii="Arial" w:hAnsi="Arial" w:cs="Arial"/>
          <w:color w:val="000000" w:themeColor="text1"/>
          <w:sz w:val="20"/>
          <w:szCs w:val="20"/>
        </w:rPr>
        <w:t xml:space="preserve"> </w:t>
      </w:r>
      <w:r>
        <w:rPr>
          <w:rFonts w:ascii="Arial" w:hAnsi="Arial" w:cs="Arial"/>
          <w:color w:val="000000" w:themeColor="text1"/>
          <w:sz w:val="20"/>
          <w:szCs w:val="20"/>
        </w:rPr>
        <w:t>đòi hỏ</w:t>
      </w:r>
      <w:r w:rsidR="00FF37C8" w:rsidRPr="00981548">
        <w:rPr>
          <w:rFonts w:ascii="Arial" w:hAnsi="Arial" w:cs="Arial"/>
          <w:color w:val="000000" w:themeColor="text1"/>
          <w:sz w:val="20"/>
          <w:szCs w:val="20"/>
        </w:rPr>
        <w:t xml:space="preserve">i một mức tiền thuê phi hợp lý so với điều kiện thị trường tại thời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thẩm định giá.</w:t>
      </w:r>
    </w:p>
    <w:p w:rsidR="000F23C5" w:rsidRPr="00981548" w:rsidRDefault="004551A2" w:rsidP="00404878">
      <w:pPr>
        <w:pStyle w:val="BodyText"/>
        <w:tabs>
          <w:tab w:val="left" w:pos="1051"/>
        </w:tabs>
        <w:spacing w:after="120" w:line="240" w:lineRule="auto"/>
        <w:ind w:firstLine="720"/>
        <w:jc w:val="both"/>
        <w:rPr>
          <w:rFonts w:ascii="Arial" w:hAnsi="Arial" w:cs="Arial"/>
          <w:color w:val="000000" w:themeColor="text1"/>
          <w:sz w:val="20"/>
          <w:szCs w:val="20"/>
        </w:rPr>
      </w:pPr>
      <w:bookmarkStart w:id="95" w:name="bookmark94"/>
      <w:bookmarkEnd w:id="95"/>
      <w:r w:rsidRPr="004551A2">
        <w:rPr>
          <w:rFonts w:ascii="Arial" w:hAnsi="Arial" w:cs="Arial"/>
          <w:iCs/>
          <w:color w:val="000000" w:themeColor="text1"/>
          <w:sz w:val="20"/>
          <w:szCs w:val="20"/>
        </w:rPr>
        <w:t xml:space="preserve">6. </w:t>
      </w:r>
      <w:r w:rsidR="00FF37C8" w:rsidRPr="00981548">
        <w:rPr>
          <w:rFonts w:ascii="Arial" w:hAnsi="Arial" w:cs="Arial"/>
          <w:i/>
          <w:iCs/>
          <w:color w:val="000000" w:themeColor="text1"/>
          <w:sz w:val="20"/>
          <w:szCs w:val="20"/>
        </w:rPr>
        <w:t>Giao dịch khách quan, độc lập</w:t>
      </w:r>
      <w:r w:rsidR="00FF37C8" w:rsidRPr="00981548">
        <w:rPr>
          <w:rFonts w:ascii="Arial" w:hAnsi="Arial" w:cs="Arial"/>
          <w:color w:val="000000" w:themeColor="text1"/>
          <w:sz w:val="20"/>
          <w:szCs w:val="20"/>
        </w:rPr>
        <w:t xml:space="preserve"> là giao dịch </w:t>
      </w:r>
      <w:r>
        <w:rPr>
          <w:rFonts w:ascii="Arial" w:hAnsi="Arial" w:cs="Arial"/>
          <w:color w:val="000000" w:themeColor="text1"/>
          <w:sz w:val="20"/>
          <w:szCs w:val="20"/>
        </w:rPr>
        <w:t>giữa các bên không có mối quan hệ</w:t>
      </w:r>
      <w:r w:rsidR="00FF37C8" w:rsidRPr="00981548">
        <w:rPr>
          <w:rFonts w:ascii="Arial" w:hAnsi="Arial" w:cs="Arial"/>
          <w:color w:val="000000" w:themeColor="text1"/>
          <w:sz w:val="20"/>
          <w:szCs w:val="20"/>
        </w:rPr>
        <w:t xml:space="preserve"> đặc biệt khiến cho giá giao dịch không </w:t>
      </w:r>
      <w:r>
        <w:rPr>
          <w:rFonts w:ascii="Arial" w:hAnsi="Arial" w:cs="Arial"/>
          <w:color w:val="000000" w:themeColor="text1"/>
          <w:sz w:val="20"/>
          <w:szCs w:val="20"/>
        </w:rPr>
        <w:t>phản</w:t>
      </w:r>
      <w:r w:rsidR="00FF37C8" w:rsidRPr="00981548">
        <w:rPr>
          <w:rFonts w:ascii="Arial" w:hAnsi="Arial" w:cs="Arial"/>
          <w:color w:val="000000" w:themeColor="text1"/>
          <w:sz w:val="20"/>
          <w:szCs w:val="20"/>
        </w:rPr>
        <w:t xml:space="preserve"> ánh đúng </w:t>
      </w:r>
      <w:r>
        <w:rPr>
          <w:rFonts w:ascii="Arial" w:hAnsi="Arial" w:cs="Arial"/>
          <w:color w:val="000000" w:themeColor="text1"/>
          <w:sz w:val="20"/>
          <w:szCs w:val="20"/>
        </w:rPr>
        <w:t>đặc</w:t>
      </w:r>
      <w:r w:rsidR="00FF37C8" w:rsidRPr="00981548">
        <w:rPr>
          <w:rFonts w:ascii="Arial" w:hAnsi="Arial" w:cs="Arial"/>
          <w:color w:val="000000" w:themeColor="text1"/>
          <w:sz w:val="20"/>
          <w:szCs w:val="20"/>
        </w:rPr>
        <w:t xml:space="preserve">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của thị trường tại thời điểm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Các giao dịch </w:t>
      </w:r>
      <w:r>
        <w:rPr>
          <w:rFonts w:ascii="Arial" w:hAnsi="Arial" w:cs="Arial"/>
          <w:color w:val="000000" w:themeColor="text1"/>
          <w:sz w:val="20"/>
          <w:szCs w:val="20"/>
        </w:rPr>
        <w:t>phản</w:t>
      </w:r>
      <w:r w:rsidR="00FF37C8" w:rsidRPr="00981548">
        <w:rPr>
          <w:rFonts w:ascii="Arial" w:hAnsi="Arial" w:cs="Arial"/>
          <w:color w:val="000000" w:themeColor="text1"/>
          <w:sz w:val="20"/>
          <w:szCs w:val="20"/>
        </w:rPr>
        <w:t xml:space="preserve"> ánh giá trị thị trường thường là giao dịch giữa các bên không liên quan, hoạt động độc lập với nhau.</w:t>
      </w:r>
    </w:p>
    <w:p w:rsidR="000F23C5" w:rsidRPr="00981548" w:rsidRDefault="004551A2" w:rsidP="00404878">
      <w:pPr>
        <w:pStyle w:val="BodyText"/>
        <w:tabs>
          <w:tab w:val="left" w:pos="1051"/>
        </w:tabs>
        <w:spacing w:after="120" w:line="240" w:lineRule="auto"/>
        <w:ind w:firstLine="720"/>
        <w:jc w:val="both"/>
        <w:rPr>
          <w:rFonts w:ascii="Arial" w:hAnsi="Arial" w:cs="Arial"/>
          <w:color w:val="000000" w:themeColor="text1"/>
          <w:sz w:val="20"/>
          <w:szCs w:val="20"/>
        </w:rPr>
      </w:pPr>
      <w:bookmarkStart w:id="96" w:name="bookmark95"/>
      <w:bookmarkEnd w:id="96"/>
      <w:r w:rsidRPr="004551A2">
        <w:rPr>
          <w:rFonts w:ascii="Arial" w:hAnsi="Arial" w:cs="Arial"/>
          <w:iCs/>
          <w:color w:val="000000" w:themeColor="text1"/>
          <w:sz w:val="20"/>
          <w:szCs w:val="20"/>
        </w:rPr>
        <w:t xml:space="preserve">7. </w:t>
      </w:r>
      <w:r>
        <w:rPr>
          <w:rFonts w:ascii="Arial" w:hAnsi="Arial" w:cs="Arial"/>
          <w:i/>
          <w:iCs/>
          <w:color w:val="000000" w:themeColor="text1"/>
          <w:sz w:val="20"/>
          <w:szCs w:val="20"/>
        </w:rPr>
        <w:t>Sau khi được tiếp thị đầy đủ</w:t>
      </w:r>
      <w:r>
        <w:rPr>
          <w:rFonts w:ascii="Arial" w:hAnsi="Arial" w:cs="Arial"/>
          <w:color w:val="000000" w:themeColor="text1"/>
          <w:sz w:val="20"/>
          <w:szCs w:val="20"/>
        </w:rPr>
        <w:t xml:space="preserve"> được hiểu là tài sản đ</w:t>
      </w:r>
      <w:r w:rsidR="00FF37C8" w:rsidRPr="00981548">
        <w:rPr>
          <w:rFonts w:ascii="Arial" w:hAnsi="Arial" w:cs="Arial"/>
          <w:color w:val="000000" w:themeColor="text1"/>
          <w:sz w:val="20"/>
          <w:szCs w:val="20"/>
        </w:rPr>
        <w:t xml:space="preserve">ã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đưa ra thị </w:t>
      </w:r>
      <w:r>
        <w:rPr>
          <w:rFonts w:ascii="Arial" w:hAnsi="Arial" w:cs="Arial"/>
          <w:color w:val="000000" w:themeColor="text1"/>
          <w:sz w:val="20"/>
          <w:szCs w:val="20"/>
        </w:rPr>
        <w:t>trường theo cách phù hợp nhất để</w:t>
      </w:r>
      <w:r w:rsidR="00FF37C8" w:rsidRPr="00981548">
        <w:rPr>
          <w:rFonts w:ascii="Arial" w:hAnsi="Arial" w:cs="Arial"/>
          <w:color w:val="000000" w:themeColor="text1"/>
          <w:sz w:val="20"/>
          <w:szCs w:val="20"/>
        </w:rPr>
        <w:t xml:space="preserve"> mua bán với mức giá tốt nhất </w:t>
      </w:r>
      <w:r>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đạt được một cách hợp lý theo định ngh</w:t>
      </w:r>
      <w:r>
        <w:rPr>
          <w:rFonts w:ascii="Arial" w:hAnsi="Arial" w:cs="Arial"/>
          <w:color w:val="000000" w:themeColor="text1"/>
          <w:sz w:val="20"/>
          <w:szCs w:val="20"/>
        </w:rPr>
        <w:t>ĩ</w:t>
      </w:r>
      <w:r w:rsidR="00FF37C8" w:rsidRPr="00981548">
        <w:rPr>
          <w:rFonts w:ascii="Arial" w:hAnsi="Arial" w:cs="Arial"/>
          <w:color w:val="000000" w:themeColor="text1"/>
          <w:sz w:val="20"/>
          <w:szCs w:val="20"/>
        </w:rPr>
        <w:t>a giá trị thị trường. Phương thức bán hàng (</w:t>
      </w:r>
      <w:r>
        <w:rPr>
          <w:rFonts w:ascii="Arial" w:hAnsi="Arial" w:cs="Arial"/>
          <w:color w:val="000000" w:themeColor="text1"/>
          <w:sz w:val="20"/>
          <w:szCs w:val="20"/>
        </w:rPr>
        <w:t>đưa</w:t>
      </w:r>
      <w:r w:rsidR="00FF37C8" w:rsidRPr="00981548">
        <w:rPr>
          <w:rFonts w:ascii="Arial" w:hAnsi="Arial" w:cs="Arial"/>
          <w:color w:val="000000" w:themeColor="text1"/>
          <w:sz w:val="20"/>
          <w:szCs w:val="20"/>
        </w:rPr>
        <w:t xml:space="preserve"> ra thị trường)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coi là phù hợp nhất khi đạt được mức giá tốt nhất trên thị trường mà người bán </w:t>
      </w:r>
      <w:r>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tiếp cận được. Khoảng thời gian bán hàng (thời gian đưa ra thị trường) không phải là kho</w:t>
      </w:r>
      <w:r>
        <w:rPr>
          <w:rFonts w:ascii="Arial" w:hAnsi="Arial" w:cs="Arial"/>
          <w:color w:val="000000" w:themeColor="text1"/>
          <w:sz w:val="20"/>
          <w:szCs w:val="20"/>
        </w:rPr>
        <w:t>ảng thời gian cố định mà thay đổ</w:t>
      </w:r>
      <w:r w:rsidR="00FF37C8" w:rsidRPr="00981548">
        <w:rPr>
          <w:rFonts w:ascii="Arial" w:hAnsi="Arial" w:cs="Arial"/>
          <w:color w:val="000000" w:themeColor="text1"/>
          <w:sz w:val="20"/>
          <w:szCs w:val="20"/>
        </w:rPr>
        <w:t>i tùy theo loại tài sản và điều kiện thị trường. Tiêu chí duy nhất là ph</w:t>
      </w:r>
      <w:r>
        <w:rPr>
          <w:rFonts w:ascii="Arial" w:hAnsi="Arial" w:cs="Arial"/>
          <w:color w:val="000000" w:themeColor="text1"/>
          <w:sz w:val="20"/>
          <w:szCs w:val="20"/>
        </w:rPr>
        <w:t>ả</w:t>
      </w:r>
      <w:r w:rsidR="00FF37C8" w:rsidRPr="00981548">
        <w:rPr>
          <w:rFonts w:ascii="Arial" w:hAnsi="Arial" w:cs="Arial"/>
          <w:color w:val="000000" w:themeColor="text1"/>
          <w:sz w:val="20"/>
          <w:szCs w:val="20"/>
        </w:rPr>
        <w:t xml:space="preserve">i có </w:t>
      </w:r>
      <w:r>
        <w:rPr>
          <w:rFonts w:ascii="Arial" w:hAnsi="Arial" w:cs="Arial"/>
          <w:color w:val="000000" w:themeColor="text1"/>
          <w:sz w:val="20"/>
          <w:szCs w:val="20"/>
        </w:rPr>
        <w:t>đủ</w:t>
      </w:r>
      <w:r w:rsidR="00FF37C8" w:rsidRPr="00981548">
        <w:rPr>
          <w:rFonts w:ascii="Arial" w:hAnsi="Arial" w:cs="Arial"/>
          <w:color w:val="000000" w:themeColor="text1"/>
          <w:sz w:val="20"/>
          <w:szCs w:val="20"/>
        </w:rPr>
        <w:t xml:space="preserve"> thời gian </w:t>
      </w:r>
      <w:r w:rsidR="00295161">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w:t>
      </w:r>
      <w:r w:rsidR="00295161">
        <w:rPr>
          <w:rFonts w:ascii="Arial" w:hAnsi="Arial" w:cs="Arial"/>
          <w:color w:val="000000" w:themeColor="text1"/>
          <w:sz w:val="20"/>
          <w:szCs w:val="20"/>
        </w:rPr>
        <w:t>tài sản</w:t>
      </w:r>
      <w:r w:rsidR="00FF37C8" w:rsidRPr="00981548">
        <w:rPr>
          <w:rFonts w:ascii="Arial" w:hAnsi="Arial" w:cs="Arial"/>
          <w:color w:val="000000" w:themeColor="text1"/>
          <w:sz w:val="20"/>
          <w:szCs w:val="20"/>
        </w:rPr>
        <w:t xml:space="preserve"> đó thu hút được sự chú ý của một số lượng phù hợp </w:t>
      </w:r>
      <w:r w:rsidR="00163E9F">
        <w:rPr>
          <w:rFonts w:ascii="Arial" w:hAnsi="Arial" w:cs="Arial"/>
          <w:color w:val="000000" w:themeColor="text1"/>
          <w:sz w:val="20"/>
          <w:szCs w:val="20"/>
        </w:rPr>
        <w:t>những</w:t>
      </w:r>
      <w:r w:rsidR="00FF37C8" w:rsidRPr="00981548">
        <w:rPr>
          <w:rFonts w:ascii="Arial" w:hAnsi="Arial" w:cs="Arial"/>
          <w:color w:val="000000" w:themeColor="text1"/>
          <w:sz w:val="20"/>
          <w:szCs w:val="20"/>
        </w:rPr>
        <w:t xml:space="preserve"> đối tượng tham gia thị trường. Khoảng thời gian bán hàng diễn ra trước thời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thẩm định giá.</w:t>
      </w:r>
    </w:p>
    <w:p w:rsidR="000F23C5" w:rsidRPr="00981548" w:rsidRDefault="00C82927" w:rsidP="00404878">
      <w:pPr>
        <w:pStyle w:val="BodyText"/>
        <w:tabs>
          <w:tab w:val="left" w:pos="1051"/>
        </w:tabs>
        <w:spacing w:after="120" w:line="240" w:lineRule="auto"/>
        <w:ind w:firstLine="720"/>
        <w:jc w:val="both"/>
        <w:rPr>
          <w:rFonts w:ascii="Arial" w:hAnsi="Arial" w:cs="Arial"/>
          <w:color w:val="000000" w:themeColor="text1"/>
          <w:sz w:val="20"/>
          <w:szCs w:val="20"/>
        </w:rPr>
      </w:pPr>
      <w:bookmarkStart w:id="97" w:name="bookmark96"/>
      <w:bookmarkEnd w:id="97"/>
      <w:r w:rsidRPr="00C82927">
        <w:rPr>
          <w:rFonts w:ascii="Arial" w:hAnsi="Arial" w:cs="Arial"/>
          <w:iCs/>
          <w:color w:val="000000" w:themeColor="text1"/>
          <w:sz w:val="20"/>
          <w:szCs w:val="20"/>
        </w:rPr>
        <w:t xml:space="preserve">8. </w:t>
      </w:r>
      <w:r>
        <w:rPr>
          <w:rFonts w:ascii="Arial" w:hAnsi="Arial" w:cs="Arial"/>
          <w:i/>
          <w:iCs/>
          <w:color w:val="000000" w:themeColor="text1"/>
          <w:sz w:val="20"/>
          <w:szCs w:val="20"/>
        </w:rPr>
        <w:t xml:space="preserve">Các </w:t>
      </w:r>
      <w:r w:rsidRPr="00C82927">
        <w:rPr>
          <w:rFonts w:ascii="Arial" w:hAnsi="Arial" w:cs="Arial"/>
          <w:i/>
          <w:iCs/>
          <w:color w:val="000000" w:themeColor="text1"/>
          <w:sz w:val="20"/>
          <w:szCs w:val="20"/>
        </w:rPr>
        <w:t>b</w:t>
      </w:r>
      <w:r>
        <w:rPr>
          <w:rFonts w:ascii="Arial" w:hAnsi="Arial" w:cs="Arial"/>
          <w:i/>
          <w:iCs/>
          <w:color w:val="000000" w:themeColor="text1"/>
          <w:sz w:val="20"/>
          <w:szCs w:val="20"/>
        </w:rPr>
        <w:t>ên tham gia hành động có hiể</w:t>
      </w:r>
      <w:r w:rsidR="00FF37C8" w:rsidRPr="00981548">
        <w:rPr>
          <w:rFonts w:ascii="Arial" w:hAnsi="Arial" w:cs="Arial"/>
          <w:i/>
          <w:iCs/>
          <w:color w:val="000000" w:themeColor="text1"/>
          <w:sz w:val="20"/>
          <w:szCs w:val="20"/>
        </w:rPr>
        <w:t>u biết, thận trọng</w:t>
      </w:r>
      <w:r>
        <w:rPr>
          <w:rFonts w:ascii="Arial" w:hAnsi="Arial" w:cs="Arial"/>
          <w:color w:val="000000" w:themeColor="text1"/>
          <w:sz w:val="20"/>
          <w:szCs w:val="20"/>
        </w:rPr>
        <w:t xml:space="preserve"> được hiểu là c</w:t>
      </w:r>
      <w:r w:rsidRPr="00C82927">
        <w:rPr>
          <w:rFonts w:ascii="Arial" w:hAnsi="Arial" w:cs="Arial"/>
          <w:color w:val="000000" w:themeColor="text1"/>
          <w:sz w:val="20"/>
          <w:szCs w:val="20"/>
        </w:rPr>
        <w:t>ả</w:t>
      </w:r>
      <w:r w:rsidR="00FF37C8" w:rsidRPr="00981548">
        <w:rPr>
          <w:rFonts w:ascii="Arial" w:hAnsi="Arial" w:cs="Arial"/>
          <w:color w:val="000000" w:themeColor="text1"/>
          <w:sz w:val="20"/>
          <w:szCs w:val="20"/>
        </w:rPr>
        <w:t xml:space="preserve"> người bán và người mua </w:t>
      </w:r>
      <w:r>
        <w:rPr>
          <w:rFonts w:ascii="Arial" w:hAnsi="Arial" w:cs="Arial"/>
          <w:color w:val="000000" w:themeColor="text1"/>
          <w:sz w:val="20"/>
          <w:szCs w:val="20"/>
        </w:rPr>
        <w:t>đều</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tiếp nhận thông tin một cách đầy đ</w:t>
      </w:r>
      <w:r>
        <w:rPr>
          <w:rFonts w:ascii="Arial" w:hAnsi="Arial" w:cs="Arial"/>
          <w:color w:val="000000" w:themeColor="text1"/>
          <w:sz w:val="20"/>
          <w:szCs w:val="20"/>
        </w:rPr>
        <w:t>ủ</w:t>
      </w:r>
      <w:r w:rsidR="00FF37C8" w:rsidRPr="00981548">
        <w:rPr>
          <w:rFonts w:ascii="Arial" w:hAnsi="Arial" w:cs="Arial"/>
          <w:color w:val="000000" w:themeColor="text1"/>
          <w:sz w:val="20"/>
          <w:szCs w:val="20"/>
        </w:rPr>
        <w:t xml:space="preserve"> và hợp lý về bản chất và đặc </w:t>
      </w:r>
      <w:r>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của tài sản, về việc sử dụng tài sản này trong </w:t>
      </w:r>
      <w:r>
        <w:rPr>
          <w:rFonts w:ascii="Arial" w:hAnsi="Arial" w:cs="Arial"/>
          <w:color w:val="000000" w:themeColor="text1"/>
          <w:sz w:val="20"/>
          <w:szCs w:val="20"/>
        </w:rPr>
        <w:t>thực tế</w:t>
      </w:r>
      <w:r w:rsidR="00FF37C8" w:rsidRPr="00981548">
        <w:rPr>
          <w:rFonts w:ascii="Arial" w:hAnsi="Arial" w:cs="Arial"/>
          <w:color w:val="000000" w:themeColor="text1"/>
          <w:sz w:val="20"/>
          <w:szCs w:val="20"/>
        </w:rPr>
        <w:t xml:space="preserve"> và trong tiềm năng, và về trạng thái </w:t>
      </w:r>
      <w:r w:rsidR="00D71F93">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thị trường tại thời </w:t>
      </w:r>
      <w:r>
        <w:rPr>
          <w:rFonts w:ascii="Arial" w:hAnsi="Arial" w:cs="Arial"/>
          <w:color w:val="000000" w:themeColor="text1"/>
          <w:sz w:val="20"/>
          <w:szCs w:val="20"/>
        </w:rPr>
        <w:t xml:space="preserve">điểm </w:t>
      </w:r>
      <w:r>
        <w:rPr>
          <w:rFonts w:ascii="Arial" w:hAnsi="Arial" w:cs="Arial"/>
          <w:color w:val="000000" w:themeColor="text1"/>
          <w:sz w:val="20"/>
          <w:szCs w:val="20"/>
        </w:rPr>
        <w:lastRenderedPageBreak/>
        <w:t>thẩm định giá. Mỗ</w:t>
      </w:r>
      <w:r w:rsidR="00FF37C8" w:rsidRPr="00981548">
        <w:rPr>
          <w:rFonts w:ascii="Arial" w:hAnsi="Arial" w:cs="Arial"/>
          <w:color w:val="000000" w:themeColor="text1"/>
          <w:sz w:val="20"/>
          <w:szCs w:val="20"/>
        </w:rPr>
        <w:t xml:space="preserve">i bên sử dụng các hiểu biết của mình một cách </w:t>
      </w:r>
      <w:r>
        <w:rPr>
          <w:rFonts w:ascii="Arial" w:hAnsi="Arial" w:cs="Arial"/>
          <w:color w:val="000000" w:themeColor="text1"/>
          <w:sz w:val="20"/>
          <w:szCs w:val="20"/>
        </w:rPr>
        <w:t>thận</w:t>
      </w:r>
      <w:r w:rsidR="00FF37C8" w:rsidRPr="00981548">
        <w:rPr>
          <w:rFonts w:ascii="Arial" w:hAnsi="Arial" w:cs="Arial"/>
          <w:color w:val="000000" w:themeColor="text1"/>
          <w:sz w:val="20"/>
          <w:szCs w:val="20"/>
        </w:rPr>
        <w:t xml:space="preserve"> trọng nhằm tìm kiếm mức giá có lợi nhất cho họ khi tiến hành giao dịch. Sự thận trọng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đánh</w:t>
      </w:r>
      <w:r w:rsidR="00FF37C8" w:rsidRPr="00981548">
        <w:rPr>
          <w:rFonts w:ascii="Arial" w:hAnsi="Arial" w:cs="Arial"/>
          <w:color w:val="000000" w:themeColor="text1"/>
          <w:sz w:val="20"/>
          <w:szCs w:val="20"/>
        </w:rPr>
        <w:t xml:space="preserve"> giá thông qua mối liên hệ với diễn biến thị trường tại thời </w:t>
      </w:r>
      <w:r>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thẩm định giá. Khi </w:t>
      </w:r>
      <w:r>
        <w:rPr>
          <w:rFonts w:ascii="Arial" w:hAnsi="Arial" w:cs="Arial"/>
          <w:color w:val="000000" w:themeColor="text1"/>
          <w:sz w:val="20"/>
          <w:szCs w:val="20"/>
        </w:rPr>
        <w:t>có sự thay đ</w:t>
      </w:r>
      <w:r w:rsidR="00FF37C8" w:rsidRPr="00981548">
        <w:rPr>
          <w:rFonts w:ascii="Arial" w:hAnsi="Arial" w:cs="Arial"/>
          <w:color w:val="000000" w:themeColor="text1"/>
          <w:sz w:val="20"/>
          <w:szCs w:val="20"/>
        </w:rPr>
        <w:t xml:space="preserve">ổi về giá </w:t>
      </w:r>
      <w:r w:rsidR="00295161">
        <w:rPr>
          <w:rFonts w:ascii="Arial" w:hAnsi="Arial" w:cs="Arial"/>
          <w:color w:val="000000" w:themeColor="text1"/>
          <w:sz w:val="20"/>
          <w:szCs w:val="20"/>
        </w:rPr>
        <w:t>tài sản</w:t>
      </w:r>
      <w:r w:rsidR="00FF37C8" w:rsidRPr="00981548">
        <w:rPr>
          <w:rFonts w:ascii="Arial" w:hAnsi="Arial" w:cs="Arial"/>
          <w:color w:val="000000" w:themeColor="text1"/>
          <w:sz w:val="20"/>
          <w:szCs w:val="20"/>
        </w:rPr>
        <w:t>, c</w:t>
      </w:r>
      <w:r>
        <w:rPr>
          <w:rFonts w:ascii="Arial" w:hAnsi="Arial" w:cs="Arial"/>
          <w:color w:val="000000" w:themeColor="text1"/>
          <w:sz w:val="20"/>
          <w:szCs w:val="20"/>
        </w:rPr>
        <w:t>ả</w:t>
      </w:r>
      <w:r w:rsidR="00FF37C8" w:rsidRPr="00981548">
        <w:rPr>
          <w:rFonts w:ascii="Arial" w:hAnsi="Arial" w:cs="Arial"/>
          <w:color w:val="000000" w:themeColor="text1"/>
          <w:sz w:val="20"/>
          <w:szCs w:val="20"/>
        </w:rPr>
        <w:t xml:space="preserve"> người bán và người mua thận trọng </w:t>
      </w:r>
      <w:r>
        <w:rPr>
          <w:rFonts w:ascii="Arial" w:hAnsi="Arial" w:cs="Arial"/>
          <w:color w:val="000000" w:themeColor="text1"/>
          <w:sz w:val="20"/>
          <w:szCs w:val="20"/>
        </w:rPr>
        <w:t>đều</w:t>
      </w:r>
      <w:r w:rsidR="00FF37C8" w:rsidRPr="00981548">
        <w:rPr>
          <w:rFonts w:ascii="Arial" w:hAnsi="Arial" w:cs="Arial"/>
          <w:color w:val="000000" w:themeColor="text1"/>
          <w:sz w:val="20"/>
          <w:szCs w:val="20"/>
        </w:rPr>
        <w:t xml:space="preserve"> quyết định các hành vi mua bán của mình theo các thông tin thị trường tốt nhất tại thời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đó.</w:t>
      </w:r>
    </w:p>
    <w:p w:rsidR="000F23C5" w:rsidRPr="00981548" w:rsidRDefault="00C82927" w:rsidP="00404878">
      <w:pPr>
        <w:pStyle w:val="BodyText"/>
        <w:tabs>
          <w:tab w:val="left" w:pos="1051"/>
        </w:tabs>
        <w:spacing w:after="120" w:line="240" w:lineRule="auto"/>
        <w:ind w:firstLine="720"/>
        <w:jc w:val="both"/>
        <w:rPr>
          <w:rFonts w:ascii="Arial" w:hAnsi="Arial" w:cs="Arial"/>
          <w:color w:val="000000" w:themeColor="text1"/>
          <w:sz w:val="20"/>
          <w:szCs w:val="20"/>
        </w:rPr>
      </w:pPr>
      <w:bookmarkStart w:id="98" w:name="bookmark97"/>
      <w:bookmarkEnd w:id="98"/>
      <w:r w:rsidRPr="00C82927">
        <w:rPr>
          <w:rFonts w:ascii="Arial" w:hAnsi="Arial" w:cs="Arial"/>
          <w:iCs/>
          <w:color w:val="000000" w:themeColor="text1"/>
          <w:sz w:val="20"/>
          <w:szCs w:val="20"/>
        </w:rPr>
        <w:t xml:space="preserve">9. </w:t>
      </w:r>
      <w:r w:rsidR="00FF37C8" w:rsidRPr="00981548">
        <w:rPr>
          <w:rFonts w:ascii="Arial" w:hAnsi="Arial" w:cs="Arial"/>
          <w:i/>
          <w:iCs/>
          <w:color w:val="000000" w:themeColor="text1"/>
          <w:sz w:val="20"/>
          <w:szCs w:val="20"/>
        </w:rPr>
        <w:t>Không bị ép buộc</w:t>
      </w:r>
      <w:r w:rsidR="00FF37C8" w:rsidRPr="00981548">
        <w:rPr>
          <w:rFonts w:ascii="Arial" w:hAnsi="Arial" w:cs="Arial"/>
          <w:color w:val="000000" w:themeColor="text1"/>
          <w:sz w:val="20"/>
          <w:szCs w:val="20"/>
        </w:rPr>
        <w:t xml:space="preserve"> được hiểu là các bên tham gia giao dịch có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lực để thực hiện giao dịch nhưng không bị ép bắt buộc phải hoàn thành giao dịch </w:t>
      </w:r>
      <w:r w:rsidR="00927D96">
        <w:rPr>
          <w:rFonts w:ascii="Arial" w:hAnsi="Arial" w:cs="Arial"/>
          <w:color w:val="000000" w:themeColor="text1"/>
          <w:sz w:val="20"/>
          <w:szCs w:val="20"/>
        </w:rPr>
        <w:t>đó</w:t>
      </w:r>
      <w:r w:rsidR="00FF37C8" w:rsidRPr="00981548">
        <w:rPr>
          <w:rFonts w:ascii="Arial" w:hAnsi="Arial" w:cs="Arial"/>
          <w:color w:val="000000" w:themeColor="text1"/>
          <w:sz w:val="20"/>
          <w:szCs w:val="20"/>
        </w:rPr>
        <w:t>.</w:t>
      </w:r>
    </w:p>
    <w:p w:rsidR="000F23C5" w:rsidRPr="00981548" w:rsidRDefault="00C82927" w:rsidP="00404878">
      <w:pPr>
        <w:pStyle w:val="BodyText"/>
        <w:tabs>
          <w:tab w:val="left" w:pos="1162"/>
        </w:tabs>
        <w:spacing w:after="120" w:line="240" w:lineRule="auto"/>
        <w:ind w:firstLine="720"/>
        <w:jc w:val="both"/>
        <w:rPr>
          <w:rFonts w:ascii="Arial" w:hAnsi="Arial" w:cs="Arial"/>
          <w:color w:val="000000" w:themeColor="text1"/>
          <w:sz w:val="20"/>
          <w:szCs w:val="20"/>
        </w:rPr>
      </w:pPr>
      <w:bookmarkStart w:id="99" w:name="bookmark98"/>
      <w:bookmarkEnd w:id="99"/>
      <w:r w:rsidRPr="00C82927">
        <w:rPr>
          <w:rFonts w:ascii="Arial" w:hAnsi="Arial" w:cs="Arial"/>
          <w:iCs/>
          <w:color w:val="000000" w:themeColor="text1"/>
          <w:sz w:val="20"/>
          <w:szCs w:val="20"/>
        </w:rPr>
        <w:t xml:space="preserve">10. </w:t>
      </w:r>
      <w:r w:rsidR="00FF37C8" w:rsidRPr="00981548">
        <w:rPr>
          <w:rFonts w:ascii="Arial" w:hAnsi="Arial" w:cs="Arial"/>
          <w:i/>
          <w:iCs/>
          <w:color w:val="000000" w:themeColor="text1"/>
          <w:sz w:val="20"/>
          <w:szCs w:val="20"/>
        </w:rPr>
        <w:t>Quyền lợi từ bất động s</w:t>
      </w:r>
      <w:r>
        <w:rPr>
          <w:rFonts w:ascii="Arial" w:hAnsi="Arial" w:cs="Arial"/>
          <w:i/>
          <w:iCs/>
          <w:color w:val="000000" w:themeColor="text1"/>
          <w:sz w:val="20"/>
          <w:szCs w:val="20"/>
        </w:rPr>
        <w:t>ả</w:t>
      </w:r>
      <w:r w:rsidR="00FF37C8" w:rsidRPr="00981548">
        <w:rPr>
          <w:rFonts w:ascii="Arial" w:hAnsi="Arial" w:cs="Arial"/>
          <w:i/>
          <w:iCs/>
          <w:color w:val="000000" w:themeColor="text1"/>
          <w:sz w:val="20"/>
          <w:szCs w:val="20"/>
        </w:rPr>
        <w:t>n</w:t>
      </w:r>
      <w:r>
        <w:rPr>
          <w:rFonts w:ascii="Arial" w:hAnsi="Arial" w:cs="Arial"/>
          <w:color w:val="000000" w:themeColor="text1"/>
          <w:sz w:val="20"/>
          <w:szCs w:val="20"/>
        </w:rPr>
        <w:t xml:space="preserve"> là quyền hoặc lợi ích gắ</w:t>
      </w:r>
      <w:r w:rsidR="00FF37C8" w:rsidRPr="00981548">
        <w:rPr>
          <w:rFonts w:ascii="Arial" w:hAnsi="Arial" w:cs="Arial"/>
          <w:color w:val="000000" w:themeColor="text1"/>
          <w:sz w:val="20"/>
          <w:szCs w:val="20"/>
        </w:rPr>
        <w:t xml:space="preserve">n với bất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sản</w:t>
      </w:r>
      <w:r w:rsidR="00FF37C8" w:rsidRPr="00981548">
        <w:rPr>
          <w:rFonts w:ascii="Arial" w:hAnsi="Arial" w:cs="Arial"/>
          <w:color w:val="000000" w:themeColor="text1"/>
          <w:sz w:val="20"/>
          <w:szCs w:val="20"/>
        </w:rPr>
        <w:t xml:space="preserve"> như quyền sở </w:t>
      </w:r>
      <w:r>
        <w:rPr>
          <w:rFonts w:ascii="Arial" w:hAnsi="Arial" w:cs="Arial"/>
          <w:color w:val="000000" w:themeColor="text1"/>
          <w:sz w:val="20"/>
          <w:szCs w:val="20"/>
        </w:rPr>
        <w:t>hữu</w:t>
      </w:r>
      <w:r w:rsidR="00FF37C8" w:rsidRPr="00981548">
        <w:rPr>
          <w:rFonts w:ascii="Arial" w:hAnsi="Arial" w:cs="Arial"/>
          <w:color w:val="000000" w:themeColor="text1"/>
          <w:sz w:val="20"/>
          <w:szCs w:val="20"/>
        </w:rPr>
        <w:t xml:space="preserve">, quyền </w:t>
      </w:r>
      <w:r>
        <w:rPr>
          <w:rFonts w:ascii="Arial" w:hAnsi="Arial" w:cs="Arial"/>
          <w:color w:val="000000" w:themeColor="text1"/>
          <w:sz w:val="20"/>
          <w:szCs w:val="20"/>
        </w:rPr>
        <w:t>kiể</w:t>
      </w:r>
      <w:r w:rsidR="00FF37C8" w:rsidRPr="00981548">
        <w:rPr>
          <w:rFonts w:ascii="Arial" w:hAnsi="Arial" w:cs="Arial"/>
          <w:color w:val="000000" w:themeColor="text1"/>
          <w:sz w:val="20"/>
          <w:szCs w:val="20"/>
        </w:rPr>
        <w:t>m soát, quyền sử dụng, quyền cho thuê, quyền cho thu</w:t>
      </w:r>
      <w:r>
        <w:rPr>
          <w:rFonts w:ascii="Arial" w:hAnsi="Arial" w:cs="Arial"/>
          <w:color w:val="000000" w:themeColor="text1"/>
          <w:sz w:val="20"/>
          <w:szCs w:val="20"/>
        </w:rPr>
        <w:t>ê lại, quyền đối với bất động sả</w:t>
      </w:r>
      <w:r w:rsidR="00FF37C8" w:rsidRPr="00981548">
        <w:rPr>
          <w:rFonts w:ascii="Arial" w:hAnsi="Arial" w:cs="Arial"/>
          <w:color w:val="000000" w:themeColor="text1"/>
          <w:sz w:val="20"/>
          <w:szCs w:val="20"/>
        </w:rPr>
        <w:t>n liền kề,...</w:t>
      </w:r>
    </w:p>
    <w:p w:rsidR="000F23C5" w:rsidRDefault="00C82927" w:rsidP="00404878">
      <w:pPr>
        <w:pStyle w:val="BodyText"/>
        <w:tabs>
          <w:tab w:val="left" w:pos="1159"/>
        </w:tabs>
        <w:spacing w:after="0" w:line="240" w:lineRule="auto"/>
        <w:ind w:firstLine="720"/>
        <w:jc w:val="both"/>
        <w:rPr>
          <w:rFonts w:ascii="Arial" w:hAnsi="Arial" w:cs="Arial"/>
          <w:color w:val="000000" w:themeColor="text1"/>
          <w:sz w:val="20"/>
          <w:szCs w:val="20"/>
        </w:rPr>
      </w:pPr>
      <w:bookmarkStart w:id="100" w:name="bookmark99"/>
      <w:bookmarkEnd w:id="100"/>
      <w:r w:rsidRPr="00C82927">
        <w:rPr>
          <w:rFonts w:ascii="Arial" w:hAnsi="Arial" w:cs="Arial"/>
          <w:iCs/>
          <w:color w:val="000000" w:themeColor="text1"/>
          <w:sz w:val="20"/>
          <w:szCs w:val="20"/>
        </w:rPr>
        <w:t xml:space="preserve">11. </w:t>
      </w:r>
      <w:r w:rsidR="00FF37C8" w:rsidRPr="00981548">
        <w:rPr>
          <w:rFonts w:ascii="Arial" w:hAnsi="Arial" w:cs="Arial"/>
          <w:i/>
          <w:iCs/>
          <w:color w:val="000000" w:themeColor="text1"/>
          <w:sz w:val="20"/>
          <w:szCs w:val="20"/>
        </w:rPr>
        <w:t>Giá trị thuê theo hợp đồng</w:t>
      </w:r>
      <w:r w:rsidR="00FF37C8" w:rsidRPr="00981548">
        <w:rPr>
          <w:rFonts w:ascii="Arial" w:hAnsi="Arial" w:cs="Arial"/>
          <w:color w:val="000000" w:themeColor="text1"/>
          <w:sz w:val="20"/>
          <w:szCs w:val="20"/>
        </w:rPr>
        <w:t xml:space="preserve"> là số tiền thuê </w:t>
      </w:r>
      <w:r w:rsidR="004E18A0">
        <w:rPr>
          <w:rFonts w:ascii="Arial" w:hAnsi="Arial" w:cs="Arial"/>
          <w:color w:val="000000" w:themeColor="text1"/>
          <w:sz w:val="20"/>
          <w:szCs w:val="20"/>
        </w:rPr>
        <w:t>phải</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trả</w:t>
      </w:r>
      <w:r w:rsidR="00FF37C8" w:rsidRPr="00981548">
        <w:rPr>
          <w:rFonts w:ascii="Arial" w:hAnsi="Arial" w:cs="Arial"/>
          <w:color w:val="000000" w:themeColor="text1"/>
          <w:sz w:val="20"/>
          <w:szCs w:val="20"/>
        </w:rPr>
        <w:t xml:space="preserve"> theo </w:t>
      </w:r>
      <w:r>
        <w:rPr>
          <w:rFonts w:ascii="Arial" w:hAnsi="Arial" w:cs="Arial"/>
          <w:color w:val="000000" w:themeColor="text1"/>
          <w:sz w:val="20"/>
          <w:szCs w:val="20"/>
        </w:rPr>
        <w:t>các điề</w:t>
      </w:r>
      <w:r w:rsidR="00FF37C8" w:rsidRPr="00981548">
        <w:rPr>
          <w:rFonts w:ascii="Arial" w:hAnsi="Arial" w:cs="Arial"/>
          <w:color w:val="000000" w:themeColor="text1"/>
          <w:sz w:val="20"/>
          <w:szCs w:val="20"/>
        </w:rPr>
        <w:t>u kiện của một</w:t>
      </w:r>
      <w:r>
        <w:rPr>
          <w:rFonts w:ascii="Arial" w:hAnsi="Arial" w:cs="Arial"/>
          <w:color w:val="000000" w:themeColor="text1"/>
          <w:sz w:val="20"/>
          <w:szCs w:val="20"/>
        </w:rPr>
        <w:t xml:space="preserve"> hợp đồng thuê có thực. Tiền th</w:t>
      </w:r>
      <w:r w:rsidR="005F1051" w:rsidRPr="005F1051">
        <w:rPr>
          <w:rFonts w:ascii="Arial" w:hAnsi="Arial" w:cs="Arial"/>
          <w:color w:val="000000" w:themeColor="text1"/>
          <w:sz w:val="20"/>
          <w:szCs w:val="20"/>
        </w:rPr>
        <w:t>u</w:t>
      </w:r>
      <w:r w:rsidR="005F1051">
        <w:rPr>
          <w:rFonts w:ascii="Arial" w:hAnsi="Arial" w:cs="Arial"/>
          <w:color w:val="000000" w:themeColor="text1"/>
          <w:sz w:val="20"/>
          <w:szCs w:val="20"/>
        </w:rPr>
        <w:t>ê</w:t>
      </w:r>
      <w:r>
        <w:rPr>
          <w:rFonts w:ascii="Arial" w:hAnsi="Arial" w:cs="Arial"/>
          <w:color w:val="000000" w:themeColor="text1"/>
          <w:sz w:val="20"/>
          <w:szCs w:val="20"/>
        </w:rPr>
        <w:t xml:space="preserve"> phải tr</w:t>
      </w:r>
      <w:r w:rsidRPr="00C82927">
        <w:rPr>
          <w:rFonts w:ascii="Arial" w:hAnsi="Arial" w:cs="Arial"/>
          <w:color w:val="000000" w:themeColor="text1"/>
          <w:sz w:val="20"/>
          <w:szCs w:val="20"/>
        </w:rPr>
        <w:t>ả</w:t>
      </w:r>
      <w:r w:rsidR="00FF37C8" w:rsidRPr="00981548">
        <w:rPr>
          <w:rFonts w:ascii="Arial" w:hAnsi="Arial" w:cs="Arial"/>
          <w:color w:val="000000" w:themeColor="text1"/>
          <w:sz w:val="20"/>
          <w:szCs w:val="20"/>
        </w:rPr>
        <w:t xml:space="preserve"> theo hợp đồng </w:t>
      </w:r>
      <w:r>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cố định không đổi trong suốt thời gian thuê hoặc </w:t>
      </w:r>
      <w:r w:rsidR="004551A2">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thay đ</w:t>
      </w:r>
      <w:r>
        <w:rPr>
          <w:rFonts w:ascii="Arial" w:hAnsi="Arial" w:cs="Arial"/>
          <w:color w:val="000000" w:themeColor="text1"/>
          <w:sz w:val="20"/>
          <w:szCs w:val="20"/>
        </w:rPr>
        <w:t>ổ</w:t>
      </w:r>
      <w:r w:rsidR="00FF37C8" w:rsidRPr="00981548">
        <w:rPr>
          <w:rFonts w:ascii="Arial" w:hAnsi="Arial" w:cs="Arial"/>
          <w:color w:val="000000" w:themeColor="text1"/>
          <w:sz w:val="20"/>
          <w:szCs w:val="20"/>
        </w:rPr>
        <w:t xml:space="preserve">i theo </w:t>
      </w:r>
      <w:r w:rsidR="004551A2">
        <w:rPr>
          <w:rFonts w:ascii="Arial" w:hAnsi="Arial" w:cs="Arial"/>
          <w:color w:val="000000" w:themeColor="text1"/>
          <w:sz w:val="20"/>
          <w:szCs w:val="20"/>
        </w:rPr>
        <w:t>điều</w:t>
      </w:r>
      <w:r w:rsidR="00FF37C8" w:rsidRPr="00981548">
        <w:rPr>
          <w:rFonts w:ascii="Arial" w:hAnsi="Arial" w:cs="Arial"/>
          <w:color w:val="000000" w:themeColor="text1"/>
          <w:sz w:val="20"/>
          <w:szCs w:val="20"/>
        </w:rPr>
        <w:t xml:space="preserve"> khoản tại hợp đồng.</w:t>
      </w:r>
    </w:p>
    <w:p w:rsidR="00C82927" w:rsidRPr="00981548" w:rsidRDefault="00C82927" w:rsidP="00C82927">
      <w:pPr>
        <w:pStyle w:val="BodyText"/>
        <w:tabs>
          <w:tab w:val="left" w:pos="1159"/>
        </w:tabs>
        <w:spacing w:after="0" w:line="240" w:lineRule="auto"/>
        <w:ind w:firstLine="0"/>
        <w:jc w:val="both"/>
        <w:rPr>
          <w:rFonts w:ascii="Arial" w:hAnsi="Arial" w:cs="Arial"/>
          <w:color w:val="000000" w:themeColor="text1"/>
          <w:sz w:val="20"/>
          <w:szCs w:val="20"/>
        </w:rPr>
      </w:pPr>
    </w:p>
    <w:p w:rsidR="000F23C5" w:rsidRDefault="00FF37C8" w:rsidP="00FF37C8">
      <w:pPr>
        <w:pStyle w:val="BodyText"/>
        <w:spacing w:after="0" w:line="240" w:lineRule="auto"/>
        <w:ind w:firstLine="0"/>
        <w:jc w:val="center"/>
        <w:rPr>
          <w:rFonts w:ascii="Arial" w:hAnsi="Arial" w:cs="Arial"/>
          <w:b/>
          <w:bCs/>
          <w:color w:val="000000" w:themeColor="text1"/>
          <w:sz w:val="20"/>
          <w:szCs w:val="20"/>
        </w:rPr>
      </w:pPr>
      <w:r w:rsidRPr="00981548">
        <w:rPr>
          <w:rFonts w:ascii="Arial" w:hAnsi="Arial" w:cs="Arial"/>
          <w:b/>
          <w:bCs/>
          <w:color w:val="000000" w:themeColor="text1"/>
          <w:sz w:val="20"/>
          <w:szCs w:val="20"/>
        </w:rPr>
        <w:t>Chương II</w:t>
      </w:r>
      <w:r w:rsidRPr="00981548">
        <w:rPr>
          <w:rFonts w:ascii="Arial" w:hAnsi="Arial" w:cs="Arial"/>
          <w:b/>
          <w:bCs/>
          <w:color w:val="000000" w:themeColor="text1"/>
          <w:sz w:val="20"/>
          <w:szCs w:val="20"/>
        </w:rPr>
        <w:br/>
        <w:t xml:space="preserve">QUY ĐỊNH </w:t>
      </w:r>
      <w:r w:rsidR="00163E9F">
        <w:rPr>
          <w:rFonts w:ascii="Arial" w:hAnsi="Arial" w:cs="Arial"/>
          <w:b/>
          <w:bCs/>
          <w:color w:val="000000" w:themeColor="text1"/>
          <w:sz w:val="20"/>
          <w:szCs w:val="20"/>
        </w:rPr>
        <w:t>CỤ THỂ</w:t>
      </w:r>
    </w:p>
    <w:p w:rsidR="00C82927" w:rsidRPr="00981548" w:rsidRDefault="00C82927" w:rsidP="00FF37C8">
      <w:pPr>
        <w:pStyle w:val="BodyText"/>
        <w:spacing w:after="0" w:line="240" w:lineRule="auto"/>
        <w:ind w:firstLine="0"/>
        <w:jc w:val="center"/>
        <w:rPr>
          <w:rFonts w:ascii="Arial" w:hAnsi="Arial" w:cs="Arial"/>
          <w:color w:val="000000" w:themeColor="text1"/>
          <w:sz w:val="20"/>
          <w:szCs w:val="20"/>
        </w:rPr>
      </w:pPr>
    </w:p>
    <w:p w:rsidR="000F23C5" w:rsidRPr="00981548"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4. Cơ sở giá trị</w:t>
      </w:r>
    </w:p>
    <w:p w:rsidR="000F23C5" w:rsidRPr="00981548" w:rsidRDefault="00C82927" w:rsidP="00404878">
      <w:pPr>
        <w:pStyle w:val="BodyText"/>
        <w:tabs>
          <w:tab w:val="left" w:pos="1045"/>
        </w:tabs>
        <w:spacing w:after="120" w:line="240" w:lineRule="auto"/>
        <w:ind w:firstLine="720"/>
        <w:jc w:val="both"/>
        <w:rPr>
          <w:rFonts w:ascii="Arial" w:hAnsi="Arial" w:cs="Arial"/>
          <w:color w:val="000000" w:themeColor="text1"/>
          <w:sz w:val="20"/>
          <w:szCs w:val="20"/>
        </w:rPr>
      </w:pPr>
      <w:bookmarkStart w:id="101" w:name="bookmark100"/>
      <w:bookmarkEnd w:id="101"/>
      <w:r w:rsidRPr="00C82927">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Cơ sở giá trị bao gồm nhưng không giới hạn trong các loại cơ sở giá trị sau: Giá trị thị trường, Giá trị thuê thị trường, </w:t>
      </w:r>
      <w:r>
        <w:rPr>
          <w:rFonts w:ascii="Arial" w:hAnsi="Arial" w:cs="Arial"/>
          <w:color w:val="000000" w:themeColor="text1"/>
          <w:sz w:val="20"/>
          <w:szCs w:val="20"/>
        </w:rPr>
        <w:t>Giá trị đầ</w:t>
      </w:r>
      <w:r w:rsidR="00FF37C8" w:rsidRPr="00981548">
        <w:rPr>
          <w:rFonts w:ascii="Arial" w:hAnsi="Arial" w:cs="Arial"/>
          <w:color w:val="000000" w:themeColor="text1"/>
          <w:sz w:val="20"/>
          <w:szCs w:val="20"/>
        </w:rPr>
        <w:t xml:space="preserve">u tư, Giá trị </w:t>
      </w:r>
      <w:r w:rsidR="004551A2">
        <w:rPr>
          <w:rFonts w:ascii="Arial" w:hAnsi="Arial" w:cs="Arial"/>
          <w:color w:val="000000" w:themeColor="text1"/>
          <w:sz w:val="20"/>
          <w:szCs w:val="20"/>
        </w:rPr>
        <w:t>bắt</w:t>
      </w:r>
      <w:r w:rsidR="00FF37C8" w:rsidRPr="00981548">
        <w:rPr>
          <w:rFonts w:ascii="Arial" w:hAnsi="Arial" w:cs="Arial"/>
          <w:color w:val="000000" w:themeColor="text1"/>
          <w:sz w:val="20"/>
          <w:szCs w:val="20"/>
        </w:rPr>
        <w:t xml:space="preserve"> buộc </w:t>
      </w:r>
      <w:r w:rsidR="004E18A0">
        <w:rPr>
          <w:rFonts w:ascii="Arial" w:hAnsi="Arial" w:cs="Arial"/>
          <w:color w:val="000000" w:themeColor="text1"/>
          <w:sz w:val="20"/>
          <w:szCs w:val="20"/>
        </w:rPr>
        <w:t>phải</w:t>
      </w:r>
      <w:r w:rsidR="00FF37C8" w:rsidRPr="00981548">
        <w:rPr>
          <w:rFonts w:ascii="Arial" w:hAnsi="Arial" w:cs="Arial"/>
          <w:color w:val="000000" w:themeColor="text1"/>
          <w:sz w:val="20"/>
          <w:szCs w:val="20"/>
        </w:rPr>
        <w:t xml:space="preserve"> bán, Giá trị ngang </w:t>
      </w:r>
      <w:r>
        <w:rPr>
          <w:rFonts w:ascii="Arial" w:hAnsi="Arial" w:cs="Arial"/>
          <w:color w:val="000000" w:themeColor="text1"/>
          <w:sz w:val="20"/>
          <w:szCs w:val="20"/>
        </w:rPr>
        <w:t>bằng</w:t>
      </w:r>
      <w:r w:rsidR="00FF37C8" w:rsidRPr="00981548">
        <w:rPr>
          <w:rFonts w:ascii="Arial" w:hAnsi="Arial" w:cs="Arial"/>
          <w:color w:val="000000" w:themeColor="text1"/>
          <w:sz w:val="20"/>
          <w:szCs w:val="20"/>
        </w:rPr>
        <w:t xml:space="preserve">. Cơ sở giá trị hợp lý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quy định tại pháp luật Việt Nam về </w:t>
      </w:r>
      <w:r w:rsidR="00F170F7">
        <w:rPr>
          <w:rFonts w:ascii="Arial" w:hAnsi="Arial" w:cs="Arial"/>
          <w:color w:val="000000" w:themeColor="text1"/>
          <w:sz w:val="20"/>
          <w:szCs w:val="20"/>
        </w:rPr>
        <w:t>lập</w:t>
      </w:r>
      <w:r w:rsidR="00FF37C8" w:rsidRPr="00981548">
        <w:rPr>
          <w:rFonts w:ascii="Arial" w:hAnsi="Arial" w:cs="Arial"/>
          <w:color w:val="000000" w:themeColor="text1"/>
          <w:sz w:val="20"/>
          <w:szCs w:val="20"/>
        </w:rPr>
        <w:t xml:space="preserve"> báo cáo tài chính và hướng dẫn tại</w:t>
      </w:r>
      <w:r w:rsidR="00F170F7">
        <w:rPr>
          <w:rFonts w:ascii="Arial" w:hAnsi="Arial" w:cs="Arial"/>
          <w:color w:val="000000" w:themeColor="text1"/>
          <w:sz w:val="20"/>
          <w:szCs w:val="20"/>
        </w:rPr>
        <w:t xml:space="preserve"> Chuẩn mực Báo cáo tài chính quốc tế</w:t>
      </w:r>
      <w:r w:rsidR="00FF37C8" w:rsidRPr="00981548">
        <w:rPr>
          <w:rFonts w:ascii="Arial" w:hAnsi="Arial" w:cs="Arial"/>
          <w:color w:val="000000" w:themeColor="text1"/>
          <w:sz w:val="20"/>
          <w:szCs w:val="20"/>
        </w:rPr>
        <w:t>.</w:t>
      </w:r>
    </w:p>
    <w:p w:rsidR="000F23C5" w:rsidRPr="00981548" w:rsidRDefault="00C82927" w:rsidP="00404878">
      <w:pPr>
        <w:pStyle w:val="BodyText"/>
        <w:tabs>
          <w:tab w:val="left" w:pos="1038"/>
        </w:tabs>
        <w:spacing w:after="120" w:line="240" w:lineRule="auto"/>
        <w:ind w:firstLine="720"/>
        <w:jc w:val="both"/>
        <w:rPr>
          <w:rFonts w:ascii="Arial" w:hAnsi="Arial" w:cs="Arial"/>
          <w:color w:val="000000" w:themeColor="text1"/>
          <w:sz w:val="20"/>
          <w:szCs w:val="20"/>
        </w:rPr>
      </w:pPr>
      <w:bookmarkStart w:id="102" w:name="bookmark101"/>
      <w:bookmarkEnd w:id="102"/>
      <w:r w:rsidRPr="00C82927">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C</w:t>
      </w:r>
      <w:r w:rsidR="00F170F7">
        <w:rPr>
          <w:rFonts w:ascii="Arial" w:hAnsi="Arial" w:cs="Arial"/>
          <w:color w:val="000000" w:themeColor="text1"/>
          <w:sz w:val="20"/>
          <w:szCs w:val="20"/>
        </w:rPr>
        <w:t>ơ sở giá trị đóng vai trò nền t</w:t>
      </w:r>
      <w:r w:rsidR="00F170F7" w:rsidRPr="00F170F7">
        <w:rPr>
          <w:rFonts w:ascii="Arial" w:hAnsi="Arial" w:cs="Arial"/>
          <w:color w:val="000000" w:themeColor="text1"/>
          <w:sz w:val="20"/>
          <w:szCs w:val="20"/>
        </w:rPr>
        <w:t>ả</w:t>
      </w:r>
      <w:r w:rsidR="00FF37C8" w:rsidRPr="00981548">
        <w:rPr>
          <w:rFonts w:ascii="Arial" w:hAnsi="Arial" w:cs="Arial"/>
          <w:color w:val="000000" w:themeColor="text1"/>
          <w:sz w:val="20"/>
          <w:szCs w:val="20"/>
        </w:rPr>
        <w:t xml:space="preserve">ng của hoạt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w:t>
      </w:r>
      <w:r w:rsidR="00295161">
        <w:rPr>
          <w:rFonts w:ascii="Arial" w:hAnsi="Arial" w:cs="Arial"/>
          <w:color w:val="000000" w:themeColor="text1"/>
          <w:sz w:val="20"/>
          <w:szCs w:val="20"/>
        </w:rPr>
        <w:t>Cơ sở</w:t>
      </w:r>
      <w:r w:rsidR="00FF37C8" w:rsidRPr="00981548">
        <w:rPr>
          <w:rFonts w:ascii="Arial" w:hAnsi="Arial" w:cs="Arial"/>
          <w:color w:val="000000" w:themeColor="text1"/>
          <w:sz w:val="20"/>
          <w:szCs w:val="20"/>
        </w:rPr>
        <w:t xml:space="preserve"> giá trị </w:t>
      </w:r>
      <w:r w:rsidR="004551A2">
        <w:rPr>
          <w:rFonts w:ascii="Arial" w:hAnsi="Arial" w:cs="Arial"/>
          <w:color w:val="000000" w:themeColor="text1"/>
          <w:sz w:val="20"/>
          <w:szCs w:val="20"/>
        </w:rPr>
        <w:t>có thể</w:t>
      </w:r>
      <w:r w:rsidR="00F170F7">
        <w:rPr>
          <w:rFonts w:ascii="Arial" w:hAnsi="Arial" w:cs="Arial"/>
          <w:color w:val="000000" w:themeColor="text1"/>
          <w:sz w:val="20"/>
          <w:szCs w:val="20"/>
        </w:rPr>
        <w:t xml:space="preserve"> ảnh hưở</w:t>
      </w:r>
      <w:r w:rsidR="00FF37C8" w:rsidRPr="00981548">
        <w:rPr>
          <w:rFonts w:ascii="Arial" w:hAnsi="Arial" w:cs="Arial"/>
          <w:color w:val="000000" w:themeColor="text1"/>
          <w:sz w:val="20"/>
          <w:szCs w:val="20"/>
        </w:rPr>
        <w:t xml:space="preserve">ng </w:t>
      </w:r>
      <w:r w:rsidR="00295161">
        <w:rPr>
          <w:rFonts w:ascii="Arial" w:hAnsi="Arial" w:cs="Arial"/>
          <w:color w:val="000000" w:themeColor="text1"/>
          <w:sz w:val="20"/>
          <w:szCs w:val="20"/>
        </w:rPr>
        <w:t>đến</w:t>
      </w:r>
      <w:r w:rsidR="00FF37C8" w:rsidRPr="00981548">
        <w:rPr>
          <w:rFonts w:ascii="Arial" w:hAnsi="Arial" w:cs="Arial"/>
          <w:color w:val="000000" w:themeColor="text1"/>
          <w:sz w:val="20"/>
          <w:szCs w:val="20"/>
        </w:rPr>
        <w:t xml:space="preserve"> việc lựa chọn phương pháp thẩm định giá, áp dụng các thông tin </w:t>
      </w:r>
      <w:r w:rsidR="00F170F7">
        <w:rPr>
          <w:rFonts w:ascii="Arial" w:hAnsi="Arial" w:cs="Arial"/>
          <w:color w:val="000000" w:themeColor="text1"/>
          <w:sz w:val="20"/>
          <w:szCs w:val="20"/>
        </w:rPr>
        <w:t>đầu</w:t>
      </w:r>
      <w:r w:rsidR="00FF37C8" w:rsidRPr="00981548">
        <w:rPr>
          <w:rFonts w:ascii="Arial" w:hAnsi="Arial" w:cs="Arial"/>
          <w:color w:val="000000" w:themeColor="text1"/>
          <w:sz w:val="20"/>
          <w:szCs w:val="20"/>
        </w:rPr>
        <w:t xml:space="preserve"> vào, đưa ra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và quan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về giá trị của </w:t>
      </w:r>
      <w:r w:rsidR="00295161">
        <w:rPr>
          <w:rFonts w:ascii="Arial" w:hAnsi="Arial" w:cs="Arial"/>
          <w:color w:val="000000" w:themeColor="text1"/>
          <w:sz w:val="20"/>
          <w:szCs w:val="20"/>
        </w:rPr>
        <w:t>tài sản</w:t>
      </w:r>
      <w:r w:rsidR="00FF37C8" w:rsidRPr="00981548">
        <w:rPr>
          <w:rFonts w:ascii="Arial" w:hAnsi="Arial" w:cs="Arial"/>
          <w:color w:val="000000" w:themeColor="text1"/>
          <w:sz w:val="20"/>
          <w:szCs w:val="20"/>
        </w:rPr>
        <w:t>.</w:t>
      </w:r>
    </w:p>
    <w:p w:rsidR="000F23C5" w:rsidRPr="00981548" w:rsidRDefault="00C82927" w:rsidP="00404878">
      <w:pPr>
        <w:pStyle w:val="BodyText"/>
        <w:tabs>
          <w:tab w:val="left" w:pos="1049"/>
        </w:tabs>
        <w:spacing w:after="120" w:line="240" w:lineRule="auto"/>
        <w:ind w:firstLine="720"/>
        <w:jc w:val="both"/>
        <w:rPr>
          <w:rFonts w:ascii="Arial" w:hAnsi="Arial" w:cs="Arial"/>
          <w:color w:val="000000" w:themeColor="text1"/>
          <w:sz w:val="20"/>
          <w:szCs w:val="20"/>
        </w:rPr>
      </w:pPr>
      <w:bookmarkStart w:id="103" w:name="bookmark102"/>
      <w:bookmarkEnd w:id="103"/>
      <w:r w:rsidRPr="00C82927">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 xml:space="preserve">Việc xác định cơ sở giá trị căn cứ vào mục đích thẩm định giá và tình huống (thực tế hoặc dự kiến) diễn ra giao dịch. Người thực hiện hoạt động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cần có sự </w:t>
      </w:r>
      <w:r w:rsidR="004E18A0">
        <w:rPr>
          <w:rFonts w:ascii="Arial" w:hAnsi="Arial" w:cs="Arial"/>
          <w:color w:val="000000" w:themeColor="text1"/>
          <w:sz w:val="20"/>
          <w:szCs w:val="20"/>
        </w:rPr>
        <w:t>trao đổi</w:t>
      </w:r>
      <w:r w:rsidR="00FF37C8" w:rsidRPr="00981548">
        <w:rPr>
          <w:rFonts w:ascii="Arial" w:hAnsi="Arial" w:cs="Arial"/>
          <w:color w:val="000000" w:themeColor="text1"/>
          <w:sz w:val="20"/>
          <w:szCs w:val="20"/>
        </w:rPr>
        <w:t xml:space="preserve"> với </w:t>
      </w:r>
      <w:r w:rsidR="00163E9F">
        <w:rPr>
          <w:rFonts w:ascii="Arial" w:hAnsi="Arial" w:cs="Arial"/>
          <w:color w:val="000000" w:themeColor="text1"/>
          <w:sz w:val="20"/>
          <w:szCs w:val="20"/>
        </w:rPr>
        <w:t>tổ chức</w:t>
      </w:r>
      <w:r w:rsidR="00FF37C8" w:rsidRPr="00981548">
        <w:rPr>
          <w:rFonts w:ascii="Arial" w:hAnsi="Arial" w:cs="Arial"/>
          <w:color w:val="000000" w:themeColor="text1"/>
          <w:sz w:val="20"/>
          <w:szCs w:val="20"/>
        </w:rPr>
        <w:t xml:space="preserve">, </w:t>
      </w:r>
      <w:r w:rsidR="00F170F7">
        <w:rPr>
          <w:rFonts w:ascii="Arial" w:hAnsi="Arial" w:cs="Arial"/>
          <w:color w:val="000000" w:themeColor="text1"/>
          <w:sz w:val="20"/>
          <w:szCs w:val="20"/>
        </w:rPr>
        <w:t>cá nhân yêu cầu thẩm định giá để</w:t>
      </w:r>
      <w:r w:rsidR="00FF37C8" w:rsidRPr="00981548">
        <w:rPr>
          <w:rFonts w:ascii="Arial" w:hAnsi="Arial" w:cs="Arial"/>
          <w:color w:val="000000" w:themeColor="text1"/>
          <w:sz w:val="20"/>
          <w:szCs w:val="20"/>
        </w:rPr>
        <w:t xml:space="preserve"> xác định cơ sở giá trị phù hợp với mục đích thẩm định giá.</w:t>
      </w:r>
    </w:p>
    <w:p w:rsidR="000F23C5" w:rsidRPr="00981548" w:rsidRDefault="00F170F7" w:rsidP="00404878">
      <w:pPr>
        <w:pStyle w:val="BodyText"/>
        <w:tabs>
          <w:tab w:val="left" w:pos="1035"/>
        </w:tabs>
        <w:spacing w:after="120" w:line="240" w:lineRule="auto"/>
        <w:ind w:firstLine="720"/>
        <w:jc w:val="both"/>
        <w:rPr>
          <w:rFonts w:ascii="Arial" w:hAnsi="Arial" w:cs="Arial"/>
          <w:color w:val="000000" w:themeColor="text1"/>
          <w:sz w:val="20"/>
          <w:szCs w:val="20"/>
        </w:rPr>
      </w:pPr>
      <w:bookmarkStart w:id="104" w:name="bookmark103"/>
      <w:bookmarkEnd w:id="104"/>
      <w:r w:rsidRPr="00F170F7">
        <w:rPr>
          <w:rFonts w:ascii="Arial" w:hAnsi="Arial" w:cs="Arial"/>
          <w:color w:val="000000" w:themeColor="text1"/>
          <w:sz w:val="20"/>
          <w:szCs w:val="20"/>
        </w:rPr>
        <w:t xml:space="preserve">4. </w:t>
      </w:r>
      <w:r w:rsidR="00FF37C8" w:rsidRPr="00981548">
        <w:rPr>
          <w:rFonts w:ascii="Arial" w:hAnsi="Arial" w:cs="Arial"/>
          <w:color w:val="000000" w:themeColor="text1"/>
          <w:sz w:val="20"/>
          <w:szCs w:val="20"/>
        </w:rPr>
        <w:t xml:space="preserve">Bản chất và nguồn gốc </w:t>
      </w:r>
      <w:r w:rsidR="00981548" w:rsidRPr="00981548">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các thông tin </w:t>
      </w:r>
      <w:r>
        <w:rPr>
          <w:rFonts w:ascii="Arial" w:hAnsi="Arial" w:cs="Arial"/>
          <w:color w:val="000000" w:themeColor="text1"/>
          <w:sz w:val="20"/>
          <w:szCs w:val="20"/>
        </w:rPr>
        <w:t>đầu</w:t>
      </w:r>
      <w:r w:rsidR="00FF37C8" w:rsidRPr="00981548">
        <w:rPr>
          <w:rFonts w:ascii="Arial" w:hAnsi="Arial" w:cs="Arial"/>
          <w:color w:val="000000" w:themeColor="text1"/>
          <w:sz w:val="20"/>
          <w:szCs w:val="20"/>
        </w:rPr>
        <w:t xml:space="preserve"> vào cho quá trình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cần phù hợp với cơ sở giá trị được lựa chọn.</w:t>
      </w:r>
    </w:p>
    <w:p w:rsidR="000F23C5" w:rsidRPr="00981548" w:rsidRDefault="00F170F7" w:rsidP="00404878">
      <w:pPr>
        <w:pStyle w:val="BodyText"/>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 5. Giá trị thị tr</w:t>
      </w:r>
      <w:r w:rsidRPr="00F170F7">
        <w:rPr>
          <w:rFonts w:ascii="Arial" w:hAnsi="Arial" w:cs="Arial"/>
          <w:b/>
          <w:bCs/>
          <w:color w:val="000000" w:themeColor="text1"/>
          <w:sz w:val="20"/>
          <w:szCs w:val="20"/>
        </w:rPr>
        <w:t>ườ</w:t>
      </w:r>
      <w:r w:rsidR="00FF37C8" w:rsidRPr="00981548">
        <w:rPr>
          <w:rFonts w:ascii="Arial" w:hAnsi="Arial" w:cs="Arial"/>
          <w:b/>
          <w:bCs/>
          <w:color w:val="000000" w:themeColor="text1"/>
          <w:sz w:val="20"/>
          <w:szCs w:val="20"/>
        </w:rPr>
        <w:t>ng</w:t>
      </w:r>
    </w:p>
    <w:p w:rsidR="000F23C5" w:rsidRPr="00981548" w:rsidRDefault="00F170F7" w:rsidP="00404878">
      <w:pPr>
        <w:pStyle w:val="BodyText"/>
        <w:tabs>
          <w:tab w:val="left" w:pos="1035"/>
        </w:tabs>
        <w:spacing w:after="120" w:line="240" w:lineRule="auto"/>
        <w:ind w:firstLine="720"/>
        <w:jc w:val="both"/>
        <w:rPr>
          <w:rFonts w:ascii="Arial" w:hAnsi="Arial" w:cs="Arial"/>
          <w:color w:val="000000" w:themeColor="text1"/>
          <w:sz w:val="20"/>
          <w:szCs w:val="20"/>
        </w:rPr>
      </w:pPr>
      <w:bookmarkStart w:id="105" w:name="bookmark104"/>
      <w:bookmarkEnd w:id="105"/>
      <w:r w:rsidRPr="00F170F7">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Giá trị thị trường là </w:t>
      </w:r>
      <w:r>
        <w:rPr>
          <w:rFonts w:ascii="Arial" w:hAnsi="Arial" w:cs="Arial"/>
          <w:color w:val="000000" w:themeColor="text1"/>
          <w:sz w:val="20"/>
          <w:szCs w:val="20"/>
        </w:rPr>
        <w:t>khoản</w:t>
      </w:r>
      <w:r w:rsidR="00FF37C8" w:rsidRPr="00981548">
        <w:rPr>
          <w:rFonts w:ascii="Arial" w:hAnsi="Arial" w:cs="Arial"/>
          <w:color w:val="000000" w:themeColor="text1"/>
          <w:sz w:val="20"/>
          <w:szCs w:val="20"/>
        </w:rPr>
        <w:t xml:space="preserve"> tiền ước tính </w:t>
      </w:r>
      <w:r w:rsidR="00295161">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tài sản </w:t>
      </w:r>
      <w:r w:rsidR="00D71F93">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được giao dịch tại thời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thẩm định giá </w:t>
      </w:r>
      <w:r w:rsidR="004551A2">
        <w:rPr>
          <w:rFonts w:ascii="Arial" w:hAnsi="Arial" w:cs="Arial"/>
          <w:color w:val="000000" w:themeColor="text1"/>
          <w:sz w:val="20"/>
          <w:szCs w:val="20"/>
        </w:rPr>
        <w:t>giữa</w:t>
      </w:r>
      <w:r w:rsidR="00FF37C8" w:rsidRPr="00981548">
        <w:rPr>
          <w:rFonts w:ascii="Arial" w:hAnsi="Arial" w:cs="Arial"/>
          <w:color w:val="000000" w:themeColor="text1"/>
          <w:sz w:val="20"/>
          <w:szCs w:val="20"/>
        </w:rPr>
        <w:t xml:space="preserve"> người sẵn sàng mua và người sẵn sàng bán trong một giao dịch khách quan, độc lập, sau khi được tiếp thị đầy </w:t>
      </w:r>
      <w:r w:rsidR="005F1051" w:rsidRPr="005F1051">
        <w:rPr>
          <w:rFonts w:ascii="Arial" w:hAnsi="Arial" w:cs="Arial"/>
          <w:color w:val="000000" w:themeColor="text1"/>
          <w:sz w:val="20"/>
          <w:szCs w:val="20"/>
        </w:rPr>
        <w:t xml:space="preserve">đủ </w:t>
      </w:r>
      <w:r w:rsidR="00FF37C8" w:rsidRPr="00981548">
        <w:rPr>
          <w:rFonts w:ascii="Arial" w:hAnsi="Arial" w:cs="Arial"/>
          <w:color w:val="000000" w:themeColor="text1"/>
          <w:sz w:val="20"/>
          <w:szCs w:val="20"/>
        </w:rPr>
        <w:t>và các bên tham gia hành động có hiểu biết, thận trọng và không bị ép buộc.</w:t>
      </w:r>
    </w:p>
    <w:p w:rsidR="000F23C5" w:rsidRPr="00981548" w:rsidRDefault="00F170F7" w:rsidP="00404878">
      <w:pPr>
        <w:pStyle w:val="BodyText"/>
        <w:tabs>
          <w:tab w:val="left" w:pos="1042"/>
        </w:tabs>
        <w:spacing w:after="120" w:line="240" w:lineRule="auto"/>
        <w:ind w:firstLine="720"/>
        <w:jc w:val="both"/>
        <w:rPr>
          <w:rFonts w:ascii="Arial" w:hAnsi="Arial" w:cs="Arial"/>
          <w:color w:val="000000" w:themeColor="text1"/>
          <w:sz w:val="20"/>
          <w:szCs w:val="20"/>
        </w:rPr>
      </w:pPr>
      <w:bookmarkStart w:id="106" w:name="bookmark105"/>
      <w:bookmarkEnd w:id="106"/>
      <w:r w:rsidRPr="00F170F7">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Giá trị thị trường </w:t>
      </w:r>
      <w:r w:rsidR="005F1051">
        <w:rPr>
          <w:rFonts w:ascii="Arial" w:hAnsi="Arial" w:cs="Arial"/>
          <w:color w:val="000000" w:themeColor="text1"/>
          <w:sz w:val="20"/>
          <w:szCs w:val="20"/>
        </w:rPr>
        <w:t>thể</w:t>
      </w:r>
      <w:r w:rsidR="00FF37C8" w:rsidRPr="00981548">
        <w:rPr>
          <w:rFonts w:ascii="Arial" w:hAnsi="Arial" w:cs="Arial"/>
          <w:color w:val="000000" w:themeColor="text1"/>
          <w:sz w:val="20"/>
          <w:szCs w:val="20"/>
        </w:rPr>
        <w:t xml:space="preserve"> hiện mức giá hợp lý có khả năng đạt được trên một thị trường vào thời điểm thẩm định giá và phù hợp với khái niệm giá trị thị trường. Đây là một mức giá ước tính mà không phải là một khoản tiền được ấn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trước hay là giá bán thực tế.</w:t>
      </w:r>
    </w:p>
    <w:p w:rsidR="000F23C5" w:rsidRPr="00981548" w:rsidRDefault="00F170F7" w:rsidP="00404878">
      <w:pPr>
        <w:pStyle w:val="BodyText"/>
        <w:tabs>
          <w:tab w:val="left" w:pos="1042"/>
        </w:tabs>
        <w:spacing w:after="120" w:line="240" w:lineRule="auto"/>
        <w:ind w:firstLine="720"/>
        <w:jc w:val="both"/>
        <w:rPr>
          <w:rFonts w:ascii="Arial" w:hAnsi="Arial" w:cs="Arial"/>
          <w:color w:val="000000" w:themeColor="text1"/>
          <w:sz w:val="20"/>
          <w:szCs w:val="20"/>
        </w:rPr>
      </w:pPr>
      <w:bookmarkStart w:id="107" w:name="bookmark106"/>
      <w:bookmarkEnd w:id="107"/>
      <w:r w:rsidRPr="00F170F7">
        <w:rPr>
          <w:rFonts w:ascii="Arial" w:hAnsi="Arial" w:cs="Arial"/>
          <w:color w:val="000000" w:themeColor="text1"/>
          <w:sz w:val="20"/>
          <w:szCs w:val="20"/>
        </w:rPr>
        <w:t xml:space="preserve">3. </w:t>
      </w:r>
      <w:r w:rsidR="005F1051">
        <w:rPr>
          <w:rFonts w:ascii="Arial" w:hAnsi="Arial" w:cs="Arial"/>
          <w:color w:val="000000" w:themeColor="text1"/>
          <w:sz w:val="20"/>
          <w:szCs w:val="20"/>
        </w:rPr>
        <w:t>Giá trị tài sản cần gắ</w:t>
      </w:r>
      <w:r w:rsidR="00FF37C8" w:rsidRPr="00981548">
        <w:rPr>
          <w:rFonts w:ascii="Arial" w:hAnsi="Arial" w:cs="Arial"/>
          <w:color w:val="000000" w:themeColor="text1"/>
          <w:sz w:val="20"/>
          <w:szCs w:val="20"/>
        </w:rPr>
        <w:t xml:space="preserve">n với thời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thẩm định giá và </w:t>
      </w:r>
      <w:r w:rsidR="005F1051">
        <w:rPr>
          <w:rFonts w:ascii="Arial" w:hAnsi="Arial" w:cs="Arial"/>
          <w:color w:val="000000" w:themeColor="text1"/>
          <w:sz w:val="20"/>
          <w:szCs w:val="20"/>
        </w:rPr>
        <w:t>đ</w:t>
      </w:r>
      <w:r w:rsidR="00FF37C8" w:rsidRPr="00981548">
        <w:rPr>
          <w:rFonts w:ascii="Arial" w:hAnsi="Arial" w:cs="Arial"/>
          <w:color w:val="000000" w:themeColor="text1"/>
          <w:sz w:val="20"/>
          <w:szCs w:val="20"/>
        </w:rPr>
        <w:t xml:space="preserve">ây là thời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xác định </w:t>
      </w:r>
      <w:r w:rsidR="005F1051">
        <w:rPr>
          <w:rFonts w:ascii="Arial" w:hAnsi="Arial" w:cs="Arial"/>
          <w:color w:val="000000" w:themeColor="text1"/>
          <w:sz w:val="20"/>
          <w:szCs w:val="20"/>
        </w:rPr>
        <w:t>cụ thể</w:t>
      </w:r>
      <w:r w:rsidR="00FF37C8" w:rsidRPr="00981548">
        <w:rPr>
          <w:rFonts w:ascii="Arial" w:hAnsi="Arial" w:cs="Arial"/>
          <w:color w:val="000000" w:themeColor="text1"/>
          <w:sz w:val="20"/>
          <w:szCs w:val="20"/>
        </w:rPr>
        <w:t xml:space="preserve"> do các điều kiện thị trường </w:t>
      </w:r>
      <w:r w:rsidR="004551A2">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t</w:t>
      </w:r>
      <w:r w:rsidR="005F1051">
        <w:rPr>
          <w:rFonts w:ascii="Arial" w:hAnsi="Arial" w:cs="Arial"/>
          <w:color w:val="000000" w:themeColor="text1"/>
          <w:sz w:val="20"/>
          <w:szCs w:val="20"/>
        </w:rPr>
        <w:t xml:space="preserve">hay </w:t>
      </w:r>
      <w:r w:rsidR="005F1051" w:rsidRPr="005F1051">
        <w:rPr>
          <w:rFonts w:ascii="Arial" w:hAnsi="Arial" w:cs="Arial"/>
          <w:color w:val="000000" w:themeColor="text1"/>
          <w:sz w:val="20"/>
          <w:szCs w:val="20"/>
        </w:rPr>
        <w:t>đ</w:t>
      </w:r>
      <w:r w:rsidR="005F1051">
        <w:rPr>
          <w:rFonts w:ascii="Arial" w:hAnsi="Arial" w:cs="Arial"/>
          <w:color w:val="000000" w:themeColor="text1"/>
          <w:sz w:val="20"/>
          <w:szCs w:val="20"/>
        </w:rPr>
        <w:t>ổ</w:t>
      </w:r>
      <w:r w:rsidR="00FF37C8" w:rsidRPr="00981548">
        <w:rPr>
          <w:rFonts w:ascii="Arial" w:hAnsi="Arial" w:cs="Arial"/>
          <w:color w:val="000000" w:themeColor="text1"/>
          <w:sz w:val="20"/>
          <w:szCs w:val="20"/>
        </w:rPr>
        <w:t xml:space="preserve">i theo thời gian, </w:t>
      </w:r>
      <w:r w:rsidR="005F1051">
        <w:rPr>
          <w:rFonts w:ascii="Arial" w:hAnsi="Arial" w:cs="Arial"/>
          <w:color w:val="000000" w:themeColor="text1"/>
          <w:sz w:val="20"/>
          <w:szCs w:val="20"/>
        </w:rPr>
        <w:t>dẫn tới</w:t>
      </w:r>
      <w:r w:rsidR="00FF37C8" w:rsidRPr="00981548">
        <w:rPr>
          <w:rFonts w:ascii="Arial" w:hAnsi="Arial" w:cs="Arial"/>
          <w:color w:val="000000" w:themeColor="text1"/>
          <w:sz w:val="20"/>
          <w:szCs w:val="20"/>
        </w:rPr>
        <w:t xml:space="preserve"> giá trị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ước tính </w:t>
      </w:r>
      <w:r w:rsidR="00C82927">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không phù hợp tại thời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khác thời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thẩm định giá.</w:t>
      </w:r>
    </w:p>
    <w:p w:rsidR="000F23C5" w:rsidRPr="00981548" w:rsidRDefault="005F1051" w:rsidP="00404878">
      <w:pPr>
        <w:pStyle w:val="BodyText"/>
        <w:tabs>
          <w:tab w:val="left" w:pos="1035"/>
        </w:tabs>
        <w:spacing w:after="120" w:line="240" w:lineRule="auto"/>
        <w:ind w:firstLine="720"/>
        <w:jc w:val="both"/>
        <w:rPr>
          <w:rFonts w:ascii="Arial" w:hAnsi="Arial" w:cs="Arial"/>
          <w:color w:val="000000" w:themeColor="text1"/>
          <w:sz w:val="20"/>
          <w:szCs w:val="20"/>
        </w:rPr>
        <w:sectPr w:rsidR="000F23C5" w:rsidRPr="00981548" w:rsidSect="00FF37C8">
          <w:headerReference w:type="even" r:id="rId12"/>
          <w:headerReference w:type="default" r:id="rId13"/>
          <w:headerReference w:type="first" r:id="rId14"/>
          <w:pgSz w:w="11900" w:h="16840"/>
          <w:pgMar w:top="1440" w:right="1440" w:bottom="1440" w:left="1440" w:header="0" w:footer="3" w:gutter="0"/>
          <w:pgNumType w:start="2"/>
          <w:cols w:space="720"/>
          <w:noEndnote/>
          <w:titlePg/>
          <w:docGrid w:linePitch="360"/>
        </w:sectPr>
      </w:pPr>
      <w:bookmarkStart w:id="108" w:name="bookmark107"/>
      <w:bookmarkEnd w:id="108"/>
      <w:r w:rsidRPr="005F1051">
        <w:rPr>
          <w:rFonts w:ascii="Arial" w:hAnsi="Arial" w:cs="Arial"/>
          <w:color w:val="000000" w:themeColor="text1"/>
          <w:sz w:val="20"/>
          <w:szCs w:val="20"/>
        </w:rPr>
        <w:t xml:space="preserve">4. </w:t>
      </w:r>
      <w:r w:rsidR="00FF37C8" w:rsidRPr="00981548">
        <w:rPr>
          <w:rFonts w:ascii="Arial" w:hAnsi="Arial" w:cs="Arial"/>
          <w:color w:val="000000" w:themeColor="text1"/>
          <w:sz w:val="20"/>
          <w:szCs w:val="20"/>
        </w:rPr>
        <w:t xml:space="preserve">Giá trị thị trường được </w:t>
      </w:r>
      <w:r>
        <w:rPr>
          <w:rFonts w:ascii="Arial" w:hAnsi="Arial" w:cs="Arial"/>
          <w:color w:val="000000" w:themeColor="text1"/>
          <w:sz w:val="20"/>
          <w:szCs w:val="20"/>
        </w:rPr>
        <w:t>ước tính trong một thị trường mở</w:t>
      </w:r>
      <w:r w:rsidR="00FF37C8" w:rsidRPr="00981548">
        <w:rPr>
          <w:rFonts w:ascii="Arial" w:hAnsi="Arial" w:cs="Arial"/>
          <w:color w:val="000000" w:themeColor="text1"/>
          <w:sz w:val="20"/>
          <w:szCs w:val="20"/>
        </w:rPr>
        <w:t xml:space="preserve"> và cạnh tranh, nơi các bên tha</w:t>
      </w:r>
      <w:r>
        <w:rPr>
          <w:rFonts w:ascii="Arial" w:hAnsi="Arial" w:cs="Arial"/>
          <w:color w:val="000000" w:themeColor="text1"/>
          <w:sz w:val="20"/>
          <w:szCs w:val="20"/>
        </w:rPr>
        <w:t>m gia thị trường được tự do quyế</w:t>
      </w:r>
      <w:r w:rsidR="00FF37C8" w:rsidRPr="00981548">
        <w:rPr>
          <w:rFonts w:ascii="Arial" w:hAnsi="Arial" w:cs="Arial"/>
          <w:color w:val="000000" w:themeColor="text1"/>
          <w:sz w:val="20"/>
          <w:szCs w:val="20"/>
        </w:rPr>
        <w:t xml:space="preserve">t định hành vi mua bán. Thị trường ở đây </w:t>
      </w:r>
      <w:r w:rsidR="004551A2">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là thị trường quốc tế hoặc thị trường trong nước. Thị trường </w:t>
      </w:r>
      <w:r w:rsidR="004551A2">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bao gồm nhiều người mua và người bán, hoặc </w:t>
      </w:r>
      <w:r w:rsidR="004551A2">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là thị trường </w:t>
      </w:r>
      <w:r w:rsidR="00C82927">
        <w:rPr>
          <w:rFonts w:ascii="Arial" w:hAnsi="Arial" w:cs="Arial"/>
          <w:color w:val="000000" w:themeColor="text1"/>
          <w:sz w:val="20"/>
          <w:szCs w:val="20"/>
        </w:rPr>
        <w:t>có</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số</w:t>
      </w:r>
      <w:r w:rsidR="00FF37C8" w:rsidRPr="00981548">
        <w:rPr>
          <w:rFonts w:ascii="Arial" w:hAnsi="Arial" w:cs="Arial"/>
          <w:color w:val="000000" w:themeColor="text1"/>
          <w:sz w:val="20"/>
          <w:szCs w:val="20"/>
        </w:rPr>
        <w:t xml:space="preserve"> lượng người tham gia thị trường hạn chế.</w:t>
      </w:r>
    </w:p>
    <w:p w:rsidR="000F23C5" w:rsidRPr="00981548" w:rsidRDefault="00FF37C8" w:rsidP="00404878">
      <w:pPr>
        <w:pStyle w:val="Heading20"/>
        <w:keepNext/>
        <w:keepLines/>
        <w:spacing w:after="120" w:line="240" w:lineRule="auto"/>
        <w:ind w:firstLine="720"/>
        <w:jc w:val="both"/>
        <w:rPr>
          <w:rFonts w:ascii="Arial" w:hAnsi="Arial" w:cs="Arial"/>
          <w:color w:val="000000" w:themeColor="text1"/>
          <w:sz w:val="20"/>
          <w:szCs w:val="20"/>
        </w:rPr>
      </w:pPr>
      <w:bookmarkStart w:id="109" w:name="bookmark108"/>
      <w:bookmarkStart w:id="110" w:name="bookmark109"/>
      <w:bookmarkStart w:id="111" w:name="bookmark110"/>
      <w:r w:rsidRPr="00981548">
        <w:rPr>
          <w:rFonts w:ascii="Arial" w:hAnsi="Arial" w:cs="Arial"/>
          <w:color w:val="000000" w:themeColor="text1"/>
          <w:sz w:val="20"/>
          <w:szCs w:val="20"/>
        </w:rPr>
        <w:lastRenderedPageBreak/>
        <w:t>Điều 6. Giá trị thuê thị trường</w:t>
      </w:r>
      <w:bookmarkEnd w:id="109"/>
      <w:bookmarkEnd w:id="110"/>
      <w:bookmarkEnd w:id="111"/>
    </w:p>
    <w:p w:rsidR="000F23C5" w:rsidRPr="00981548" w:rsidRDefault="00E77AD3" w:rsidP="00404878">
      <w:pPr>
        <w:pStyle w:val="BodyText"/>
        <w:tabs>
          <w:tab w:val="left" w:pos="1049"/>
        </w:tabs>
        <w:spacing w:after="120" w:line="240" w:lineRule="auto"/>
        <w:ind w:firstLine="720"/>
        <w:jc w:val="both"/>
        <w:rPr>
          <w:rFonts w:ascii="Arial" w:hAnsi="Arial" w:cs="Arial"/>
          <w:color w:val="000000" w:themeColor="text1"/>
          <w:sz w:val="20"/>
          <w:szCs w:val="20"/>
        </w:rPr>
      </w:pPr>
      <w:bookmarkStart w:id="112" w:name="bookmark111"/>
      <w:bookmarkEnd w:id="112"/>
      <w:r w:rsidRPr="00E77AD3">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Giá trị thuê thị trường là khoản tiền ước tính </w:t>
      </w:r>
      <w:r w:rsidR="00295161">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được thuê một quyền lợi từ </w:t>
      </w:r>
      <w:r w:rsidR="00927D96">
        <w:rPr>
          <w:rFonts w:ascii="Arial" w:hAnsi="Arial" w:cs="Arial"/>
          <w:color w:val="000000" w:themeColor="text1"/>
          <w:sz w:val="20"/>
          <w:szCs w:val="20"/>
        </w:rPr>
        <w:t>bấ</w:t>
      </w:r>
      <w:r w:rsidR="004551A2">
        <w:rPr>
          <w:rFonts w:ascii="Arial" w:hAnsi="Arial" w:cs="Arial"/>
          <w:color w:val="000000" w:themeColor="text1"/>
          <w:sz w:val="20"/>
          <w:szCs w:val="20"/>
        </w:rPr>
        <w:t>t</w:t>
      </w:r>
      <w:r w:rsidR="00FF37C8" w:rsidRPr="00981548">
        <w:rPr>
          <w:rFonts w:ascii="Arial" w:hAnsi="Arial" w:cs="Arial"/>
          <w:color w:val="000000" w:themeColor="text1"/>
          <w:sz w:val="20"/>
          <w:szCs w:val="20"/>
        </w:rPr>
        <w:t xml:space="preserve"> động sản tại địa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thời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thẩm định giá </w:t>
      </w:r>
      <w:r w:rsidR="004551A2">
        <w:rPr>
          <w:rFonts w:ascii="Arial" w:hAnsi="Arial" w:cs="Arial"/>
          <w:color w:val="000000" w:themeColor="text1"/>
          <w:sz w:val="20"/>
          <w:szCs w:val="20"/>
        </w:rPr>
        <w:t>giữa</w:t>
      </w:r>
      <w:r w:rsidR="00FF37C8" w:rsidRPr="00981548">
        <w:rPr>
          <w:rFonts w:ascii="Arial" w:hAnsi="Arial" w:cs="Arial"/>
          <w:color w:val="000000" w:themeColor="text1"/>
          <w:sz w:val="20"/>
          <w:szCs w:val="20"/>
        </w:rPr>
        <w:t xml:space="preserve"> người s</w:t>
      </w:r>
      <w:r w:rsidR="00927D96">
        <w:rPr>
          <w:rFonts w:ascii="Arial" w:hAnsi="Arial" w:cs="Arial"/>
          <w:color w:val="000000" w:themeColor="text1"/>
          <w:sz w:val="20"/>
          <w:szCs w:val="20"/>
        </w:rPr>
        <w:t>ẵ</w:t>
      </w:r>
      <w:r w:rsidR="00FF37C8" w:rsidRPr="00981548">
        <w:rPr>
          <w:rFonts w:ascii="Arial" w:hAnsi="Arial" w:cs="Arial"/>
          <w:color w:val="000000" w:themeColor="text1"/>
          <w:sz w:val="20"/>
          <w:szCs w:val="20"/>
        </w:rPr>
        <w:t xml:space="preserve">n sàng cho thuê và người sẵn sàng thuê theo các điều khoản thuê thích hợp trong một giao dịch khách quan, độc lập sau khi được </w:t>
      </w:r>
      <w:r w:rsidR="00927D96">
        <w:rPr>
          <w:rFonts w:ascii="Arial" w:hAnsi="Arial" w:cs="Arial"/>
          <w:color w:val="000000" w:themeColor="text1"/>
          <w:sz w:val="20"/>
          <w:szCs w:val="20"/>
        </w:rPr>
        <w:t>tiếp thị đầy đủ</w:t>
      </w:r>
      <w:r w:rsidR="00FF37C8" w:rsidRPr="00981548">
        <w:rPr>
          <w:rFonts w:ascii="Arial" w:hAnsi="Arial" w:cs="Arial"/>
          <w:color w:val="000000" w:themeColor="text1"/>
          <w:sz w:val="20"/>
          <w:szCs w:val="20"/>
        </w:rPr>
        <w:t xml:space="preserve"> và các bên tham gia hành động có </w:t>
      </w:r>
      <w:r w:rsidR="00927D96">
        <w:rPr>
          <w:rFonts w:ascii="Arial" w:hAnsi="Arial" w:cs="Arial"/>
          <w:color w:val="000000" w:themeColor="text1"/>
          <w:sz w:val="20"/>
          <w:szCs w:val="20"/>
        </w:rPr>
        <w:t>hiểu</w:t>
      </w:r>
      <w:r w:rsidR="00FF37C8" w:rsidRPr="00981548">
        <w:rPr>
          <w:rFonts w:ascii="Arial" w:hAnsi="Arial" w:cs="Arial"/>
          <w:color w:val="000000" w:themeColor="text1"/>
          <w:sz w:val="20"/>
          <w:szCs w:val="20"/>
        </w:rPr>
        <w:t xml:space="preserve"> biết, thận trọng và không bị ép buộc.</w:t>
      </w:r>
    </w:p>
    <w:p w:rsidR="000F23C5" w:rsidRPr="00981548" w:rsidRDefault="00927D96" w:rsidP="00404878">
      <w:pPr>
        <w:pStyle w:val="BodyText"/>
        <w:tabs>
          <w:tab w:val="left" w:pos="1052"/>
        </w:tabs>
        <w:spacing w:after="120" w:line="240" w:lineRule="auto"/>
        <w:ind w:firstLine="720"/>
        <w:jc w:val="both"/>
        <w:rPr>
          <w:rFonts w:ascii="Arial" w:hAnsi="Arial" w:cs="Arial"/>
          <w:color w:val="000000" w:themeColor="text1"/>
          <w:sz w:val="20"/>
          <w:szCs w:val="20"/>
        </w:rPr>
      </w:pPr>
      <w:bookmarkStart w:id="113" w:name="bookmark112"/>
      <w:bookmarkEnd w:id="113"/>
      <w:r w:rsidRPr="00927D96">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Giá trị thuê thị trường </w:t>
      </w:r>
      <w:r w:rsidR="004551A2">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được</w:t>
      </w:r>
      <w:r>
        <w:rPr>
          <w:rFonts w:ascii="Arial" w:hAnsi="Arial" w:cs="Arial"/>
          <w:color w:val="000000" w:themeColor="text1"/>
          <w:sz w:val="20"/>
          <w:szCs w:val="20"/>
        </w:rPr>
        <w:t xml:space="preserve"> sử</w:t>
      </w:r>
      <w:r w:rsidR="00FF37C8" w:rsidRPr="00981548">
        <w:rPr>
          <w:rFonts w:ascii="Arial" w:hAnsi="Arial" w:cs="Arial"/>
          <w:color w:val="000000" w:themeColor="text1"/>
          <w:sz w:val="20"/>
          <w:szCs w:val="20"/>
        </w:rPr>
        <w:t xml:space="preserve"> dụng làm cơ sở giá trị thẩm định giá khi thẩm định giá một hợp đồng cho thuê hoặc một quyền lợi do hợp </w:t>
      </w:r>
      <w:r>
        <w:rPr>
          <w:rFonts w:ascii="Arial" w:hAnsi="Arial" w:cs="Arial"/>
          <w:color w:val="000000" w:themeColor="text1"/>
          <w:sz w:val="20"/>
          <w:szCs w:val="20"/>
        </w:rPr>
        <w:t>đồng</w:t>
      </w:r>
      <w:r w:rsidR="00FF37C8" w:rsidRPr="00981548">
        <w:rPr>
          <w:rFonts w:ascii="Arial" w:hAnsi="Arial" w:cs="Arial"/>
          <w:color w:val="000000" w:themeColor="text1"/>
          <w:sz w:val="20"/>
          <w:szCs w:val="20"/>
        </w:rPr>
        <w:t xml:space="preserve"> thuê tạo ra. Trong trường hợp này, cần phải </w:t>
      </w:r>
      <w:r w:rsidR="00FF37C8" w:rsidRPr="00981548">
        <w:rPr>
          <w:rFonts w:ascii="Arial" w:hAnsi="Arial" w:cs="Arial"/>
          <w:color w:val="000000" w:themeColor="text1"/>
          <w:sz w:val="20"/>
          <w:szCs w:val="20"/>
        </w:rPr>
        <w:lastRenderedPageBreak/>
        <w:t xml:space="preserve">xem xét, đánh giá sự khác nhau </w:t>
      </w:r>
      <w:r w:rsidR="004551A2">
        <w:rPr>
          <w:rFonts w:ascii="Arial" w:hAnsi="Arial" w:cs="Arial"/>
          <w:color w:val="000000" w:themeColor="text1"/>
          <w:sz w:val="20"/>
          <w:szCs w:val="20"/>
        </w:rPr>
        <w:t>giữa</w:t>
      </w:r>
      <w:r w:rsidR="00FF37C8" w:rsidRPr="00981548">
        <w:rPr>
          <w:rFonts w:ascii="Arial" w:hAnsi="Arial" w:cs="Arial"/>
          <w:color w:val="000000" w:themeColor="text1"/>
          <w:sz w:val="20"/>
          <w:szCs w:val="20"/>
        </w:rPr>
        <w:t xml:space="preserve"> giá thuê theo hợp </w:t>
      </w:r>
      <w:r>
        <w:rPr>
          <w:rFonts w:ascii="Arial" w:hAnsi="Arial" w:cs="Arial"/>
          <w:color w:val="000000" w:themeColor="text1"/>
          <w:sz w:val="20"/>
          <w:szCs w:val="20"/>
        </w:rPr>
        <w:t>đồng</w:t>
      </w:r>
      <w:r w:rsidR="00FF37C8" w:rsidRPr="00981548">
        <w:rPr>
          <w:rFonts w:ascii="Arial" w:hAnsi="Arial" w:cs="Arial"/>
          <w:color w:val="000000" w:themeColor="text1"/>
          <w:sz w:val="20"/>
          <w:szCs w:val="20"/>
        </w:rPr>
        <w:t xml:space="preserve"> và giá thuê thị trường.</w:t>
      </w:r>
    </w:p>
    <w:p w:rsidR="000F23C5" w:rsidRPr="00981548" w:rsidRDefault="00927D96" w:rsidP="00404878">
      <w:pPr>
        <w:pStyle w:val="BodyText"/>
        <w:tabs>
          <w:tab w:val="left" w:pos="1049"/>
        </w:tabs>
        <w:spacing w:after="120" w:line="240" w:lineRule="auto"/>
        <w:ind w:firstLine="720"/>
        <w:jc w:val="both"/>
        <w:rPr>
          <w:rFonts w:ascii="Arial" w:hAnsi="Arial" w:cs="Arial"/>
          <w:color w:val="000000" w:themeColor="text1"/>
          <w:sz w:val="20"/>
          <w:szCs w:val="20"/>
        </w:rPr>
      </w:pPr>
      <w:bookmarkStart w:id="114" w:name="bookmark113"/>
      <w:bookmarkEnd w:id="114"/>
      <w:r w:rsidRPr="00927D96">
        <w:rPr>
          <w:rFonts w:ascii="Arial" w:hAnsi="Arial" w:cs="Arial"/>
          <w:color w:val="000000" w:themeColor="text1"/>
          <w:sz w:val="20"/>
          <w:szCs w:val="20"/>
        </w:rPr>
        <w:t xml:space="preserve">3. </w:t>
      </w:r>
      <w:r>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tính toán giá trị thuê thị trường, thẩm định viên cần xem xét các yếu tố sau:</w:t>
      </w:r>
    </w:p>
    <w:p w:rsidR="000F23C5" w:rsidRPr="00981548" w:rsidRDefault="00927D96" w:rsidP="00404878">
      <w:pPr>
        <w:pStyle w:val="BodyText"/>
        <w:tabs>
          <w:tab w:val="left" w:pos="1070"/>
        </w:tabs>
        <w:spacing w:after="120" w:line="240" w:lineRule="auto"/>
        <w:ind w:firstLine="720"/>
        <w:jc w:val="both"/>
        <w:rPr>
          <w:rFonts w:ascii="Arial" w:hAnsi="Arial" w:cs="Arial"/>
          <w:color w:val="000000" w:themeColor="text1"/>
          <w:sz w:val="20"/>
          <w:szCs w:val="20"/>
        </w:rPr>
      </w:pPr>
      <w:bookmarkStart w:id="115" w:name="bookmark114"/>
      <w:bookmarkEnd w:id="115"/>
      <w:r w:rsidRPr="00927D96">
        <w:rPr>
          <w:rFonts w:ascii="Arial" w:hAnsi="Arial" w:cs="Arial"/>
          <w:color w:val="000000" w:themeColor="text1"/>
          <w:sz w:val="20"/>
          <w:szCs w:val="20"/>
        </w:rPr>
        <w:t xml:space="preserve">a) </w:t>
      </w:r>
      <w:r w:rsidR="00FF37C8" w:rsidRPr="00981548">
        <w:rPr>
          <w:rFonts w:ascii="Arial" w:hAnsi="Arial" w:cs="Arial"/>
          <w:color w:val="000000" w:themeColor="text1"/>
          <w:sz w:val="20"/>
          <w:szCs w:val="20"/>
        </w:rPr>
        <w:t xml:space="preserve">Trường hợp xác định giá trị thuê </w:t>
      </w:r>
      <w:r w:rsidR="00981548" w:rsidRPr="00981548">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một hợp đồng thuê thực tế, thì các điều khoản và điều kiện của hợp </w:t>
      </w:r>
      <w:r>
        <w:rPr>
          <w:rFonts w:ascii="Arial" w:hAnsi="Arial" w:cs="Arial"/>
          <w:color w:val="000000" w:themeColor="text1"/>
          <w:sz w:val="20"/>
          <w:szCs w:val="20"/>
        </w:rPr>
        <w:t>đồng</w:t>
      </w:r>
      <w:r w:rsidR="00FF37C8" w:rsidRPr="00981548">
        <w:rPr>
          <w:rFonts w:ascii="Arial" w:hAnsi="Arial" w:cs="Arial"/>
          <w:color w:val="000000" w:themeColor="text1"/>
          <w:sz w:val="20"/>
          <w:szCs w:val="20"/>
        </w:rPr>
        <w:t xml:space="preserve"> phải là các </w:t>
      </w:r>
      <w:r w:rsidR="004551A2">
        <w:rPr>
          <w:rFonts w:ascii="Arial" w:hAnsi="Arial" w:cs="Arial"/>
          <w:color w:val="000000" w:themeColor="text1"/>
          <w:sz w:val="20"/>
          <w:szCs w:val="20"/>
        </w:rPr>
        <w:t>điều</w:t>
      </w:r>
      <w:r w:rsidR="00FF37C8" w:rsidRPr="00981548">
        <w:rPr>
          <w:rFonts w:ascii="Arial" w:hAnsi="Arial" w:cs="Arial"/>
          <w:color w:val="000000" w:themeColor="text1"/>
          <w:sz w:val="20"/>
          <w:szCs w:val="20"/>
        </w:rPr>
        <w:t xml:space="preserve"> khoản thuê phù hợp với các quy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của pháp luật;</w:t>
      </w:r>
    </w:p>
    <w:p w:rsidR="000F23C5" w:rsidRPr="00981548" w:rsidRDefault="00927D96" w:rsidP="00404878">
      <w:pPr>
        <w:pStyle w:val="BodyText"/>
        <w:tabs>
          <w:tab w:val="left" w:pos="1074"/>
        </w:tabs>
        <w:spacing w:after="120" w:line="240" w:lineRule="auto"/>
        <w:ind w:firstLine="720"/>
        <w:jc w:val="both"/>
        <w:rPr>
          <w:rFonts w:ascii="Arial" w:hAnsi="Arial" w:cs="Arial"/>
          <w:color w:val="000000" w:themeColor="text1"/>
          <w:sz w:val="20"/>
          <w:szCs w:val="20"/>
        </w:rPr>
      </w:pPr>
      <w:bookmarkStart w:id="116" w:name="bookmark115"/>
      <w:bookmarkEnd w:id="116"/>
      <w:r w:rsidRPr="00927D96">
        <w:rPr>
          <w:rFonts w:ascii="Arial" w:hAnsi="Arial" w:cs="Arial"/>
          <w:color w:val="000000" w:themeColor="text1"/>
          <w:sz w:val="20"/>
          <w:szCs w:val="20"/>
        </w:rPr>
        <w:t xml:space="preserve">b) </w:t>
      </w:r>
      <w:r w:rsidR="00FF37C8" w:rsidRPr="00981548">
        <w:rPr>
          <w:rFonts w:ascii="Arial" w:hAnsi="Arial" w:cs="Arial"/>
          <w:color w:val="000000" w:themeColor="text1"/>
          <w:sz w:val="20"/>
          <w:szCs w:val="20"/>
        </w:rPr>
        <w:t xml:space="preserve">Trường hợp xác định giá trị thuê không thuộc một hợp đồng thuê </w:t>
      </w:r>
      <w:r w:rsidR="00C82927">
        <w:rPr>
          <w:rFonts w:ascii="Arial" w:hAnsi="Arial" w:cs="Arial"/>
          <w:color w:val="000000" w:themeColor="text1"/>
          <w:sz w:val="20"/>
          <w:szCs w:val="20"/>
        </w:rPr>
        <w:t>thực tế</w:t>
      </w:r>
      <w:r w:rsidR="00FF37C8" w:rsidRPr="00981548">
        <w:rPr>
          <w:rFonts w:ascii="Arial" w:hAnsi="Arial" w:cs="Arial"/>
          <w:color w:val="000000" w:themeColor="text1"/>
          <w:sz w:val="20"/>
          <w:szCs w:val="20"/>
        </w:rPr>
        <w:t xml:space="preserve">, thì các điều khoản và điều kiện </w:t>
      </w:r>
      <w:r>
        <w:rPr>
          <w:rFonts w:ascii="Arial" w:hAnsi="Arial" w:cs="Arial"/>
          <w:color w:val="000000" w:themeColor="text1"/>
          <w:sz w:val="20"/>
          <w:szCs w:val="20"/>
        </w:rPr>
        <w:t>giả định</w:t>
      </w:r>
      <w:r w:rsidR="00FF37C8" w:rsidRPr="00981548">
        <w:rPr>
          <w:rFonts w:ascii="Arial" w:hAnsi="Arial" w:cs="Arial"/>
          <w:color w:val="000000" w:themeColor="text1"/>
          <w:sz w:val="20"/>
          <w:szCs w:val="20"/>
        </w:rPr>
        <w:t xml:space="preserve"> của hợp đồng thuê </w:t>
      </w:r>
      <w:r>
        <w:rPr>
          <w:rFonts w:ascii="Arial" w:hAnsi="Arial" w:cs="Arial"/>
          <w:color w:val="000000" w:themeColor="text1"/>
          <w:sz w:val="20"/>
          <w:szCs w:val="20"/>
        </w:rPr>
        <w:t>giả định</w:t>
      </w:r>
      <w:r w:rsidR="00FF37C8" w:rsidRPr="00981548">
        <w:rPr>
          <w:rFonts w:ascii="Arial" w:hAnsi="Arial" w:cs="Arial"/>
          <w:color w:val="000000" w:themeColor="text1"/>
          <w:sz w:val="20"/>
          <w:szCs w:val="20"/>
        </w:rPr>
        <w:t xml:space="preserve"> này </w:t>
      </w:r>
      <w:r w:rsidR="004E18A0">
        <w:rPr>
          <w:rFonts w:ascii="Arial" w:hAnsi="Arial" w:cs="Arial"/>
          <w:color w:val="000000" w:themeColor="text1"/>
          <w:sz w:val="20"/>
          <w:szCs w:val="20"/>
        </w:rPr>
        <w:t>phải</w:t>
      </w:r>
      <w:r w:rsidR="00FF37C8" w:rsidRPr="00981548">
        <w:rPr>
          <w:rFonts w:ascii="Arial" w:hAnsi="Arial" w:cs="Arial"/>
          <w:color w:val="000000" w:themeColor="text1"/>
          <w:sz w:val="20"/>
          <w:szCs w:val="20"/>
        </w:rPr>
        <w:t xml:space="preserve"> được thị trường chấp nhận cho từng loại bất động sản </w:t>
      </w:r>
      <w:r w:rsidR="004551A2">
        <w:rPr>
          <w:rFonts w:ascii="Arial" w:hAnsi="Arial" w:cs="Arial"/>
          <w:color w:val="000000" w:themeColor="text1"/>
          <w:sz w:val="20"/>
          <w:szCs w:val="20"/>
        </w:rPr>
        <w:t>giữa</w:t>
      </w:r>
      <w:r w:rsidR="00FF37C8" w:rsidRPr="00981548">
        <w:rPr>
          <w:rFonts w:ascii="Arial" w:hAnsi="Arial" w:cs="Arial"/>
          <w:color w:val="000000" w:themeColor="text1"/>
          <w:sz w:val="20"/>
          <w:szCs w:val="20"/>
        </w:rPr>
        <w:t xml:space="preserve"> các bên tham gia thị trường vào ngày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 xml:space="preserve">Điều 7. Giá trị </w:t>
      </w:r>
      <w:r w:rsidR="00F170F7">
        <w:rPr>
          <w:rFonts w:ascii="Arial" w:hAnsi="Arial" w:cs="Arial"/>
          <w:b/>
          <w:bCs/>
          <w:color w:val="000000" w:themeColor="text1"/>
          <w:sz w:val="20"/>
          <w:szCs w:val="20"/>
        </w:rPr>
        <w:t>đầu</w:t>
      </w:r>
      <w:r w:rsidRPr="00981548">
        <w:rPr>
          <w:rFonts w:ascii="Arial" w:hAnsi="Arial" w:cs="Arial"/>
          <w:b/>
          <w:bCs/>
          <w:color w:val="000000" w:themeColor="text1"/>
          <w:sz w:val="20"/>
          <w:szCs w:val="20"/>
        </w:rPr>
        <w:t xml:space="preserve"> tư</w:t>
      </w:r>
    </w:p>
    <w:p w:rsidR="000F23C5" w:rsidRPr="00981548" w:rsidRDefault="00927D96" w:rsidP="00404878">
      <w:pPr>
        <w:pStyle w:val="BodyText"/>
        <w:spacing w:after="120" w:line="240" w:lineRule="auto"/>
        <w:ind w:firstLine="720"/>
        <w:jc w:val="both"/>
        <w:rPr>
          <w:rFonts w:ascii="Arial" w:hAnsi="Arial" w:cs="Arial"/>
          <w:color w:val="000000" w:themeColor="text1"/>
          <w:sz w:val="20"/>
          <w:szCs w:val="20"/>
        </w:rPr>
      </w:pPr>
      <w:bookmarkStart w:id="117" w:name="bookmark116"/>
      <w:bookmarkEnd w:id="117"/>
      <w:r w:rsidRPr="00927D96">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Giá trị đầu tư là số tiền ước tính tại thời điểm thẩm định giá của một </w:t>
      </w:r>
      <w:r w:rsidR="00163E9F">
        <w:rPr>
          <w:rFonts w:ascii="Arial" w:hAnsi="Arial" w:cs="Arial"/>
          <w:color w:val="000000" w:themeColor="text1"/>
          <w:sz w:val="20"/>
          <w:szCs w:val="20"/>
        </w:rPr>
        <w:t>tài sản</w:t>
      </w:r>
      <w:r>
        <w:rPr>
          <w:rFonts w:ascii="Arial" w:hAnsi="Arial" w:cs="Arial"/>
          <w:color w:val="000000" w:themeColor="text1"/>
          <w:sz w:val="20"/>
          <w:szCs w:val="20"/>
        </w:rPr>
        <w:t xml:space="preserve"> đối với một chủ sở</w:t>
      </w:r>
      <w:r w:rsidR="00FF37C8" w:rsidRPr="00981548">
        <w:rPr>
          <w:rFonts w:ascii="Arial" w:hAnsi="Arial" w:cs="Arial"/>
          <w:color w:val="000000" w:themeColor="text1"/>
          <w:sz w:val="20"/>
          <w:szCs w:val="20"/>
        </w:rPr>
        <w:t xml:space="preserve"> hữu </w:t>
      </w:r>
      <w:r w:rsidR="005F1051">
        <w:rPr>
          <w:rFonts w:ascii="Arial" w:hAnsi="Arial" w:cs="Arial"/>
          <w:color w:val="000000" w:themeColor="text1"/>
          <w:sz w:val="20"/>
          <w:szCs w:val="20"/>
        </w:rPr>
        <w:t>cụ thể</w:t>
      </w:r>
      <w:r w:rsidR="00FF37C8" w:rsidRPr="00981548">
        <w:rPr>
          <w:rFonts w:ascii="Arial" w:hAnsi="Arial" w:cs="Arial"/>
          <w:color w:val="000000" w:themeColor="text1"/>
          <w:sz w:val="20"/>
          <w:szCs w:val="20"/>
        </w:rPr>
        <w:t xml:space="preserve"> hoặc chủ sở hữu tiềm năng cho hoạt động đầu tư cụ </w:t>
      </w:r>
      <w:r w:rsidR="005F1051">
        <w:rPr>
          <w:rFonts w:ascii="Arial" w:hAnsi="Arial" w:cs="Arial"/>
          <w:color w:val="000000" w:themeColor="text1"/>
          <w:sz w:val="20"/>
          <w:szCs w:val="20"/>
        </w:rPr>
        <w:t>thể</w:t>
      </w:r>
      <w:r w:rsidR="00FF37C8" w:rsidRPr="00981548">
        <w:rPr>
          <w:rFonts w:ascii="Arial" w:hAnsi="Arial" w:cs="Arial"/>
          <w:color w:val="000000" w:themeColor="text1"/>
          <w:sz w:val="20"/>
          <w:szCs w:val="20"/>
        </w:rPr>
        <w:t xml:space="preserve"> hoặc các mục </w:t>
      </w:r>
      <w:r w:rsidR="00295161">
        <w:rPr>
          <w:rFonts w:ascii="Arial" w:hAnsi="Arial" w:cs="Arial"/>
          <w:color w:val="000000" w:themeColor="text1"/>
          <w:sz w:val="20"/>
          <w:szCs w:val="20"/>
        </w:rPr>
        <w:t>đích</w:t>
      </w:r>
      <w:r w:rsidR="00FF37C8" w:rsidRPr="00981548">
        <w:rPr>
          <w:rFonts w:ascii="Arial" w:hAnsi="Arial" w:cs="Arial"/>
          <w:color w:val="000000" w:themeColor="text1"/>
          <w:sz w:val="20"/>
          <w:szCs w:val="20"/>
        </w:rPr>
        <w:t xml:space="preserve"> hoạt động cụ </w:t>
      </w:r>
      <w:r w:rsidR="005F1051">
        <w:rPr>
          <w:rFonts w:ascii="Arial" w:hAnsi="Arial" w:cs="Arial"/>
          <w:color w:val="000000" w:themeColor="text1"/>
          <w:sz w:val="20"/>
          <w:szCs w:val="20"/>
        </w:rPr>
        <w:t>thể</w:t>
      </w:r>
      <w:r w:rsidR="00FF37C8" w:rsidRPr="00981548">
        <w:rPr>
          <w:rFonts w:ascii="Arial" w:hAnsi="Arial" w:cs="Arial"/>
          <w:color w:val="000000" w:themeColor="text1"/>
          <w:sz w:val="20"/>
          <w:szCs w:val="20"/>
        </w:rPr>
        <w:t>.</w:t>
      </w:r>
    </w:p>
    <w:p w:rsidR="000F23C5" w:rsidRPr="00981548" w:rsidRDefault="00927D96" w:rsidP="00404878">
      <w:pPr>
        <w:pStyle w:val="BodyText"/>
        <w:tabs>
          <w:tab w:val="left" w:pos="1052"/>
        </w:tabs>
        <w:spacing w:after="120" w:line="240" w:lineRule="auto"/>
        <w:ind w:firstLine="720"/>
        <w:jc w:val="both"/>
        <w:rPr>
          <w:rFonts w:ascii="Arial" w:hAnsi="Arial" w:cs="Arial"/>
          <w:color w:val="000000" w:themeColor="text1"/>
          <w:sz w:val="20"/>
          <w:szCs w:val="20"/>
        </w:rPr>
      </w:pPr>
      <w:bookmarkStart w:id="118" w:name="bookmark117"/>
      <w:bookmarkEnd w:id="118"/>
      <w:r w:rsidRPr="00927D96">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Giá trị đầu tư là cơ sở giá trị có tính đặc thù cho một </w:t>
      </w:r>
      <w:r>
        <w:rPr>
          <w:rFonts w:ascii="Arial" w:hAnsi="Arial" w:cs="Arial"/>
          <w:color w:val="000000" w:themeColor="text1"/>
          <w:sz w:val="20"/>
          <w:szCs w:val="20"/>
        </w:rPr>
        <w:t>đối</w:t>
      </w:r>
      <w:r w:rsidR="00FF37C8" w:rsidRPr="00981548">
        <w:rPr>
          <w:rFonts w:ascii="Arial" w:hAnsi="Arial" w:cs="Arial"/>
          <w:color w:val="000000" w:themeColor="text1"/>
          <w:sz w:val="20"/>
          <w:szCs w:val="20"/>
        </w:rPr>
        <w:t xml:space="preserve"> tượng cụ </w:t>
      </w:r>
      <w:r w:rsidR="005F1051">
        <w:rPr>
          <w:rFonts w:ascii="Arial" w:hAnsi="Arial" w:cs="Arial"/>
          <w:color w:val="000000" w:themeColor="text1"/>
          <w:sz w:val="20"/>
          <w:szCs w:val="20"/>
        </w:rPr>
        <w:t>thể</w:t>
      </w:r>
      <w:r w:rsidR="00FF37C8" w:rsidRPr="00981548">
        <w:rPr>
          <w:rFonts w:ascii="Arial" w:hAnsi="Arial" w:cs="Arial"/>
          <w:color w:val="000000" w:themeColor="text1"/>
          <w:sz w:val="20"/>
          <w:szCs w:val="20"/>
        </w:rPr>
        <w:t xml:space="preserve">. Cơ sở giá trị này phản ánh </w:t>
      </w:r>
      <w:r w:rsidR="00163E9F">
        <w:rPr>
          <w:rFonts w:ascii="Arial" w:hAnsi="Arial" w:cs="Arial"/>
          <w:color w:val="000000" w:themeColor="text1"/>
          <w:sz w:val="20"/>
          <w:szCs w:val="20"/>
        </w:rPr>
        <w:t>những</w:t>
      </w:r>
      <w:r>
        <w:rPr>
          <w:rFonts w:ascii="Arial" w:hAnsi="Arial" w:cs="Arial"/>
          <w:color w:val="000000" w:themeColor="text1"/>
          <w:sz w:val="20"/>
          <w:szCs w:val="20"/>
        </w:rPr>
        <w:t xml:space="preserve"> lợi ích mà chủ</w:t>
      </w:r>
      <w:r w:rsidR="00FF37C8" w:rsidRPr="00981548">
        <w:rPr>
          <w:rFonts w:ascii="Arial" w:hAnsi="Arial" w:cs="Arial"/>
          <w:color w:val="000000" w:themeColor="text1"/>
          <w:sz w:val="20"/>
          <w:szCs w:val="20"/>
        </w:rPr>
        <w:t xml:space="preserve"> sở </w:t>
      </w:r>
      <w:r w:rsidR="00C82927">
        <w:rPr>
          <w:rFonts w:ascii="Arial" w:hAnsi="Arial" w:cs="Arial"/>
          <w:color w:val="000000" w:themeColor="text1"/>
          <w:sz w:val="20"/>
          <w:szCs w:val="20"/>
        </w:rPr>
        <w:t>hữu</w:t>
      </w:r>
      <w:r>
        <w:rPr>
          <w:rFonts w:ascii="Arial" w:hAnsi="Arial" w:cs="Arial"/>
          <w:color w:val="000000" w:themeColor="text1"/>
          <w:sz w:val="20"/>
          <w:szCs w:val="20"/>
        </w:rPr>
        <w:t xml:space="preserve"> này nhận được </w:t>
      </w:r>
      <w:r w:rsidRPr="00927D96">
        <w:rPr>
          <w:rFonts w:ascii="Arial" w:hAnsi="Arial" w:cs="Arial"/>
          <w:color w:val="000000" w:themeColor="text1"/>
          <w:sz w:val="20"/>
          <w:szCs w:val="20"/>
        </w:rPr>
        <w:t>t</w:t>
      </w:r>
      <w:r>
        <w:rPr>
          <w:rFonts w:ascii="Arial" w:hAnsi="Arial" w:cs="Arial"/>
          <w:color w:val="000000" w:themeColor="text1"/>
          <w:sz w:val="20"/>
          <w:szCs w:val="20"/>
        </w:rPr>
        <w:t xml:space="preserve">ừ việc </w:t>
      </w:r>
      <w:r w:rsidRPr="00927D96">
        <w:rPr>
          <w:rFonts w:ascii="Arial" w:hAnsi="Arial" w:cs="Arial"/>
          <w:color w:val="000000" w:themeColor="text1"/>
          <w:sz w:val="20"/>
          <w:szCs w:val="20"/>
        </w:rPr>
        <w:t>n</w:t>
      </w:r>
      <w:r>
        <w:rPr>
          <w:rFonts w:ascii="Arial" w:hAnsi="Arial" w:cs="Arial"/>
          <w:color w:val="000000" w:themeColor="text1"/>
          <w:sz w:val="20"/>
          <w:szCs w:val="20"/>
        </w:rPr>
        <w:t>ắm giữ</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tài sản</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đó</w:t>
      </w:r>
      <w:r w:rsidR="00FF37C8" w:rsidRPr="00981548">
        <w:rPr>
          <w:rFonts w:ascii="Arial" w:hAnsi="Arial" w:cs="Arial"/>
          <w:color w:val="000000" w:themeColor="text1"/>
          <w:sz w:val="20"/>
          <w:szCs w:val="20"/>
        </w:rPr>
        <w:t xml:space="preserve">. Giá trị </w:t>
      </w:r>
      <w:r w:rsidR="00F170F7">
        <w:rPr>
          <w:rFonts w:ascii="Arial" w:hAnsi="Arial" w:cs="Arial"/>
          <w:color w:val="000000" w:themeColor="text1"/>
          <w:sz w:val="20"/>
          <w:szCs w:val="20"/>
        </w:rPr>
        <w:t>đầu</w:t>
      </w:r>
      <w:r w:rsidR="00FF37C8" w:rsidRPr="00981548">
        <w:rPr>
          <w:rFonts w:ascii="Arial" w:hAnsi="Arial" w:cs="Arial"/>
          <w:color w:val="000000" w:themeColor="text1"/>
          <w:sz w:val="20"/>
          <w:szCs w:val="20"/>
        </w:rPr>
        <w:t xml:space="preserve"> tư thường </w:t>
      </w:r>
      <w:r>
        <w:rPr>
          <w:rFonts w:ascii="Arial" w:hAnsi="Arial" w:cs="Arial"/>
          <w:color w:val="000000" w:themeColor="text1"/>
          <w:sz w:val="20"/>
          <w:szCs w:val="20"/>
        </w:rPr>
        <w:t>phản ánh các tình huố</w:t>
      </w:r>
      <w:r w:rsidR="00FF37C8" w:rsidRPr="00981548">
        <w:rPr>
          <w:rFonts w:ascii="Arial" w:hAnsi="Arial" w:cs="Arial"/>
          <w:color w:val="000000" w:themeColor="text1"/>
          <w:sz w:val="20"/>
          <w:szCs w:val="20"/>
        </w:rPr>
        <w:t>ng và mục tiê</w:t>
      </w:r>
      <w:r>
        <w:rPr>
          <w:rFonts w:ascii="Arial" w:hAnsi="Arial" w:cs="Arial"/>
          <w:color w:val="000000" w:themeColor="text1"/>
          <w:sz w:val="20"/>
          <w:szCs w:val="20"/>
        </w:rPr>
        <w:t>u tài chính của đối tượng cụ thể</w:t>
      </w:r>
      <w:r w:rsidR="00FF37C8" w:rsidRPr="00981548">
        <w:rPr>
          <w:rFonts w:ascii="Arial" w:hAnsi="Arial" w:cs="Arial"/>
          <w:color w:val="000000" w:themeColor="text1"/>
          <w:sz w:val="20"/>
          <w:szCs w:val="20"/>
        </w:rPr>
        <w:t xml:space="preserve"> mà việc thẩm định giá hướng đến. Giá trị đầ</w:t>
      </w:r>
      <w:r w:rsidR="0051124B">
        <w:rPr>
          <w:rFonts w:ascii="Arial" w:hAnsi="Arial" w:cs="Arial"/>
          <w:color w:val="000000" w:themeColor="text1"/>
          <w:sz w:val="20"/>
          <w:szCs w:val="20"/>
        </w:rPr>
        <w:t>u tư cũng thường được sử dụng để</w:t>
      </w:r>
      <w:r w:rsidR="00FF37C8" w:rsidRPr="00981548">
        <w:rPr>
          <w:rFonts w:ascii="Arial" w:hAnsi="Arial" w:cs="Arial"/>
          <w:color w:val="000000" w:themeColor="text1"/>
          <w:sz w:val="20"/>
          <w:szCs w:val="20"/>
        </w:rPr>
        <w:t xml:space="preserve"> đo lường hiệu quả đầu tư.</w:t>
      </w:r>
    </w:p>
    <w:p w:rsidR="000F23C5" w:rsidRPr="00981548"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8. Giá trị bắt buộc phải bán</w:t>
      </w:r>
    </w:p>
    <w:p w:rsidR="000F23C5" w:rsidRPr="00981548" w:rsidRDefault="0051124B" w:rsidP="00404878">
      <w:pPr>
        <w:pStyle w:val="BodyText"/>
        <w:tabs>
          <w:tab w:val="left" w:pos="1034"/>
        </w:tabs>
        <w:spacing w:after="120" w:line="240" w:lineRule="auto"/>
        <w:ind w:firstLine="720"/>
        <w:jc w:val="both"/>
        <w:rPr>
          <w:rFonts w:ascii="Arial" w:hAnsi="Arial" w:cs="Arial"/>
          <w:color w:val="000000" w:themeColor="text1"/>
          <w:sz w:val="20"/>
          <w:szCs w:val="20"/>
        </w:rPr>
      </w:pPr>
      <w:bookmarkStart w:id="119" w:name="bookmark118"/>
      <w:bookmarkEnd w:id="119"/>
      <w:r w:rsidRPr="0051124B">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Giá trị bắt buộc phải bán </w:t>
      </w:r>
      <w:r w:rsidR="00927D96">
        <w:rPr>
          <w:rFonts w:ascii="Arial" w:hAnsi="Arial" w:cs="Arial"/>
          <w:color w:val="000000" w:themeColor="text1"/>
          <w:sz w:val="20"/>
          <w:szCs w:val="20"/>
        </w:rPr>
        <w:t>phản</w:t>
      </w:r>
      <w:r w:rsidR="00FF37C8" w:rsidRPr="00981548">
        <w:rPr>
          <w:rFonts w:ascii="Arial" w:hAnsi="Arial" w:cs="Arial"/>
          <w:color w:val="000000" w:themeColor="text1"/>
          <w:sz w:val="20"/>
          <w:szCs w:val="20"/>
        </w:rPr>
        <w:t xml:space="preserve"> ánh giá trị </w:t>
      </w:r>
      <w:r w:rsidR="00295161">
        <w:rPr>
          <w:rFonts w:ascii="Arial" w:hAnsi="Arial" w:cs="Arial"/>
          <w:color w:val="000000" w:themeColor="text1"/>
          <w:sz w:val="20"/>
          <w:szCs w:val="20"/>
        </w:rPr>
        <w:t>tài sản</w:t>
      </w:r>
      <w:r w:rsidR="00FF37C8" w:rsidRPr="00981548">
        <w:rPr>
          <w:rFonts w:ascii="Arial" w:hAnsi="Arial" w:cs="Arial"/>
          <w:color w:val="000000" w:themeColor="text1"/>
          <w:sz w:val="20"/>
          <w:szCs w:val="20"/>
        </w:rPr>
        <w:t xml:space="preserve"> tại thời </w:t>
      </w:r>
      <w:r w:rsidR="00C82927">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thẩm định giá trong trường hợp người bán bắt buộc phải bán tài sản trong một thời gian hạn chế, </w:t>
      </w:r>
      <w:r w:rsidR="005F1051">
        <w:rPr>
          <w:rFonts w:ascii="Arial" w:hAnsi="Arial" w:cs="Arial"/>
          <w:color w:val="000000" w:themeColor="text1"/>
          <w:sz w:val="20"/>
          <w:szCs w:val="20"/>
        </w:rPr>
        <w:t>dẫn tới</w:t>
      </w:r>
      <w:r w:rsidR="00FF37C8" w:rsidRPr="00981548">
        <w:rPr>
          <w:rFonts w:ascii="Arial" w:hAnsi="Arial" w:cs="Arial"/>
          <w:color w:val="000000" w:themeColor="text1"/>
          <w:sz w:val="20"/>
          <w:szCs w:val="20"/>
        </w:rPr>
        <w:t xml:space="preserve"> không thực hiện </w:t>
      </w:r>
      <w:r w:rsidR="00163E9F">
        <w:rPr>
          <w:rFonts w:ascii="Arial" w:hAnsi="Arial" w:cs="Arial"/>
          <w:color w:val="000000" w:themeColor="text1"/>
          <w:sz w:val="20"/>
          <w:szCs w:val="20"/>
        </w:rPr>
        <w:t>được</w:t>
      </w:r>
      <w:r>
        <w:rPr>
          <w:rFonts w:ascii="Arial" w:hAnsi="Arial" w:cs="Arial"/>
          <w:color w:val="000000" w:themeColor="text1"/>
          <w:sz w:val="20"/>
          <w:szCs w:val="20"/>
        </w:rPr>
        <w:t xml:space="preserve"> việc tiếp thị đầy đủ</w:t>
      </w:r>
      <w:r w:rsidR="00FF37C8" w:rsidRPr="00981548">
        <w:rPr>
          <w:rFonts w:ascii="Arial" w:hAnsi="Arial" w:cs="Arial"/>
          <w:color w:val="000000" w:themeColor="text1"/>
          <w:sz w:val="20"/>
          <w:szCs w:val="20"/>
        </w:rPr>
        <w:t xml:space="preserve"> và người mua </w:t>
      </w:r>
      <w:r w:rsidR="00C82927">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không được </w:t>
      </w:r>
      <w:r w:rsidR="00D71F93">
        <w:rPr>
          <w:rFonts w:ascii="Arial" w:hAnsi="Arial" w:cs="Arial"/>
          <w:color w:val="000000" w:themeColor="text1"/>
          <w:sz w:val="20"/>
          <w:szCs w:val="20"/>
        </w:rPr>
        <w:t>kiểm</w:t>
      </w:r>
      <w:r w:rsidR="00FF37C8" w:rsidRPr="00981548">
        <w:rPr>
          <w:rFonts w:ascii="Arial" w:hAnsi="Arial" w:cs="Arial"/>
          <w:color w:val="000000" w:themeColor="text1"/>
          <w:sz w:val="20"/>
          <w:szCs w:val="20"/>
        </w:rPr>
        <w:t xml:space="preserve"> tra về nhiều mặt liên quan đến tài sản một cách đầy đ</w:t>
      </w:r>
      <w:r>
        <w:rPr>
          <w:rFonts w:ascii="Arial" w:hAnsi="Arial" w:cs="Arial"/>
          <w:color w:val="000000" w:themeColor="text1"/>
          <w:sz w:val="20"/>
          <w:szCs w:val="20"/>
        </w:rPr>
        <w:t>ủ</w:t>
      </w:r>
      <w:r w:rsidR="00FF37C8" w:rsidRPr="00981548">
        <w:rPr>
          <w:rFonts w:ascii="Arial" w:hAnsi="Arial" w:cs="Arial"/>
          <w:color w:val="000000" w:themeColor="text1"/>
          <w:sz w:val="20"/>
          <w:szCs w:val="20"/>
        </w:rPr>
        <w:t xml:space="preserve">. </w:t>
      </w:r>
      <w:r w:rsidR="004551A2">
        <w:rPr>
          <w:rFonts w:ascii="Arial" w:hAnsi="Arial" w:cs="Arial"/>
          <w:color w:val="000000" w:themeColor="text1"/>
          <w:sz w:val="20"/>
          <w:szCs w:val="20"/>
        </w:rPr>
        <w:t>Bắt</w:t>
      </w:r>
      <w:r w:rsidR="00FF37C8" w:rsidRPr="00981548">
        <w:rPr>
          <w:rFonts w:ascii="Arial" w:hAnsi="Arial" w:cs="Arial"/>
          <w:color w:val="000000" w:themeColor="text1"/>
          <w:sz w:val="20"/>
          <w:szCs w:val="20"/>
        </w:rPr>
        <w:t xml:space="preserve"> buộc phải bán là tình huống mà giao dịch dự </w:t>
      </w:r>
      <w:r>
        <w:rPr>
          <w:rFonts w:ascii="Arial" w:hAnsi="Arial" w:cs="Arial"/>
          <w:color w:val="000000" w:themeColor="text1"/>
          <w:sz w:val="20"/>
          <w:szCs w:val="20"/>
        </w:rPr>
        <w:t>kiến</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diễn ra.</w:t>
      </w:r>
    </w:p>
    <w:p w:rsidR="000F23C5" w:rsidRPr="00981548" w:rsidRDefault="0051124B" w:rsidP="00404878">
      <w:pPr>
        <w:pStyle w:val="BodyText"/>
        <w:tabs>
          <w:tab w:val="left" w:pos="1038"/>
        </w:tabs>
        <w:spacing w:after="120" w:line="240" w:lineRule="auto"/>
        <w:ind w:firstLine="720"/>
        <w:jc w:val="both"/>
        <w:rPr>
          <w:rFonts w:ascii="Arial" w:hAnsi="Arial" w:cs="Arial"/>
          <w:color w:val="000000" w:themeColor="text1"/>
          <w:sz w:val="20"/>
          <w:szCs w:val="20"/>
        </w:rPr>
      </w:pPr>
      <w:bookmarkStart w:id="120" w:name="bookmark119"/>
      <w:bookmarkEnd w:id="120"/>
      <w:r w:rsidRPr="0051124B">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Giá </w:t>
      </w:r>
      <w:r w:rsidR="00C82927">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đạt được trong một giao dịch bắt buộc phải bán phụ thuộc vào bản chất áp lực bán của người bán và lý do việc </w:t>
      </w:r>
      <w:r w:rsidR="00927D96">
        <w:rPr>
          <w:rFonts w:ascii="Arial" w:hAnsi="Arial" w:cs="Arial"/>
          <w:color w:val="000000" w:themeColor="text1"/>
          <w:sz w:val="20"/>
          <w:szCs w:val="20"/>
        </w:rPr>
        <w:t>tiếp</w:t>
      </w:r>
      <w:r w:rsidR="00FF37C8" w:rsidRPr="00981548">
        <w:rPr>
          <w:rFonts w:ascii="Arial" w:hAnsi="Arial" w:cs="Arial"/>
          <w:color w:val="000000" w:themeColor="text1"/>
          <w:sz w:val="20"/>
          <w:szCs w:val="20"/>
        </w:rPr>
        <w:t xml:space="preserve"> thị </w:t>
      </w:r>
      <w:r>
        <w:rPr>
          <w:rFonts w:ascii="Arial" w:hAnsi="Arial" w:cs="Arial"/>
          <w:color w:val="000000" w:themeColor="text1"/>
          <w:sz w:val="20"/>
          <w:szCs w:val="20"/>
        </w:rPr>
        <w:t xml:space="preserve">đầy </w:t>
      </w:r>
      <w:r w:rsidRPr="0051124B">
        <w:rPr>
          <w:rFonts w:ascii="Arial" w:hAnsi="Arial" w:cs="Arial"/>
          <w:color w:val="000000" w:themeColor="text1"/>
          <w:sz w:val="20"/>
          <w:szCs w:val="20"/>
        </w:rPr>
        <w:t>đủ</w:t>
      </w:r>
      <w:r w:rsidR="00FF37C8" w:rsidRPr="00981548">
        <w:rPr>
          <w:rFonts w:ascii="Arial" w:hAnsi="Arial" w:cs="Arial"/>
          <w:color w:val="000000" w:themeColor="text1"/>
          <w:sz w:val="20"/>
          <w:szCs w:val="20"/>
        </w:rPr>
        <w:t xml:space="preserve"> không </w:t>
      </w:r>
      <w:r w:rsidR="005F1051">
        <w:rPr>
          <w:rFonts w:ascii="Arial" w:hAnsi="Arial" w:cs="Arial"/>
          <w:color w:val="000000" w:themeColor="text1"/>
          <w:sz w:val="20"/>
          <w:szCs w:val="20"/>
        </w:rPr>
        <w:t>thể</w:t>
      </w:r>
      <w:r w:rsidR="00FF37C8" w:rsidRPr="00981548">
        <w:rPr>
          <w:rFonts w:ascii="Arial" w:hAnsi="Arial" w:cs="Arial"/>
          <w:color w:val="000000" w:themeColor="text1"/>
          <w:sz w:val="20"/>
          <w:szCs w:val="20"/>
        </w:rPr>
        <w:t xml:space="preserve"> thực hiện được. Việc xác định giá trị bắt buộc phải bán ch</w:t>
      </w:r>
      <w:r>
        <w:rPr>
          <w:rFonts w:ascii="Arial" w:hAnsi="Arial" w:cs="Arial"/>
          <w:color w:val="000000" w:themeColor="text1"/>
          <w:sz w:val="20"/>
          <w:szCs w:val="20"/>
        </w:rPr>
        <w:t>ỉ</w:t>
      </w:r>
      <w:r w:rsidR="00FF37C8" w:rsidRPr="00981548">
        <w:rPr>
          <w:rFonts w:ascii="Arial" w:hAnsi="Arial" w:cs="Arial"/>
          <w:color w:val="000000" w:themeColor="text1"/>
          <w:sz w:val="20"/>
          <w:szCs w:val="20"/>
        </w:rPr>
        <w:t xml:space="preserve"> thực hiện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khi có </w:t>
      </w:r>
      <w:r w:rsidR="00163E9F">
        <w:rPr>
          <w:rFonts w:ascii="Arial" w:hAnsi="Arial" w:cs="Arial"/>
          <w:color w:val="000000" w:themeColor="text1"/>
          <w:sz w:val="20"/>
          <w:szCs w:val="20"/>
        </w:rPr>
        <w:t>những</w:t>
      </w:r>
      <w:r w:rsidR="00FF37C8" w:rsidRPr="00981548">
        <w:rPr>
          <w:rFonts w:ascii="Arial" w:hAnsi="Arial" w:cs="Arial"/>
          <w:color w:val="000000" w:themeColor="text1"/>
          <w:sz w:val="20"/>
          <w:szCs w:val="20"/>
        </w:rPr>
        <w:t xml:space="preserve"> </w:t>
      </w:r>
      <w:r w:rsidR="00927D96">
        <w:rPr>
          <w:rFonts w:ascii="Arial" w:hAnsi="Arial" w:cs="Arial"/>
          <w:color w:val="000000" w:themeColor="text1"/>
          <w:sz w:val="20"/>
          <w:szCs w:val="20"/>
        </w:rPr>
        <w:t>giả định</w:t>
      </w:r>
      <w:r w:rsidR="00FF37C8" w:rsidRPr="00981548">
        <w:rPr>
          <w:rFonts w:ascii="Arial" w:hAnsi="Arial" w:cs="Arial"/>
          <w:color w:val="000000" w:themeColor="text1"/>
          <w:sz w:val="20"/>
          <w:szCs w:val="20"/>
        </w:rPr>
        <w:t xml:space="preserve"> hợp lý về hậu quả </w:t>
      </w:r>
      <w:r w:rsidR="00981548" w:rsidRPr="00981548">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việc khó hoặc không </w:t>
      </w:r>
      <w:r w:rsidR="005F1051">
        <w:rPr>
          <w:rFonts w:ascii="Arial" w:hAnsi="Arial" w:cs="Arial"/>
          <w:color w:val="000000" w:themeColor="text1"/>
          <w:sz w:val="20"/>
          <w:szCs w:val="20"/>
        </w:rPr>
        <w:t>thể</w:t>
      </w:r>
      <w:r w:rsidR="00FF37C8" w:rsidRPr="00981548">
        <w:rPr>
          <w:rFonts w:ascii="Arial" w:hAnsi="Arial" w:cs="Arial"/>
          <w:color w:val="000000" w:themeColor="text1"/>
          <w:sz w:val="20"/>
          <w:szCs w:val="20"/>
        </w:rPr>
        <w:t xml:space="preserve"> bán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trong một thời gian </w:t>
      </w:r>
      <w:r w:rsidR="004E18A0">
        <w:rPr>
          <w:rFonts w:ascii="Arial" w:hAnsi="Arial" w:cs="Arial"/>
          <w:color w:val="000000" w:themeColor="text1"/>
          <w:sz w:val="20"/>
          <w:szCs w:val="20"/>
        </w:rPr>
        <w:t>nhất</w:t>
      </w:r>
      <w:r w:rsidR="00FF37C8" w:rsidRPr="00981548">
        <w:rPr>
          <w:rFonts w:ascii="Arial" w:hAnsi="Arial" w:cs="Arial"/>
          <w:color w:val="000000" w:themeColor="text1"/>
          <w:sz w:val="20"/>
          <w:szCs w:val="20"/>
        </w:rPr>
        <w:t xml:space="preserve"> định do các </w:t>
      </w:r>
      <w:r>
        <w:rPr>
          <w:rFonts w:ascii="Arial" w:hAnsi="Arial" w:cs="Arial"/>
          <w:color w:val="000000" w:themeColor="text1"/>
          <w:sz w:val="20"/>
          <w:szCs w:val="20"/>
        </w:rPr>
        <w:t>hạn chế</w:t>
      </w:r>
      <w:r w:rsidR="00FF37C8" w:rsidRPr="00981548">
        <w:rPr>
          <w:rFonts w:ascii="Arial" w:hAnsi="Arial" w:cs="Arial"/>
          <w:color w:val="000000" w:themeColor="text1"/>
          <w:sz w:val="20"/>
          <w:szCs w:val="20"/>
        </w:rPr>
        <w:t xml:space="preserve"> từ phía người bán.</w:t>
      </w:r>
    </w:p>
    <w:p w:rsidR="000F23C5" w:rsidRPr="00981548"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 xml:space="preserve">Điều 9. Giá trị ngang </w:t>
      </w:r>
      <w:r w:rsidR="0051124B">
        <w:rPr>
          <w:rFonts w:ascii="Arial" w:hAnsi="Arial" w:cs="Arial"/>
          <w:b/>
          <w:bCs/>
          <w:color w:val="000000" w:themeColor="text1"/>
          <w:sz w:val="20"/>
          <w:szCs w:val="20"/>
        </w:rPr>
        <w:t>bằng</w:t>
      </w:r>
    </w:p>
    <w:p w:rsidR="000F23C5" w:rsidRPr="00981548" w:rsidRDefault="0051124B" w:rsidP="00404878">
      <w:pPr>
        <w:pStyle w:val="BodyText"/>
        <w:tabs>
          <w:tab w:val="left" w:pos="1077"/>
        </w:tabs>
        <w:spacing w:after="120" w:line="240" w:lineRule="auto"/>
        <w:ind w:firstLine="720"/>
        <w:jc w:val="both"/>
        <w:rPr>
          <w:rFonts w:ascii="Arial" w:hAnsi="Arial" w:cs="Arial"/>
          <w:color w:val="000000" w:themeColor="text1"/>
          <w:sz w:val="20"/>
          <w:szCs w:val="20"/>
        </w:rPr>
      </w:pPr>
      <w:bookmarkStart w:id="121" w:name="bookmark120"/>
      <w:bookmarkEnd w:id="121"/>
      <w:r w:rsidRPr="0051124B">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Giá trị ngang </w:t>
      </w:r>
      <w:r w:rsidR="00C82927">
        <w:rPr>
          <w:rFonts w:ascii="Arial" w:hAnsi="Arial" w:cs="Arial"/>
          <w:color w:val="000000" w:themeColor="text1"/>
          <w:sz w:val="20"/>
          <w:szCs w:val="20"/>
        </w:rPr>
        <w:t>bằng</w:t>
      </w:r>
      <w:r w:rsidR="00FF37C8" w:rsidRPr="00981548">
        <w:rPr>
          <w:rFonts w:ascii="Arial" w:hAnsi="Arial" w:cs="Arial"/>
          <w:color w:val="000000" w:themeColor="text1"/>
          <w:sz w:val="20"/>
          <w:szCs w:val="20"/>
        </w:rPr>
        <w:t xml:space="preserve"> là</w:t>
      </w:r>
      <w:r>
        <w:rPr>
          <w:rFonts w:ascii="Arial" w:hAnsi="Arial" w:cs="Arial"/>
          <w:color w:val="000000" w:themeColor="text1"/>
          <w:sz w:val="20"/>
          <w:szCs w:val="20"/>
        </w:rPr>
        <w:t xml:space="preserve"> mức giá ước tính cho việc chuyể</w:t>
      </w:r>
      <w:r w:rsidR="00FF37C8" w:rsidRPr="00981548">
        <w:rPr>
          <w:rFonts w:ascii="Arial" w:hAnsi="Arial" w:cs="Arial"/>
          <w:color w:val="000000" w:themeColor="text1"/>
          <w:sz w:val="20"/>
          <w:szCs w:val="20"/>
        </w:rPr>
        <w:t xml:space="preserve">n nhượng của tài sản giữa hai bên đã được xác định cụ </w:t>
      </w:r>
      <w:r w:rsidR="005F1051">
        <w:rPr>
          <w:rFonts w:ascii="Arial" w:hAnsi="Arial" w:cs="Arial"/>
          <w:color w:val="000000" w:themeColor="text1"/>
          <w:sz w:val="20"/>
          <w:szCs w:val="20"/>
        </w:rPr>
        <w:t>thể</w:t>
      </w:r>
      <w:r w:rsidR="00FF37C8" w:rsidRPr="00981548">
        <w:rPr>
          <w:rFonts w:ascii="Arial" w:hAnsi="Arial" w:cs="Arial"/>
          <w:color w:val="000000" w:themeColor="text1"/>
          <w:sz w:val="20"/>
          <w:szCs w:val="20"/>
        </w:rPr>
        <w:t xml:space="preserve">, có hiểu biết và sẵn sàng mua bán tại địa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thời </w:t>
      </w:r>
      <w:r w:rsidR="00C82927">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thẩm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giá; mức giá này phản ánh lợi ích tương ứng của các bên.</w:t>
      </w:r>
    </w:p>
    <w:p w:rsidR="000F23C5" w:rsidRPr="00981548" w:rsidRDefault="0051124B" w:rsidP="00404878">
      <w:pPr>
        <w:pStyle w:val="BodyText"/>
        <w:tabs>
          <w:tab w:val="left" w:pos="1073"/>
        </w:tabs>
        <w:spacing w:after="120" w:line="240" w:lineRule="auto"/>
        <w:ind w:firstLine="720"/>
        <w:jc w:val="both"/>
        <w:rPr>
          <w:rFonts w:ascii="Arial" w:hAnsi="Arial" w:cs="Arial"/>
          <w:color w:val="000000" w:themeColor="text1"/>
          <w:sz w:val="20"/>
          <w:szCs w:val="20"/>
        </w:rPr>
      </w:pPr>
      <w:bookmarkStart w:id="122" w:name="bookmark121"/>
      <w:bookmarkEnd w:id="122"/>
      <w:r w:rsidRPr="0051124B">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Giá trị ngang </w:t>
      </w:r>
      <w:r w:rsidR="00C82927">
        <w:rPr>
          <w:rFonts w:ascii="Arial" w:hAnsi="Arial" w:cs="Arial"/>
          <w:color w:val="000000" w:themeColor="text1"/>
          <w:sz w:val="20"/>
          <w:szCs w:val="20"/>
        </w:rPr>
        <w:t>bằng</w:t>
      </w:r>
      <w:r w:rsidR="00FF37C8" w:rsidRPr="00981548">
        <w:rPr>
          <w:rFonts w:ascii="Arial" w:hAnsi="Arial" w:cs="Arial"/>
          <w:color w:val="000000" w:themeColor="text1"/>
          <w:sz w:val="20"/>
          <w:szCs w:val="20"/>
        </w:rPr>
        <w:t xml:space="preserve"> yêu cầu đánh giá mức giá hợp lý </w:t>
      </w:r>
      <w:r w:rsidR="004551A2">
        <w:rPr>
          <w:rFonts w:ascii="Arial" w:hAnsi="Arial" w:cs="Arial"/>
          <w:color w:val="000000" w:themeColor="text1"/>
          <w:sz w:val="20"/>
          <w:szCs w:val="20"/>
        </w:rPr>
        <w:t>giữa</w:t>
      </w:r>
      <w:r w:rsidR="00FF37C8" w:rsidRPr="00981548">
        <w:rPr>
          <w:rFonts w:ascii="Arial" w:hAnsi="Arial" w:cs="Arial"/>
          <w:color w:val="000000" w:themeColor="text1"/>
          <w:sz w:val="20"/>
          <w:szCs w:val="20"/>
        </w:rPr>
        <w:t xml:space="preserve"> hai bên cụ </w:t>
      </w:r>
      <w:r w:rsidR="005F1051">
        <w:rPr>
          <w:rFonts w:ascii="Arial" w:hAnsi="Arial" w:cs="Arial"/>
          <w:color w:val="000000" w:themeColor="text1"/>
          <w:sz w:val="20"/>
          <w:szCs w:val="20"/>
        </w:rPr>
        <w:t>thể</w:t>
      </w:r>
      <w:r w:rsidR="00FF37C8" w:rsidRPr="00981548">
        <w:rPr>
          <w:rFonts w:ascii="Arial" w:hAnsi="Arial" w:cs="Arial"/>
          <w:color w:val="000000" w:themeColor="text1"/>
          <w:sz w:val="20"/>
          <w:szCs w:val="20"/>
        </w:rPr>
        <w:t xml:space="preserve">, xác định có tính </w:t>
      </w:r>
      <w:r w:rsidR="00295161">
        <w:rPr>
          <w:rFonts w:ascii="Arial" w:hAnsi="Arial" w:cs="Arial"/>
          <w:color w:val="000000" w:themeColor="text1"/>
          <w:sz w:val="20"/>
          <w:szCs w:val="20"/>
        </w:rPr>
        <w:t>đến</w:t>
      </w:r>
      <w:r w:rsidR="00FF37C8" w:rsidRPr="00981548">
        <w:rPr>
          <w:rFonts w:ascii="Arial" w:hAnsi="Arial" w:cs="Arial"/>
          <w:color w:val="000000" w:themeColor="text1"/>
          <w:sz w:val="20"/>
          <w:szCs w:val="20"/>
        </w:rPr>
        <w:t xml:space="preserve"> các lợi th</w:t>
      </w:r>
      <w:r>
        <w:rPr>
          <w:rFonts w:ascii="Arial" w:hAnsi="Arial" w:cs="Arial"/>
          <w:color w:val="000000" w:themeColor="text1"/>
          <w:sz w:val="20"/>
          <w:szCs w:val="20"/>
        </w:rPr>
        <w:t>ế</w:t>
      </w:r>
      <w:r w:rsidR="00FF37C8" w:rsidRPr="00981548">
        <w:rPr>
          <w:rFonts w:ascii="Arial" w:hAnsi="Arial" w:cs="Arial"/>
          <w:color w:val="000000" w:themeColor="text1"/>
          <w:sz w:val="20"/>
          <w:szCs w:val="20"/>
        </w:rPr>
        <w:t xml:space="preserve"> và bất lợi tương ứng mà mỗi bên s</w:t>
      </w:r>
      <w:r>
        <w:rPr>
          <w:rFonts w:ascii="Arial" w:hAnsi="Arial" w:cs="Arial"/>
          <w:color w:val="000000" w:themeColor="text1"/>
          <w:sz w:val="20"/>
          <w:szCs w:val="20"/>
        </w:rPr>
        <w:t>ẽ</w:t>
      </w:r>
      <w:r w:rsidR="00FF37C8" w:rsidRPr="00981548">
        <w:rPr>
          <w:rFonts w:ascii="Arial" w:hAnsi="Arial" w:cs="Arial"/>
          <w:color w:val="000000" w:themeColor="text1"/>
          <w:sz w:val="20"/>
          <w:szCs w:val="20"/>
        </w:rPr>
        <w:t xml:space="preserve"> có được khi thực hiện giao dịch.</w:t>
      </w:r>
    </w:p>
    <w:p w:rsidR="000F23C5" w:rsidRPr="00981548" w:rsidRDefault="004551A2" w:rsidP="00404878">
      <w:pPr>
        <w:pStyle w:val="BodyText"/>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w:t>
      </w:r>
      <w:r w:rsidR="00FF37C8" w:rsidRPr="00981548">
        <w:rPr>
          <w:rFonts w:ascii="Arial" w:hAnsi="Arial" w:cs="Arial"/>
          <w:b/>
          <w:bCs/>
          <w:color w:val="000000" w:themeColor="text1"/>
          <w:sz w:val="20"/>
          <w:szCs w:val="20"/>
        </w:rPr>
        <w:t xml:space="preserve"> 10. </w:t>
      </w:r>
      <w:r w:rsidR="00E42D3A">
        <w:rPr>
          <w:rFonts w:ascii="Arial" w:hAnsi="Arial" w:cs="Arial"/>
          <w:b/>
          <w:bCs/>
          <w:color w:val="000000" w:themeColor="text1"/>
          <w:sz w:val="20"/>
          <w:szCs w:val="20"/>
        </w:rPr>
        <w:t>Giả thiết</w:t>
      </w:r>
      <w:r w:rsidR="00FF37C8" w:rsidRPr="00981548">
        <w:rPr>
          <w:rFonts w:ascii="Arial" w:hAnsi="Arial" w:cs="Arial"/>
          <w:b/>
          <w:bCs/>
          <w:color w:val="000000" w:themeColor="text1"/>
          <w:sz w:val="20"/>
          <w:szCs w:val="20"/>
        </w:rPr>
        <w:t xml:space="preserve"> và </w:t>
      </w:r>
      <w:r w:rsidR="00E42D3A">
        <w:rPr>
          <w:rFonts w:ascii="Arial" w:hAnsi="Arial" w:cs="Arial"/>
          <w:b/>
          <w:bCs/>
          <w:color w:val="000000" w:themeColor="text1"/>
          <w:sz w:val="20"/>
          <w:szCs w:val="20"/>
        </w:rPr>
        <w:t>giả thiết</w:t>
      </w:r>
      <w:r w:rsidR="00FF37C8" w:rsidRPr="00981548">
        <w:rPr>
          <w:rFonts w:ascii="Arial" w:hAnsi="Arial" w:cs="Arial"/>
          <w:b/>
          <w:bCs/>
          <w:color w:val="000000" w:themeColor="text1"/>
          <w:sz w:val="20"/>
          <w:szCs w:val="20"/>
        </w:rPr>
        <w:t xml:space="preserve"> đặc biệt</w:t>
      </w:r>
    </w:p>
    <w:p w:rsidR="000F23C5" w:rsidRPr="00981548" w:rsidRDefault="0051124B" w:rsidP="00404878">
      <w:pPr>
        <w:pStyle w:val="BodyText"/>
        <w:tabs>
          <w:tab w:val="left" w:pos="1070"/>
        </w:tabs>
        <w:spacing w:after="120" w:line="240" w:lineRule="auto"/>
        <w:ind w:firstLine="720"/>
        <w:jc w:val="both"/>
        <w:rPr>
          <w:rFonts w:ascii="Arial" w:hAnsi="Arial" w:cs="Arial"/>
          <w:color w:val="000000" w:themeColor="text1"/>
          <w:sz w:val="20"/>
          <w:szCs w:val="20"/>
        </w:rPr>
      </w:pPr>
      <w:bookmarkStart w:id="123" w:name="bookmark122"/>
      <w:bookmarkEnd w:id="123"/>
      <w:r w:rsidRPr="0051124B">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Khi xác định cơ sở giá trị thẩm định giá, các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và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đặc biệt </w:t>
      </w:r>
      <w:r w:rsidR="004551A2">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được đưa ra </w:t>
      </w:r>
      <w:r w:rsidR="00295161">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làm rõ trạng thái</w:t>
      </w:r>
      <w:r>
        <w:rPr>
          <w:rFonts w:ascii="Arial" w:hAnsi="Arial" w:cs="Arial"/>
          <w:color w:val="000000" w:themeColor="text1"/>
          <w:sz w:val="20"/>
          <w:szCs w:val="20"/>
        </w:rPr>
        <w:t xml:space="preserve"> của tài sản trong giao dịch giả</w:t>
      </w:r>
      <w:r w:rsidR="00FF37C8" w:rsidRPr="00981548">
        <w:rPr>
          <w:rFonts w:ascii="Arial" w:hAnsi="Arial" w:cs="Arial"/>
          <w:color w:val="000000" w:themeColor="text1"/>
          <w:sz w:val="20"/>
          <w:szCs w:val="20"/>
        </w:rPr>
        <w:t xml:space="preserve"> định hoặc tình huống mà tài sản </w:t>
      </w:r>
      <w:r w:rsidR="00927D96">
        <w:rPr>
          <w:rFonts w:ascii="Arial" w:hAnsi="Arial" w:cs="Arial"/>
          <w:color w:val="000000" w:themeColor="text1"/>
          <w:sz w:val="20"/>
          <w:szCs w:val="20"/>
        </w:rPr>
        <w:t>đó</w:t>
      </w:r>
      <w:r w:rsidR="00FF37C8" w:rsidRPr="00981548">
        <w:rPr>
          <w:rFonts w:ascii="Arial" w:hAnsi="Arial" w:cs="Arial"/>
          <w:color w:val="000000" w:themeColor="text1"/>
          <w:sz w:val="20"/>
          <w:szCs w:val="20"/>
        </w:rPr>
        <w:t xml:space="preserve"> </w:t>
      </w:r>
      <w:r w:rsidR="00927D96">
        <w:rPr>
          <w:rFonts w:ascii="Arial" w:hAnsi="Arial" w:cs="Arial"/>
          <w:color w:val="000000" w:themeColor="text1"/>
          <w:sz w:val="20"/>
          <w:szCs w:val="20"/>
        </w:rPr>
        <w:t>giả định</w:t>
      </w:r>
      <w:r>
        <w:rPr>
          <w:rFonts w:ascii="Arial" w:hAnsi="Arial" w:cs="Arial"/>
          <w:color w:val="000000" w:themeColor="text1"/>
          <w:sz w:val="20"/>
          <w:szCs w:val="20"/>
        </w:rPr>
        <w:t xml:space="preserve"> sẽ</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giao dịch.</w:t>
      </w:r>
    </w:p>
    <w:p w:rsidR="000F23C5" w:rsidRPr="00981548" w:rsidRDefault="0051124B" w:rsidP="00404878">
      <w:pPr>
        <w:pStyle w:val="BodyText"/>
        <w:tabs>
          <w:tab w:val="left" w:pos="1077"/>
        </w:tabs>
        <w:spacing w:after="120" w:line="240" w:lineRule="auto"/>
        <w:ind w:firstLine="720"/>
        <w:jc w:val="both"/>
        <w:rPr>
          <w:rFonts w:ascii="Arial" w:hAnsi="Arial" w:cs="Arial"/>
          <w:color w:val="000000" w:themeColor="text1"/>
          <w:sz w:val="20"/>
          <w:szCs w:val="20"/>
        </w:rPr>
      </w:pPr>
      <w:bookmarkStart w:id="124" w:name="bookmark123"/>
      <w:bookmarkEnd w:id="124"/>
      <w:r w:rsidRPr="0051124B">
        <w:rPr>
          <w:rFonts w:ascii="Arial" w:hAnsi="Arial" w:cs="Arial"/>
          <w:color w:val="000000" w:themeColor="text1"/>
          <w:sz w:val="20"/>
          <w:szCs w:val="20"/>
        </w:rPr>
        <w:t xml:space="preserve">2. </w:t>
      </w:r>
      <w:r>
        <w:rPr>
          <w:rFonts w:ascii="Arial" w:hAnsi="Arial" w:cs="Arial"/>
          <w:color w:val="000000" w:themeColor="text1"/>
          <w:sz w:val="20"/>
          <w:szCs w:val="20"/>
        </w:rPr>
        <w:t>Nhữ</w:t>
      </w:r>
      <w:r w:rsidR="00FF37C8" w:rsidRPr="00981548">
        <w:rPr>
          <w:rFonts w:ascii="Arial" w:hAnsi="Arial" w:cs="Arial"/>
          <w:color w:val="000000" w:themeColor="text1"/>
          <w:sz w:val="20"/>
          <w:szCs w:val="20"/>
        </w:rPr>
        <w:t xml:space="preserve">ng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và</w:t>
      </w:r>
      <w:r>
        <w:rPr>
          <w:rFonts w:ascii="Arial" w:hAnsi="Arial" w:cs="Arial"/>
          <w:color w:val="000000" w:themeColor="text1"/>
          <w:sz w:val="20"/>
          <w:szCs w:val="20"/>
        </w:rPr>
        <w:t xml:space="preserve"> gi</w:t>
      </w:r>
      <w:r w:rsidRPr="0051124B">
        <w:rPr>
          <w:rFonts w:ascii="Arial" w:hAnsi="Arial" w:cs="Arial"/>
          <w:color w:val="000000" w:themeColor="text1"/>
          <w:sz w:val="20"/>
          <w:szCs w:val="20"/>
        </w:rPr>
        <w:t>ả</w:t>
      </w:r>
      <w:r w:rsidR="00FF37C8" w:rsidRPr="00981548">
        <w:rPr>
          <w:rFonts w:ascii="Arial" w:hAnsi="Arial" w:cs="Arial"/>
          <w:color w:val="000000" w:themeColor="text1"/>
          <w:sz w:val="20"/>
          <w:szCs w:val="20"/>
        </w:rPr>
        <w:t xml:space="preserve"> thiết đặc biệt đưa ra phải hợp lý và phù hợp với mục đích thẩm định giá.</w:t>
      </w:r>
    </w:p>
    <w:p w:rsidR="000F23C5" w:rsidRPr="00981548" w:rsidRDefault="0051124B" w:rsidP="00404878">
      <w:pPr>
        <w:pStyle w:val="BodyText"/>
        <w:tabs>
          <w:tab w:val="left" w:pos="1088"/>
        </w:tabs>
        <w:spacing w:after="120" w:line="240" w:lineRule="auto"/>
        <w:ind w:firstLine="720"/>
        <w:jc w:val="both"/>
        <w:rPr>
          <w:rFonts w:ascii="Arial" w:hAnsi="Arial" w:cs="Arial"/>
          <w:color w:val="000000" w:themeColor="text1"/>
          <w:sz w:val="20"/>
          <w:szCs w:val="20"/>
        </w:rPr>
      </w:pPr>
      <w:bookmarkStart w:id="125" w:name="bookmark124"/>
      <w:bookmarkEnd w:id="125"/>
      <w:r w:rsidRPr="0051124B">
        <w:rPr>
          <w:rFonts w:ascii="Arial" w:hAnsi="Arial" w:cs="Arial"/>
          <w:color w:val="000000" w:themeColor="text1"/>
          <w:sz w:val="20"/>
          <w:szCs w:val="20"/>
        </w:rPr>
        <w:t xml:space="preserve">3.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w:t>
      </w:r>
      <w:r w:rsidR="004551A2">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được đưa ra đối với </w:t>
      </w:r>
      <w:r w:rsidR="00163E9F">
        <w:rPr>
          <w:rFonts w:ascii="Arial" w:hAnsi="Arial" w:cs="Arial"/>
          <w:color w:val="000000" w:themeColor="text1"/>
          <w:sz w:val="20"/>
          <w:szCs w:val="20"/>
        </w:rPr>
        <w:t>những</w:t>
      </w:r>
      <w:r>
        <w:rPr>
          <w:rFonts w:ascii="Arial" w:hAnsi="Arial" w:cs="Arial"/>
          <w:color w:val="000000" w:themeColor="text1"/>
          <w:sz w:val="20"/>
          <w:szCs w:val="20"/>
        </w:rPr>
        <w:t xml:space="preserve"> thông tin còn hạn chế, chưa chắc chắ</w:t>
      </w:r>
      <w:r w:rsidR="00FF37C8" w:rsidRPr="00981548">
        <w:rPr>
          <w:rFonts w:ascii="Arial" w:hAnsi="Arial" w:cs="Arial"/>
          <w:color w:val="000000" w:themeColor="text1"/>
          <w:sz w:val="20"/>
          <w:szCs w:val="20"/>
        </w:rPr>
        <w:t xml:space="preserve">n ảnh hưởng </w:t>
      </w:r>
      <w:r w:rsidR="00295161">
        <w:rPr>
          <w:rFonts w:ascii="Arial" w:hAnsi="Arial" w:cs="Arial"/>
          <w:color w:val="000000" w:themeColor="text1"/>
          <w:sz w:val="20"/>
          <w:szCs w:val="20"/>
        </w:rPr>
        <w:t>đến</w:t>
      </w:r>
      <w:r w:rsidR="00FF37C8" w:rsidRPr="00981548">
        <w:rPr>
          <w:rFonts w:ascii="Arial" w:hAnsi="Arial" w:cs="Arial"/>
          <w:color w:val="000000" w:themeColor="text1"/>
          <w:sz w:val="20"/>
          <w:szCs w:val="20"/>
        </w:rPr>
        <w:t xml:space="preserve"> giá trị tài sản thẩm định giá trong trường hợp không khắc phục được những hạn chế này.</w:t>
      </w:r>
    </w:p>
    <w:p w:rsidR="000F23C5" w:rsidRPr="00981548" w:rsidRDefault="00FF37C8" w:rsidP="0040487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color w:val="000000" w:themeColor="text1"/>
          <w:sz w:val="20"/>
          <w:szCs w:val="20"/>
        </w:rPr>
        <w:t xml:space="preserve">Các hạn chế về thông tin bao gồm các </w:t>
      </w:r>
      <w:r w:rsidR="0051124B">
        <w:rPr>
          <w:rFonts w:ascii="Arial" w:hAnsi="Arial" w:cs="Arial"/>
          <w:color w:val="000000" w:themeColor="text1"/>
          <w:sz w:val="20"/>
          <w:szCs w:val="20"/>
        </w:rPr>
        <w:t>hạn chế</w:t>
      </w:r>
      <w:r w:rsidRPr="00981548">
        <w:rPr>
          <w:rFonts w:ascii="Arial" w:hAnsi="Arial" w:cs="Arial"/>
          <w:color w:val="000000" w:themeColor="text1"/>
          <w:sz w:val="20"/>
          <w:szCs w:val="20"/>
        </w:rPr>
        <w:t xml:space="preserve"> về hồ sơ pháp lý </w:t>
      </w:r>
      <w:r w:rsidR="00981548" w:rsidRPr="00981548">
        <w:rPr>
          <w:rFonts w:ascii="Arial" w:hAnsi="Arial" w:cs="Arial"/>
          <w:color w:val="000000" w:themeColor="text1"/>
          <w:sz w:val="20"/>
          <w:szCs w:val="20"/>
        </w:rPr>
        <w:t>của</w:t>
      </w:r>
      <w:r w:rsidRPr="00981548">
        <w:rPr>
          <w:rFonts w:ascii="Arial" w:hAnsi="Arial" w:cs="Arial"/>
          <w:color w:val="000000" w:themeColor="text1"/>
          <w:sz w:val="20"/>
          <w:szCs w:val="20"/>
        </w:rPr>
        <w:t xml:space="preserve"> </w:t>
      </w:r>
      <w:r w:rsidR="00295161">
        <w:rPr>
          <w:rFonts w:ascii="Arial" w:hAnsi="Arial" w:cs="Arial"/>
          <w:color w:val="000000" w:themeColor="text1"/>
          <w:sz w:val="20"/>
          <w:szCs w:val="20"/>
        </w:rPr>
        <w:t>tài sản</w:t>
      </w:r>
      <w:r w:rsidRPr="00981548">
        <w:rPr>
          <w:rFonts w:ascii="Arial" w:hAnsi="Arial" w:cs="Arial"/>
          <w:color w:val="000000" w:themeColor="text1"/>
          <w:sz w:val="20"/>
          <w:szCs w:val="20"/>
        </w:rPr>
        <w:t xml:space="preserve"> thẩm định giá, hạn chế về đặc </w:t>
      </w:r>
      <w:r w:rsidR="004E18A0">
        <w:rPr>
          <w:rFonts w:ascii="Arial" w:hAnsi="Arial" w:cs="Arial"/>
          <w:color w:val="000000" w:themeColor="text1"/>
          <w:sz w:val="20"/>
          <w:szCs w:val="20"/>
        </w:rPr>
        <w:t>điểm</w:t>
      </w:r>
      <w:r w:rsidRPr="00981548">
        <w:rPr>
          <w:rFonts w:ascii="Arial" w:hAnsi="Arial" w:cs="Arial"/>
          <w:color w:val="000000" w:themeColor="text1"/>
          <w:sz w:val="20"/>
          <w:szCs w:val="20"/>
        </w:rPr>
        <w:t xml:space="preserve"> </w:t>
      </w:r>
      <w:r w:rsidR="00D71F93">
        <w:rPr>
          <w:rFonts w:ascii="Arial" w:hAnsi="Arial" w:cs="Arial"/>
          <w:color w:val="000000" w:themeColor="text1"/>
          <w:sz w:val="20"/>
          <w:szCs w:val="20"/>
        </w:rPr>
        <w:t>của</w:t>
      </w:r>
      <w:r w:rsidRPr="00981548">
        <w:rPr>
          <w:rFonts w:ascii="Arial" w:hAnsi="Arial" w:cs="Arial"/>
          <w:color w:val="000000" w:themeColor="text1"/>
          <w:sz w:val="20"/>
          <w:szCs w:val="20"/>
        </w:rPr>
        <w:t xml:space="preserve"> tài sản thẩm định giá, hoặc hạn chế về các thông tin khác do </w:t>
      </w:r>
      <w:r w:rsidR="0051124B">
        <w:rPr>
          <w:rFonts w:ascii="Arial" w:hAnsi="Arial" w:cs="Arial"/>
          <w:color w:val="000000" w:themeColor="text1"/>
          <w:sz w:val="20"/>
          <w:szCs w:val="20"/>
        </w:rPr>
        <w:t>hạn chế</w:t>
      </w:r>
      <w:r w:rsidRPr="00981548">
        <w:rPr>
          <w:rFonts w:ascii="Arial" w:hAnsi="Arial" w:cs="Arial"/>
          <w:color w:val="000000" w:themeColor="text1"/>
          <w:sz w:val="20"/>
          <w:szCs w:val="20"/>
        </w:rPr>
        <w:t xml:space="preserve"> </w:t>
      </w:r>
      <w:r w:rsidR="00981548" w:rsidRPr="00981548">
        <w:rPr>
          <w:rFonts w:ascii="Arial" w:hAnsi="Arial" w:cs="Arial"/>
          <w:color w:val="000000" w:themeColor="text1"/>
          <w:sz w:val="20"/>
          <w:szCs w:val="20"/>
        </w:rPr>
        <w:t>của</w:t>
      </w:r>
      <w:r w:rsidRPr="00981548">
        <w:rPr>
          <w:rFonts w:ascii="Arial" w:hAnsi="Arial" w:cs="Arial"/>
          <w:color w:val="000000" w:themeColor="text1"/>
          <w:sz w:val="20"/>
          <w:szCs w:val="20"/>
        </w:rPr>
        <w:t xml:space="preserve"> việc thu thập thông tin.</w:t>
      </w:r>
    </w:p>
    <w:p w:rsidR="000F23C5" w:rsidRPr="00981548" w:rsidRDefault="0051124B" w:rsidP="00404878">
      <w:pPr>
        <w:pStyle w:val="BodyText"/>
        <w:tabs>
          <w:tab w:val="left" w:pos="1080"/>
        </w:tabs>
        <w:spacing w:after="120" w:line="240" w:lineRule="auto"/>
        <w:ind w:firstLine="720"/>
        <w:jc w:val="both"/>
        <w:rPr>
          <w:rFonts w:ascii="Arial" w:hAnsi="Arial" w:cs="Arial"/>
          <w:color w:val="000000" w:themeColor="text1"/>
          <w:sz w:val="20"/>
          <w:szCs w:val="20"/>
        </w:rPr>
      </w:pPr>
      <w:bookmarkStart w:id="126" w:name="bookmark125"/>
      <w:bookmarkEnd w:id="126"/>
      <w:r w:rsidRPr="0051124B">
        <w:rPr>
          <w:rFonts w:ascii="Arial" w:hAnsi="Arial" w:cs="Arial"/>
          <w:color w:val="000000" w:themeColor="text1"/>
          <w:sz w:val="20"/>
          <w:szCs w:val="20"/>
        </w:rPr>
        <w:t xml:space="preserve">4.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w:t>
      </w:r>
      <w:r w:rsidR="004551A2">
        <w:rPr>
          <w:rFonts w:ascii="Arial" w:hAnsi="Arial" w:cs="Arial"/>
          <w:color w:val="000000" w:themeColor="text1"/>
          <w:sz w:val="20"/>
          <w:szCs w:val="20"/>
        </w:rPr>
        <w:t>đặc</w:t>
      </w:r>
      <w:r w:rsidR="00FF37C8" w:rsidRPr="00981548">
        <w:rPr>
          <w:rFonts w:ascii="Arial" w:hAnsi="Arial" w:cs="Arial"/>
          <w:color w:val="000000" w:themeColor="text1"/>
          <w:sz w:val="20"/>
          <w:szCs w:val="20"/>
        </w:rPr>
        <w:t xml:space="preserve"> biệt là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về tình trạng của tài sản khác với thực tế tại thời điểm thẩm định giá, tuy nhiên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này cần được áp dụng để phù hợp với mục đích thẩm định giá của tổ chức, cá nhân yêu </w:t>
      </w:r>
      <w:r w:rsidR="004E18A0">
        <w:rPr>
          <w:rFonts w:ascii="Arial" w:hAnsi="Arial" w:cs="Arial"/>
          <w:color w:val="000000" w:themeColor="text1"/>
          <w:sz w:val="20"/>
          <w:szCs w:val="20"/>
        </w:rPr>
        <w:t>cầu</w:t>
      </w:r>
      <w:r w:rsidR="00FF37C8" w:rsidRPr="00981548">
        <w:rPr>
          <w:rFonts w:ascii="Arial" w:hAnsi="Arial" w:cs="Arial"/>
          <w:color w:val="000000" w:themeColor="text1"/>
          <w:sz w:val="20"/>
          <w:szCs w:val="20"/>
        </w:rPr>
        <w:t xml:space="preserve"> thẩm định giá.</w:t>
      </w:r>
    </w:p>
    <w:p w:rsidR="000F23C5" w:rsidRPr="00981548" w:rsidRDefault="0051124B" w:rsidP="00404878">
      <w:pPr>
        <w:pStyle w:val="BodyText"/>
        <w:tabs>
          <w:tab w:val="left" w:pos="1091"/>
        </w:tabs>
        <w:spacing w:after="120" w:line="240" w:lineRule="auto"/>
        <w:ind w:firstLine="720"/>
        <w:jc w:val="both"/>
        <w:rPr>
          <w:rFonts w:ascii="Arial" w:hAnsi="Arial" w:cs="Arial"/>
          <w:color w:val="000000" w:themeColor="text1"/>
          <w:sz w:val="20"/>
          <w:szCs w:val="20"/>
        </w:rPr>
      </w:pPr>
      <w:bookmarkStart w:id="127" w:name="bookmark126"/>
      <w:bookmarkEnd w:id="127"/>
      <w:r w:rsidRPr="0051124B">
        <w:rPr>
          <w:rFonts w:ascii="Arial" w:hAnsi="Arial" w:cs="Arial"/>
          <w:color w:val="000000" w:themeColor="text1"/>
          <w:sz w:val="20"/>
          <w:szCs w:val="20"/>
        </w:rPr>
        <w:t xml:space="preserve">5. </w:t>
      </w:r>
      <w:r w:rsidR="00FF37C8" w:rsidRPr="00981548">
        <w:rPr>
          <w:rFonts w:ascii="Arial" w:hAnsi="Arial" w:cs="Arial"/>
          <w:color w:val="000000" w:themeColor="text1"/>
          <w:sz w:val="20"/>
          <w:szCs w:val="20"/>
        </w:rPr>
        <w:t xml:space="preserve">Các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đặc biệt cần phải được thông báo với tổ chức, cá nhân yêu cầu thẩm định giá và có sự đồng thuận bằng văn bản của tổ chức, cá nhân yêu cầu thẩm định giá, đồng thời đảm bảo phù hợp với các quy định của pháp luật </w:t>
      </w:r>
      <w:r w:rsidR="00C82927">
        <w:rPr>
          <w:rFonts w:ascii="Arial" w:hAnsi="Arial" w:cs="Arial"/>
          <w:color w:val="000000" w:themeColor="text1"/>
          <w:sz w:val="20"/>
          <w:szCs w:val="20"/>
        </w:rPr>
        <w:t>có</w:t>
      </w:r>
      <w:r w:rsidR="00FF37C8" w:rsidRPr="00981548">
        <w:rPr>
          <w:rFonts w:ascii="Arial" w:hAnsi="Arial" w:cs="Arial"/>
          <w:color w:val="000000" w:themeColor="text1"/>
          <w:sz w:val="20"/>
          <w:szCs w:val="20"/>
        </w:rPr>
        <w:t xml:space="preserve"> liên quan.</w:t>
      </w:r>
    </w:p>
    <w:p w:rsidR="000F23C5" w:rsidRDefault="0051124B" w:rsidP="00404878">
      <w:pPr>
        <w:pStyle w:val="BodyText"/>
        <w:tabs>
          <w:tab w:val="left" w:pos="1080"/>
        </w:tabs>
        <w:spacing w:after="0" w:line="240" w:lineRule="auto"/>
        <w:ind w:firstLine="720"/>
        <w:jc w:val="both"/>
        <w:rPr>
          <w:rFonts w:ascii="Arial" w:hAnsi="Arial" w:cs="Arial"/>
          <w:color w:val="000000" w:themeColor="text1"/>
          <w:sz w:val="20"/>
          <w:szCs w:val="20"/>
        </w:rPr>
      </w:pPr>
      <w:bookmarkStart w:id="128" w:name="bookmark127"/>
      <w:bookmarkEnd w:id="128"/>
      <w:r w:rsidRPr="0051124B">
        <w:rPr>
          <w:rFonts w:ascii="Arial" w:hAnsi="Arial" w:cs="Arial"/>
          <w:color w:val="000000" w:themeColor="text1"/>
          <w:sz w:val="20"/>
          <w:szCs w:val="20"/>
        </w:rPr>
        <w:t xml:space="preserve">6. </w:t>
      </w:r>
      <w:r w:rsidR="00FF37C8" w:rsidRPr="00981548">
        <w:rPr>
          <w:rFonts w:ascii="Arial" w:hAnsi="Arial" w:cs="Arial"/>
          <w:color w:val="000000" w:themeColor="text1"/>
          <w:sz w:val="20"/>
          <w:szCs w:val="20"/>
        </w:rPr>
        <w:t xml:space="preserve">Nếu việc tiến hành thẩm định giá trên cơ sở một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w:t>
      </w:r>
      <w:r w:rsidR="004551A2">
        <w:rPr>
          <w:rFonts w:ascii="Arial" w:hAnsi="Arial" w:cs="Arial"/>
          <w:color w:val="000000" w:themeColor="text1"/>
          <w:sz w:val="20"/>
          <w:szCs w:val="20"/>
        </w:rPr>
        <w:t>đặc</w:t>
      </w:r>
      <w:r w:rsidR="00FF37C8" w:rsidRPr="00981548">
        <w:rPr>
          <w:rFonts w:ascii="Arial" w:hAnsi="Arial" w:cs="Arial"/>
          <w:color w:val="000000" w:themeColor="text1"/>
          <w:sz w:val="20"/>
          <w:szCs w:val="20"/>
        </w:rPr>
        <w:t xml:space="preserve"> biệt khiến cho việc thẩm đ</w:t>
      </w:r>
      <w:r>
        <w:rPr>
          <w:rFonts w:ascii="Arial" w:hAnsi="Arial" w:cs="Arial"/>
          <w:color w:val="000000" w:themeColor="text1"/>
          <w:sz w:val="20"/>
          <w:szCs w:val="20"/>
        </w:rPr>
        <w:t>ịnh giá trở nên không khả thi thì cũng cầ</w:t>
      </w:r>
      <w:r w:rsidR="00FF37C8" w:rsidRPr="00981548">
        <w:rPr>
          <w:rFonts w:ascii="Arial" w:hAnsi="Arial" w:cs="Arial"/>
          <w:color w:val="000000" w:themeColor="text1"/>
          <w:sz w:val="20"/>
          <w:szCs w:val="20"/>
        </w:rPr>
        <w:t xml:space="preserve">n loại bỏ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w:t>
      </w:r>
      <w:r w:rsidR="004551A2">
        <w:rPr>
          <w:rFonts w:ascii="Arial" w:hAnsi="Arial" w:cs="Arial"/>
          <w:color w:val="000000" w:themeColor="text1"/>
          <w:sz w:val="20"/>
          <w:szCs w:val="20"/>
        </w:rPr>
        <w:t>đặc</w:t>
      </w:r>
      <w:r w:rsidR="00FF37C8" w:rsidRPr="00981548">
        <w:rPr>
          <w:rFonts w:ascii="Arial" w:hAnsi="Arial" w:cs="Arial"/>
          <w:color w:val="000000" w:themeColor="text1"/>
          <w:sz w:val="20"/>
          <w:szCs w:val="20"/>
        </w:rPr>
        <w:t xml:space="preserve"> biệt này./.</w:t>
      </w:r>
    </w:p>
    <w:p w:rsidR="0051124B" w:rsidRDefault="0051124B" w:rsidP="0051124B">
      <w:pPr>
        <w:pStyle w:val="BodyText"/>
        <w:tabs>
          <w:tab w:val="left" w:pos="1080"/>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51124B" w:rsidTr="0051124B">
        <w:tc>
          <w:tcPr>
            <w:tcW w:w="2500" w:type="pct"/>
          </w:tcPr>
          <w:p w:rsidR="0051124B" w:rsidRDefault="0051124B" w:rsidP="0051124B">
            <w:pPr>
              <w:pStyle w:val="BodyText"/>
              <w:tabs>
                <w:tab w:val="left" w:pos="1080"/>
              </w:tabs>
              <w:spacing w:after="0" w:line="240" w:lineRule="auto"/>
              <w:ind w:firstLine="0"/>
              <w:jc w:val="both"/>
              <w:rPr>
                <w:rFonts w:ascii="Arial" w:hAnsi="Arial" w:cs="Arial"/>
                <w:color w:val="000000" w:themeColor="text1"/>
                <w:sz w:val="20"/>
                <w:szCs w:val="20"/>
              </w:rPr>
            </w:pPr>
          </w:p>
        </w:tc>
        <w:tc>
          <w:tcPr>
            <w:tcW w:w="2500" w:type="pct"/>
          </w:tcPr>
          <w:p w:rsidR="0051124B" w:rsidRPr="0051124B" w:rsidRDefault="0051124B" w:rsidP="0051124B">
            <w:pPr>
              <w:pStyle w:val="BodyText"/>
              <w:tabs>
                <w:tab w:val="left" w:pos="1080"/>
              </w:tabs>
              <w:spacing w:after="0" w:line="240" w:lineRule="auto"/>
              <w:ind w:firstLine="0"/>
              <w:jc w:val="center"/>
              <w:rPr>
                <w:rFonts w:ascii="Arial" w:hAnsi="Arial" w:cs="Arial"/>
                <w:color w:val="000000" w:themeColor="text1"/>
                <w:sz w:val="20"/>
                <w:szCs w:val="20"/>
                <w:lang w:val="en-US"/>
              </w:rPr>
            </w:pPr>
            <w:r>
              <w:rPr>
                <w:rFonts w:ascii="Arial" w:hAnsi="Arial" w:cs="Arial"/>
                <w:b/>
                <w:bCs/>
                <w:color w:val="000000" w:themeColor="text1"/>
                <w:sz w:val="20"/>
                <w:szCs w:val="20"/>
              </w:rPr>
              <w:t>B</w:t>
            </w:r>
            <w:r>
              <w:rPr>
                <w:rFonts w:ascii="Arial" w:hAnsi="Arial" w:cs="Arial"/>
                <w:b/>
                <w:bCs/>
                <w:color w:val="000000" w:themeColor="text1"/>
                <w:sz w:val="20"/>
                <w:szCs w:val="20"/>
                <w:lang w:val="en-US"/>
              </w:rPr>
              <w:t>Ộ</w:t>
            </w:r>
            <w:r w:rsidRPr="00981548">
              <w:rPr>
                <w:rFonts w:ascii="Arial" w:hAnsi="Arial" w:cs="Arial"/>
                <w:b/>
                <w:bCs/>
                <w:color w:val="000000" w:themeColor="text1"/>
                <w:sz w:val="20"/>
                <w:szCs w:val="20"/>
              </w:rPr>
              <w:t xml:space="preserve"> TÀI CHÍN</w:t>
            </w:r>
            <w:r>
              <w:rPr>
                <w:rFonts w:ascii="Arial" w:hAnsi="Arial" w:cs="Arial"/>
                <w:b/>
                <w:bCs/>
                <w:color w:val="000000" w:themeColor="text1"/>
                <w:sz w:val="20"/>
                <w:szCs w:val="20"/>
                <w:lang w:val="en-US"/>
              </w:rPr>
              <w:t>H</w:t>
            </w:r>
          </w:p>
        </w:tc>
      </w:tr>
    </w:tbl>
    <w:p w:rsidR="0051124B" w:rsidRPr="00981548" w:rsidRDefault="0051124B" w:rsidP="0051124B">
      <w:pPr>
        <w:pStyle w:val="BodyText"/>
        <w:tabs>
          <w:tab w:val="left" w:pos="1080"/>
        </w:tabs>
        <w:spacing w:after="0" w:line="240" w:lineRule="auto"/>
        <w:ind w:firstLine="0"/>
        <w:jc w:val="both"/>
        <w:rPr>
          <w:rFonts w:ascii="Arial" w:hAnsi="Arial" w:cs="Arial"/>
          <w:color w:val="000000" w:themeColor="text1"/>
          <w:sz w:val="20"/>
          <w:szCs w:val="20"/>
        </w:rPr>
      </w:pPr>
    </w:p>
    <w:p w:rsidR="000F23C5" w:rsidRPr="00981548" w:rsidRDefault="000F23C5" w:rsidP="00FF37C8">
      <w:pPr>
        <w:pStyle w:val="BodyText"/>
        <w:spacing w:after="0" w:line="240" w:lineRule="auto"/>
        <w:ind w:firstLine="0"/>
        <w:jc w:val="right"/>
        <w:rPr>
          <w:rFonts w:ascii="Arial" w:hAnsi="Arial" w:cs="Arial"/>
          <w:color w:val="000000" w:themeColor="text1"/>
          <w:sz w:val="20"/>
          <w:szCs w:val="20"/>
        </w:rPr>
        <w:sectPr w:rsidR="000F23C5" w:rsidRPr="00981548" w:rsidSect="008D2C0C">
          <w:headerReference w:type="even" r:id="rId15"/>
          <w:headerReference w:type="default" r:id="rId16"/>
          <w:type w:val="continuous"/>
          <w:pgSz w:w="11900" w:h="16840"/>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5241"/>
      </w:tblGrid>
      <w:tr w:rsidR="0051124B" w:rsidRPr="00981548" w:rsidTr="00C82D14">
        <w:tc>
          <w:tcPr>
            <w:tcW w:w="2095" w:type="pct"/>
          </w:tcPr>
          <w:p w:rsidR="0051124B" w:rsidRPr="003E1723" w:rsidRDefault="0051124B" w:rsidP="00C82D14">
            <w:pPr>
              <w:pStyle w:val="BodyText"/>
              <w:spacing w:after="0" w:line="240" w:lineRule="auto"/>
              <w:ind w:firstLine="0"/>
              <w:jc w:val="center"/>
              <w:rPr>
                <w:rFonts w:ascii="Arial" w:hAnsi="Arial" w:cs="Arial"/>
                <w:b/>
                <w:bCs/>
                <w:sz w:val="20"/>
                <w:szCs w:val="20"/>
              </w:rPr>
            </w:pPr>
            <w:bookmarkStart w:id="129" w:name="bookmark128"/>
            <w:bookmarkStart w:id="130" w:name="bookmark129"/>
            <w:bookmarkStart w:id="131" w:name="bookmark130"/>
            <w:r w:rsidRPr="003E1723">
              <w:rPr>
                <w:rFonts w:ascii="Arial" w:hAnsi="Arial" w:cs="Arial"/>
                <w:b/>
                <w:bCs/>
                <w:sz w:val="20"/>
                <w:szCs w:val="20"/>
              </w:rPr>
              <w:lastRenderedPageBreak/>
              <w:t>BỘ TÀI CHÍNH</w:t>
            </w:r>
          </w:p>
          <w:p w:rsidR="0051124B" w:rsidRPr="003E1723" w:rsidRDefault="0051124B" w:rsidP="00C82D14">
            <w:pPr>
              <w:pStyle w:val="BodyText"/>
              <w:spacing w:after="0" w:line="240" w:lineRule="auto"/>
              <w:ind w:firstLine="0"/>
              <w:jc w:val="center"/>
              <w:rPr>
                <w:rFonts w:ascii="Arial" w:hAnsi="Arial" w:cs="Arial"/>
                <w:bCs/>
                <w:sz w:val="20"/>
                <w:szCs w:val="20"/>
                <w:vertAlign w:val="superscript"/>
              </w:rPr>
            </w:pPr>
            <w:r w:rsidRPr="003E1723">
              <w:rPr>
                <w:rFonts w:ascii="Arial" w:hAnsi="Arial" w:cs="Arial"/>
                <w:bCs/>
                <w:sz w:val="20"/>
                <w:szCs w:val="20"/>
                <w:vertAlign w:val="superscript"/>
              </w:rPr>
              <w:t>_______</w:t>
            </w:r>
          </w:p>
        </w:tc>
        <w:tc>
          <w:tcPr>
            <w:tcW w:w="2905" w:type="pct"/>
          </w:tcPr>
          <w:p w:rsidR="0051124B" w:rsidRPr="003E1723" w:rsidRDefault="0051124B" w:rsidP="00C82D14">
            <w:pPr>
              <w:pStyle w:val="BodyText"/>
              <w:spacing w:after="0" w:line="240" w:lineRule="auto"/>
              <w:ind w:firstLine="0"/>
              <w:jc w:val="center"/>
              <w:rPr>
                <w:rFonts w:ascii="Arial" w:hAnsi="Arial" w:cs="Arial"/>
                <w:sz w:val="20"/>
                <w:szCs w:val="20"/>
              </w:rPr>
            </w:pPr>
            <w:r w:rsidRPr="003E1723">
              <w:rPr>
                <w:rFonts w:ascii="Arial" w:hAnsi="Arial" w:cs="Arial"/>
                <w:b/>
                <w:bCs/>
                <w:sz w:val="20"/>
                <w:szCs w:val="20"/>
              </w:rPr>
              <w:t>CỘNG HÒA XÃ HỘI CHỦ NGHĨA VIỆT NAM</w:t>
            </w:r>
          </w:p>
          <w:p w:rsidR="0051124B" w:rsidRPr="003E1723" w:rsidRDefault="0051124B" w:rsidP="00C82D14">
            <w:pPr>
              <w:pStyle w:val="BodyText"/>
              <w:spacing w:after="0" w:line="240" w:lineRule="auto"/>
              <w:ind w:firstLine="0"/>
              <w:jc w:val="center"/>
              <w:rPr>
                <w:rFonts w:ascii="Arial" w:hAnsi="Arial" w:cs="Arial"/>
                <w:b/>
                <w:bCs/>
                <w:sz w:val="20"/>
                <w:szCs w:val="20"/>
              </w:rPr>
            </w:pPr>
            <w:r w:rsidRPr="003E1723">
              <w:rPr>
                <w:rFonts w:ascii="Arial" w:hAnsi="Arial" w:cs="Arial"/>
                <w:b/>
                <w:bCs/>
                <w:sz w:val="20"/>
                <w:szCs w:val="20"/>
              </w:rPr>
              <w:t>Độc lập - Tự do - Hạnh phúc</w:t>
            </w:r>
          </w:p>
          <w:p w:rsidR="0051124B" w:rsidRPr="003E1723" w:rsidRDefault="0051124B" w:rsidP="00C82D14">
            <w:pPr>
              <w:pStyle w:val="BodyText"/>
              <w:spacing w:after="0" w:line="240" w:lineRule="auto"/>
              <w:ind w:firstLine="0"/>
              <w:jc w:val="center"/>
              <w:rPr>
                <w:rFonts w:ascii="Arial" w:hAnsi="Arial" w:cs="Arial"/>
                <w:bCs/>
                <w:sz w:val="20"/>
                <w:szCs w:val="20"/>
                <w:vertAlign w:val="superscript"/>
              </w:rPr>
            </w:pPr>
            <w:r w:rsidRPr="003E1723">
              <w:rPr>
                <w:rFonts w:ascii="Arial" w:hAnsi="Arial" w:cs="Arial"/>
                <w:bCs/>
                <w:sz w:val="20"/>
                <w:szCs w:val="20"/>
                <w:vertAlign w:val="superscript"/>
              </w:rPr>
              <w:t>_____________________________</w:t>
            </w:r>
          </w:p>
        </w:tc>
      </w:tr>
    </w:tbl>
    <w:p w:rsidR="0051124B" w:rsidRDefault="0051124B" w:rsidP="00FF37C8">
      <w:pPr>
        <w:pStyle w:val="Heading20"/>
        <w:keepNext/>
        <w:keepLines/>
        <w:spacing w:after="0" w:line="240" w:lineRule="auto"/>
        <w:ind w:firstLine="0"/>
        <w:jc w:val="center"/>
        <w:rPr>
          <w:rFonts w:ascii="Arial" w:hAnsi="Arial" w:cs="Arial"/>
          <w:color w:val="000000" w:themeColor="text1"/>
          <w:sz w:val="20"/>
          <w:szCs w:val="20"/>
        </w:rPr>
      </w:pPr>
    </w:p>
    <w:p w:rsidR="0051124B" w:rsidRDefault="0051124B" w:rsidP="00FF37C8">
      <w:pPr>
        <w:pStyle w:val="Heading20"/>
        <w:keepNext/>
        <w:keepLines/>
        <w:spacing w:after="0" w:line="240" w:lineRule="auto"/>
        <w:ind w:firstLine="0"/>
        <w:jc w:val="center"/>
        <w:rPr>
          <w:rFonts w:ascii="Arial" w:hAnsi="Arial" w:cs="Arial"/>
          <w:color w:val="000000" w:themeColor="text1"/>
          <w:sz w:val="20"/>
          <w:szCs w:val="20"/>
        </w:rPr>
      </w:pPr>
    </w:p>
    <w:p w:rsidR="000F23C5" w:rsidRPr="00981548" w:rsidRDefault="00163E9F" w:rsidP="00FF37C8">
      <w:pPr>
        <w:pStyle w:val="Heading20"/>
        <w:keepNext/>
        <w:keepLines/>
        <w:spacing w:after="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CHUẨN MỰC</w:t>
      </w:r>
      <w:r w:rsidR="00FF37C8" w:rsidRPr="00981548">
        <w:rPr>
          <w:rFonts w:ascii="Arial" w:hAnsi="Arial" w:cs="Arial"/>
          <w:color w:val="000000" w:themeColor="text1"/>
          <w:sz w:val="20"/>
          <w:szCs w:val="20"/>
        </w:rPr>
        <w:t xml:space="preserve"> THẨM ĐỊNH GIÁ VIỆT NAM</w:t>
      </w:r>
      <w:r w:rsidR="00FF37C8" w:rsidRPr="00981548">
        <w:rPr>
          <w:rFonts w:ascii="Arial" w:hAnsi="Arial" w:cs="Arial"/>
          <w:color w:val="000000" w:themeColor="text1"/>
          <w:sz w:val="20"/>
          <w:szCs w:val="20"/>
        </w:rPr>
        <w:br/>
      </w:r>
      <w:r>
        <w:rPr>
          <w:rFonts w:ascii="Arial" w:hAnsi="Arial" w:cs="Arial"/>
          <w:color w:val="000000" w:themeColor="text1"/>
          <w:sz w:val="20"/>
          <w:szCs w:val="20"/>
        </w:rPr>
        <w:t>VỀ</w:t>
      </w:r>
      <w:r w:rsidR="0051124B">
        <w:rPr>
          <w:rFonts w:ascii="Arial" w:hAnsi="Arial" w:cs="Arial"/>
          <w:color w:val="000000" w:themeColor="text1"/>
          <w:sz w:val="20"/>
          <w:szCs w:val="20"/>
        </w:rPr>
        <w:t xml:space="preserve"> H</w:t>
      </w:r>
      <w:r w:rsidR="0051124B" w:rsidRPr="0051124B">
        <w:rPr>
          <w:rFonts w:ascii="Arial" w:hAnsi="Arial" w:cs="Arial"/>
          <w:color w:val="000000" w:themeColor="text1"/>
          <w:sz w:val="20"/>
          <w:szCs w:val="20"/>
        </w:rPr>
        <w:t>Ồ</w:t>
      </w:r>
      <w:r w:rsidR="0051124B">
        <w:rPr>
          <w:rFonts w:ascii="Arial" w:hAnsi="Arial" w:cs="Arial"/>
          <w:color w:val="000000" w:themeColor="text1"/>
          <w:sz w:val="20"/>
          <w:szCs w:val="20"/>
        </w:rPr>
        <w:t xml:space="preserve"> S</w:t>
      </w:r>
      <w:r w:rsidR="0051124B" w:rsidRPr="0051124B">
        <w:rPr>
          <w:rFonts w:ascii="Arial" w:hAnsi="Arial" w:cs="Arial"/>
          <w:color w:val="000000" w:themeColor="text1"/>
          <w:sz w:val="20"/>
          <w:szCs w:val="20"/>
        </w:rPr>
        <w:t>Ơ</w:t>
      </w:r>
      <w:r w:rsidR="00FF37C8" w:rsidRPr="00981548">
        <w:rPr>
          <w:rFonts w:ascii="Arial" w:hAnsi="Arial" w:cs="Arial"/>
          <w:color w:val="000000" w:themeColor="text1"/>
          <w:sz w:val="20"/>
          <w:szCs w:val="20"/>
        </w:rPr>
        <w:t xml:space="preserve"> THẨM ĐỊNH GIÁ</w:t>
      </w:r>
      <w:bookmarkEnd w:id="129"/>
      <w:bookmarkEnd w:id="130"/>
      <w:bookmarkEnd w:id="131"/>
    </w:p>
    <w:p w:rsidR="000F23C5" w:rsidRPr="00981548" w:rsidRDefault="00FF37C8" w:rsidP="0051124B">
      <w:pPr>
        <w:pStyle w:val="BodyText"/>
        <w:spacing w:after="0" w:line="240" w:lineRule="auto"/>
        <w:ind w:firstLine="0"/>
        <w:jc w:val="center"/>
        <w:rPr>
          <w:rFonts w:ascii="Arial" w:hAnsi="Arial" w:cs="Arial"/>
          <w:color w:val="000000" w:themeColor="text1"/>
          <w:sz w:val="20"/>
          <w:szCs w:val="20"/>
        </w:rPr>
      </w:pPr>
      <w:r w:rsidRPr="00981548">
        <w:rPr>
          <w:rFonts w:ascii="Arial" w:hAnsi="Arial" w:cs="Arial"/>
          <w:i/>
          <w:iCs/>
          <w:color w:val="000000" w:themeColor="text1"/>
          <w:sz w:val="20"/>
          <w:szCs w:val="20"/>
        </w:rPr>
        <w:t>(Kèm theo Thông tư số 30/2024/TT-BTC ngày 16 tháng 5 năm 2024</w:t>
      </w:r>
    </w:p>
    <w:p w:rsidR="000F23C5" w:rsidRDefault="00981548" w:rsidP="00FF37C8">
      <w:pPr>
        <w:pStyle w:val="BodyText"/>
        <w:spacing w:after="0" w:line="240" w:lineRule="auto"/>
        <w:ind w:firstLine="0"/>
        <w:jc w:val="center"/>
        <w:rPr>
          <w:rFonts w:ascii="Arial" w:hAnsi="Arial" w:cs="Arial"/>
          <w:i/>
          <w:iCs/>
          <w:color w:val="000000" w:themeColor="text1"/>
          <w:sz w:val="20"/>
          <w:szCs w:val="20"/>
        </w:rPr>
      </w:pPr>
      <w:r w:rsidRPr="00981548">
        <w:rPr>
          <w:rFonts w:ascii="Arial" w:hAnsi="Arial" w:cs="Arial"/>
          <w:i/>
          <w:iCs/>
          <w:color w:val="000000" w:themeColor="text1"/>
          <w:sz w:val="20"/>
          <w:szCs w:val="20"/>
        </w:rPr>
        <w:t>của</w:t>
      </w:r>
      <w:r w:rsidR="00FF37C8" w:rsidRPr="00981548">
        <w:rPr>
          <w:rFonts w:ascii="Arial" w:hAnsi="Arial" w:cs="Arial"/>
          <w:i/>
          <w:iCs/>
          <w:color w:val="000000" w:themeColor="text1"/>
          <w:sz w:val="20"/>
          <w:szCs w:val="20"/>
        </w:rPr>
        <w:t xml:space="preserve"> </w:t>
      </w:r>
      <w:r w:rsidRPr="00981548">
        <w:rPr>
          <w:rFonts w:ascii="Arial" w:hAnsi="Arial" w:cs="Arial"/>
          <w:i/>
          <w:iCs/>
          <w:color w:val="000000" w:themeColor="text1"/>
          <w:sz w:val="20"/>
          <w:szCs w:val="20"/>
        </w:rPr>
        <w:t>Bộ trưởng</w:t>
      </w:r>
      <w:r w:rsidR="00FF37C8" w:rsidRPr="00981548">
        <w:rPr>
          <w:rFonts w:ascii="Arial" w:hAnsi="Arial" w:cs="Arial"/>
          <w:i/>
          <w:iCs/>
          <w:color w:val="000000" w:themeColor="text1"/>
          <w:sz w:val="20"/>
          <w:szCs w:val="20"/>
        </w:rPr>
        <w:t xml:space="preserve"> Bộ </w:t>
      </w:r>
      <w:r w:rsidR="00F964EE">
        <w:rPr>
          <w:rFonts w:ascii="Arial" w:hAnsi="Arial" w:cs="Arial"/>
          <w:i/>
          <w:iCs/>
          <w:color w:val="000000" w:themeColor="text1"/>
          <w:sz w:val="20"/>
          <w:szCs w:val="20"/>
        </w:rPr>
        <w:t>Tài chính</w:t>
      </w:r>
      <w:r w:rsidR="00FF37C8" w:rsidRPr="00981548">
        <w:rPr>
          <w:rFonts w:ascii="Arial" w:hAnsi="Arial" w:cs="Arial"/>
          <w:i/>
          <w:iCs/>
          <w:color w:val="000000" w:themeColor="text1"/>
          <w:sz w:val="20"/>
          <w:szCs w:val="20"/>
        </w:rPr>
        <w:t>)</w:t>
      </w:r>
    </w:p>
    <w:p w:rsidR="0051124B" w:rsidRPr="00981548" w:rsidRDefault="0051124B" w:rsidP="00FF37C8">
      <w:pPr>
        <w:pStyle w:val="BodyText"/>
        <w:spacing w:after="0" w:line="240" w:lineRule="auto"/>
        <w:ind w:firstLine="0"/>
        <w:jc w:val="center"/>
        <w:rPr>
          <w:rFonts w:ascii="Arial" w:hAnsi="Arial" w:cs="Arial"/>
          <w:color w:val="000000" w:themeColor="text1"/>
          <w:sz w:val="20"/>
          <w:szCs w:val="20"/>
        </w:rPr>
      </w:pPr>
    </w:p>
    <w:p w:rsidR="000F23C5" w:rsidRPr="00981548" w:rsidRDefault="00FF37C8" w:rsidP="00FF37C8">
      <w:pPr>
        <w:pStyle w:val="BodyText"/>
        <w:spacing w:after="0" w:line="240" w:lineRule="auto"/>
        <w:ind w:firstLine="0"/>
        <w:jc w:val="center"/>
        <w:rPr>
          <w:rFonts w:ascii="Arial" w:hAnsi="Arial" w:cs="Arial"/>
          <w:color w:val="000000" w:themeColor="text1"/>
          <w:sz w:val="20"/>
          <w:szCs w:val="20"/>
        </w:rPr>
      </w:pPr>
      <w:r w:rsidRPr="00981548">
        <w:rPr>
          <w:rFonts w:ascii="Arial" w:hAnsi="Arial" w:cs="Arial"/>
          <w:b/>
          <w:bCs/>
          <w:color w:val="000000" w:themeColor="text1"/>
          <w:sz w:val="20"/>
          <w:szCs w:val="20"/>
        </w:rPr>
        <w:t>Chương I</w:t>
      </w:r>
    </w:p>
    <w:p w:rsidR="000F23C5" w:rsidRDefault="00FF37C8" w:rsidP="00FF37C8">
      <w:pPr>
        <w:pStyle w:val="BodyText"/>
        <w:spacing w:after="0" w:line="240" w:lineRule="auto"/>
        <w:ind w:firstLine="0"/>
        <w:jc w:val="center"/>
        <w:rPr>
          <w:rFonts w:ascii="Arial" w:hAnsi="Arial" w:cs="Arial"/>
          <w:b/>
          <w:bCs/>
          <w:color w:val="000000" w:themeColor="text1"/>
          <w:sz w:val="20"/>
          <w:szCs w:val="20"/>
        </w:rPr>
      </w:pPr>
      <w:r w:rsidRPr="00981548">
        <w:rPr>
          <w:rFonts w:ascii="Arial" w:hAnsi="Arial" w:cs="Arial"/>
          <w:b/>
          <w:bCs/>
          <w:color w:val="000000" w:themeColor="text1"/>
          <w:sz w:val="20"/>
          <w:szCs w:val="20"/>
        </w:rPr>
        <w:t>QUY ĐỊNH CHUNG</w:t>
      </w:r>
    </w:p>
    <w:p w:rsidR="0051124B" w:rsidRPr="00981548" w:rsidRDefault="0051124B" w:rsidP="00FF37C8">
      <w:pPr>
        <w:pStyle w:val="BodyText"/>
        <w:spacing w:after="0" w:line="240" w:lineRule="auto"/>
        <w:ind w:firstLine="0"/>
        <w:jc w:val="center"/>
        <w:rPr>
          <w:rFonts w:ascii="Arial" w:hAnsi="Arial" w:cs="Arial"/>
          <w:color w:val="000000" w:themeColor="text1"/>
          <w:sz w:val="20"/>
          <w:szCs w:val="20"/>
        </w:rPr>
      </w:pPr>
    </w:p>
    <w:p w:rsidR="000F23C5" w:rsidRPr="00981548" w:rsidRDefault="00FF37C8" w:rsidP="00E92498">
      <w:pPr>
        <w:pStyle w:val="Heading20"/>
        <w:keepNext/>
        <w:keepLines/>
        <w:spacing w:after="120" w:line="240" w:lineRule="auto"/>
        <w:ind w:firstLine="720"/>
        <w:jc w:val="both"/>
        <w:rPr>
          <w:rFonts w:ascii="Arial" w:hAnsi="Arial" w:cs="Arial"/>
          <w:color w:val="000000" w:themeColor="text1"/>
          <w:sz w:val="20"/>
          <w:szCs w:val="20"/>
        </w:rPr>
      </w:pPr>
      <w:bookmarkStart w:id="132" w:name="bookmark131"/>
      <w:bookmarkStart w:id="133" w:name="bookmark132"/>
      <w:bookmarkStart w:id="134" w:name="bookmark133"/>
      <w:r w:rsidRPr="00981548">
        <w:rPr>
          <w:rFonts w:ascii="Arial" w:hAnsi="Arial" w:cs="Arial"/>
          <w:color w:val="000000" w:themeColor="text1"/>
          <w:sz w:val="20"/>
          <w:szCs w:val="20"/>
        </w:rPr>
        <w:t>Điều 1. Phạm vi điều chỉnh</w:t>
      </w:r>
      <w:bookmarkEnd w:id="132"/>
      <w:bookmarkEnd w:id="133"/>
      <w:bookmarkEnd w:id="134"/>
    </w:p>
    <w:p w:rsidR="000F23C5" w:rsidRPr="00981548" w:rsidRDefault="00FF37C8" w:rsidP="00E9249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color w:val="000000" w:themeColor="text1"/>
          <w:sz w:val="20"/>
          <w:szCs w:val="20"/>
        </w:rPr>
        <w:t>Chuẩn mực thẩm định giá Việt Nam này quy định và hướng dẫn về báo cáo thẩm định giá, chứng thư thẩm định giá, thông báo kết quả thẩm định giá, hồ sơ thẩm định giá khi thẩm định giá theo quy định của pháp luật về giá.</w:t>
      </w:r>
    </w:p>
    <w:p w:rsidR="000F23C5" w:rsidRPr="00981548" w:rsidRDefault="00FF37C8" w:rsidP="00E9249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 xml:space="preserve">Điều 2. </w:t>
      </w:r>
      <w:r w:rsidR="00927D96">
        <w:rPr>
          <w:rFonts w:ascii="Arial" w:hAnsi="Arial" w:cs="Arial"/>
          <w:b/>
          <w:bCs/>
          <w:color w:val="000000" w:themeColor="text1"/>
          <w:sz w:val="20"/>
          <w:szCs w:val="20"/>
        </w:rPr>
        <w:t>Đối</w:t>
      </w:r>
      <w:r w:rsidR="0051124B">
        <w:rPr>
          <w:rFonts w:ascii="Arial" w:hAnsi="Arial" w:cs="Arial"/>
          <w:b/>
          <w:bCs/>
          <w:color w:val="000000" w:themeColor="text1"/>
          <w:sz w:val="20"/>
          <w:szCs w:val="20"/>
        </w:rPr>
        <w:t xml:space="preserve"> tư</w:t>
      </w:r>
      <w:r w:rsidR="0051124B" w:rsidRPr="0051124B">
        <w:rPr>
          <w:rFonts w:ascii="Arial" w:hAnsi="Arial" w:cs="Arial"/>
          <w:b/>
          <w:bCs/>
          <w:color w:val="000000" w:themeColor="text1"/>
          <w:sz w:val="20"/>
          <w:szCs w:val="20"/>
        </w:rPr>
        <w:t>ợ</w:t>
      </w:r>
      <w:r w:rsidRPr="00981548">
        <w:rPr>
          <w:rFonts w:ascii="Arial" w:hAnsi="Arial" w:cs="Arial"/>
          <w:b/>
          <w:bCs/>
          <w:color w:val="000000" w:themeColor="text1"/>
          <w:sz w:val="20"/>
          <w:szCs w:val="20"/>
        </w:rPr>
        <w:t>ng áp dụng</w:t>
      </w:r>
    </w:p>
    <w:p w:rsidR="000F23C5" w:rsidRPr="00981548" w:rsidRDefault="0051124B" w:rsidP="00E92498">
      <w:pPr>
        <w:pStyle w:val="BodyText"/>
        <w:tabs>
          <w:tab w:val="left" w:pos="1096"/>
        </w:tabs>
        <w:spacing w:after="120" w:line="240" w:lineRule="auto"/>
        <w:ind w:firstLine="720"/>
        <w:jc w:val="both"/>
        <w:rPr>
          <w:rFonts w:ascii="Arial" w:hAnsi="Arial" w:cs="Arial"/>
          <w:color w:val="000000" w:themeColor="text1"/>
          <w:sz w:val="20"/>
          <w:szCs w:val="20"/>
        </w:rPr>
      </w:pPr>
      <w:bookmarkStart w:id="135" w:name="bookmark134"/>
      <w:bookmarkEnd w:id="135"/>
      <w:r w:rsidRPr="0051124B">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Thẩm định viên về giá, doanh nghiệp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thực hiện hoạt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cung cấp dịch vụ thẩm định giá theo quy định </w:t>
      </w:r>
      <w:r w:rsidR="00981548" w:rsidRPr="00981548">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pháp luật về giá.</w:t>
      </w:r>
    </w:p>
    <w:p w:rsidR="000F23C5" w:rsidRPr="00981548" w:rsidRDefault="0051124B" w:rsidP="00E92498">
      <w:pPr>
        <w:pStyle w:val="BodyText"/>
        <w:tabs>
          <w:tab w:val="left" w:pos="1100"/>
        </w:tabs>
        <w:spacing w:after="120" w:line="240" w:lineRule="auto"/>
        <w:ind w:firstLine="720"/>
        <w:jc w:val="both"/>
        <w:rPr>
          <w:rFonts w:ascii="Arial" w:hAnsi="Arial" w:cs="Arial"/>
          <w:color w:val="000000" w:themeColor="text1"/>
          <w:sz w:val="20"/>
          <w:szCs w:val="20"/>
        </w:rPr>
      </w:pPr>
      <w:bookmarkStart w:id="136" w:name="bookmark135"/>
      <w:bookmarkEnd w:id="136"/>
      <w:r w:rsidRPr="0051124B">
        <w:rPr>
          <w:rFonts w:ascii="Arial" w:hAnsi="Arial" w:cs="Arial"/>
          <w:color w:val="000000" w:themeColor="text1"/>
          <w:sz w:val="20"/>
          <w:szCs w:val="20"/>
        </w:rPr>
        <w:t xml:space="preserve">2. </w:t>
      </w:r>
      <w:r w:rsidR="00D56BA3">
        <w:rPr>
          <w:rFonts w:ascii="Arial" w:hAnsi="Arial" w:cs="Arial"/>
          <w:color w:val="000000" w:themeColor="text1"/>
          <w:sz w:val="20"/>
          <w:szCs w:val="20"/>
        </w:rPr>
        <w:t>Tổ chức</w:t>
      </w:r>
      <w:r w:rsidR="00FF37C8" w:rsidRPr="00981548">
        <w:rPr>
          <w:rFonts w:ascii="Arial" w:hAnsi="Arial" w:cs="Arial"/>
          <w:color w:val="000000" w:themeColor="text1"/>
          <w:sz w:val="20"/>
          <w:szCs w:val="20"/>
        </w:rPr>
        <w:t xml:space="preserve">, cá nhân thực hiện hoạt động thẩm định giá </w:t>
      </w:r>
      <w:r w:rsidR="00D71F93">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Nhà nước theo quy định của pháp luật về g</w:t>
      </w:r>
      <w:r w:rsidR="00D56BA3" w:rsidRPr="00D56BA3">
        <w:rPr>
          <w:rFonts w:ascii="Arial" w:hAnsi="Arial" w:cs="Arial"/>
          <w:color w:val="000000" w:themeColor="text1"/>
          <w:sz w:val="20"/>
          <w:szCs w:val="20"/>
        </w:rPr>
        <w:t>i</w:t>
      </w:r>
      <w:r w:rsidR="00FF37C8" w:rsidRPr="00981548">
        <w:rPr>
          <w:rFonts w:ascii="Arial" w:hAnsi="Arial" w:cs="Arial"/>
          <w:color w:val="000000" w:themeColor="text1"/>
          <w:sz w:val="20"/>
          <w:szCs w:val="20"/>
        </w:rPr>
        <w:t xml:space="preserve">á áp dụng quy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tại Điều 3, Điều 4, </w:t>
      </w:r>
      <w:r w:rsidR="00D56BA3">
        <w:rPr>
          <w:rFonts w:ascii="Arial" w:hAnsi="Arial" w:cs="Arial"/>
          <w:color w:val="000000" w:themeColor="text1"/>
          <w:sz w:val="20"/>
          <w:szCs w:val="20"/>
        </w:rPr>
        <w:t>Điều</w:t>
      </w:r>
      <w:r w:rsidR="00FF37C8" w:rsidRPr="00981548">
        <w:rPr>
          <w:rFonts w:ascii="Arial" w:hAnsi="Arial" w:cs="Arial"/>
          <w:color w:val="000000" w:themeColor="text1"/>
          <w:sz w:val="20"/>
          <w:szCs w:val="20"/>
        </w:rPr>
        <w:t xml:space="preserve"> 8, </w:t>
      </w:r>
      <w:r w:rsidR="004551A2">
        <w:rPr>
          <w:rFonts w:ascii="Arial" w:hAnsi="Arial" w:cs="Arial"/>
          <w:color w:val="000000" w:themeColor="text1"/>
          <w:sz w:val="20"/>
          <w:szCs w:val="20"/>
        </w:rPr>
        <w:t>Điều</w:t>
      </w:r>
      <w:r w:rsidR="00FF37C8" w:rsidRPr="00981548">
        <w:rPr>
          <w:rFonts w:ascii="Arial" w:hAnsi="Arial" w:cs="Arial"/>
          <w:color w:val="000000" w:themeColor="text1"/>
          <w:sz w:val="20"/>
          <w:szCs w:val="20"/>
        </w:rPr>
        <w:t xml:space="preserve"> 9 và Điều 10 của Chuẩn mực thẩm định giá Việt Nam này.</w:t>
      </w:r>
    </w:p>
    <w:p w:rsidR="000F23C5" w:rsidRDefault="0051124B" w:rsidP="00E92498">
      <w:pPr>
        <w:pStyle w:val="BodyText"/>
        <w:tabs>
          <w:tab w:val="left" w:pos="1096"/>
        </w:tabs>
        <w:spacing w:after="0" w:line="240" w:lineRule="auto"/>
        <w:ind w:firstLine="720"/>
        <w:jc w:val="both"/>
        <w:rPr>
          <w:rFonts w:ascii="Arial" w:hAnsi="Arial" w:cs="Arial"/>
          <w:color w:val="000000" w:themeColor="text1"/>
          <w:sz w:val="20"/>
          <w:szCs w:val="20"/>
        </w:rPr>
      </w:pPr>
      <w:bookmarkStart w:id="137" w:name="bookmark136"/>
      <w:bookmarkEnd w:id="137"/>
      <w:r w:rsidRPr="0051124B">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Tổ chức, cá nhân yêu cầu thẩm định giá</w:t>
      </w:r>
      <w:r w:rsidR="00D56BA3">
        <w:rPr>
          <w:rFonts w:ascii="Arial" w:hAnsi="Arial" w:cs="Arial"/>
          <w:color w:val="000000" w:themeColor="text1"/>
          <w:sz w:val="20"/>
          <w:szCs w:val="20"/>
        </w:rPr>
        <w:t>, bên thứ ba sử dụng báo cáo thẩ</w:t>
      </w:r>
      <w:r w:rsidR="00FF37C8" w:rsidRPr="00981548">
        <w:rPr>
          <w:rFonts w:ascii="Arial" w:hAnsi="Arial" w:cs="Arial"/>
          <w:color w:val="000000" w:themeColor="text1"/>
          <w:sz w:val="20"/>
          <w:szCs w:val="20"/>
        </w:rPr>
        <w:t>m định giá theo hợp đồng thẩm định giá (nếu có).</w:t>
      </w:r>
    </w:p>
    <w:p w:rsidR="00D56BA3" w:rsidRPr="00981548" w:rsidRDefault="00D56BA3" w:rsidP="0051124B">
      <w:pPr>
        <w:pStyle w:val="BodyText"/>
        <w:tabs>
          <w:tab w:val="left" w:pos="1096"/>
        </w:tabs>
        <w:spacing w:after="0" w:line="240" w:lineRule="auto"/>
        <w:ind w:firstLine="0"/>
        <w:jc w:val="both"/>
        <w:rPr>
          <w:rFonts w:ascii="Arial" w:hAnsi="Arial" w:cs="Arial"/>
          <w:color w:val="000000" w:themeColor="text1"/>
          <w:sz w:val="20"/>
          <w:szCs w:val="20"/>
        </w:rPr>
      </w:pPr>
    </w:p>
    <w:p w:rsidR="000F23C5" w:rsidRDefault="00FF37C8" w:rsidP="00FF37C8">
      <w:pPr>
        <w:pStyle w:val="BodyText"/>
        <w:spacing w:after="0" w:line="240" w:lineRule="auto"/>
        <w:ind w:firstLine="0"/>
        <w:jc w:val="center"/>
        <w:rPr>
          <w:rFonts w:ascii="Arial" w:hAnsi="Arial" w:cs="Arial"/>
          <w:b/>
          <w:bCs/>
          <w:color w:val="000000" w:themeColor="text1"/>
          <w:sz w:val="20"/>
          <w:szCs w:val="20"/>
        </w:rPr>
      </w:pPr>
      <w:r w:rsidRPr="00981548">
        <w:rPr>
          <w:rFonts w:ascii="Arial" w:hAnsi="Arial" w:cs="Arial"/>
          <w:b/>
          <w:bCs/>
          <w:color w:val="000000" w:themeColor="text1"/>
          <w:sz w:val="20"/>
          <w:szCs w:val="20"/>
        </w:rPr>
        <w:t>Ch</w:t>
      </w:r>
      <w:r w:rsidR="004E18A0">
        <w:rPr>
          <w:rFonts w:ascii="Arial" w:hAnsi="Arial" w:cs="Arial"/>
          <w:b/>
          <w:bCs/>
          <w:color w:val="000000" w:themeColor="text1"/>
          <w:sz w:val="20"/>
          <w:szCs w:val="20"/>
        </w:rPr>
        <w:t>ương</w:t>
      </w:r>
      <w:r w:rsidRPr="00981548">
        <w:rPr>
          <w:rFonts w:ascii="Arial" w:hAnsi="Arial" w:cs="Arial"/>
          <w:b/>
          <w:bCs/>
          <w:color w:val="000000" w:themeColor="text1"/>
          <w:sz w:val="20"/>
          <w:szCs w:val="20"/>
        </w:rPr>
        <w:t xml:space="preserve"> II</w:t>
      </w:r>
      <w:r w:rsidRPr="00981548">
        <w:rPr>
          <w:rFonts w:ascii="Arial" w:hAnsi="Arial" w:cs="Arial"/>
          <w:b/>
          <w:bCs/>
          <w:color w:val="000000" w:themeColor="text1"/>
          <w:sz w:val="20"/>
          <w:szCs w:val="20"/>
        </w:rPr>
        <w:br/>
        <w:t>BÁO CÁO THẨM ĐỊNH GIÁ</w:t>
      </w:r>
    </w:p>
    <w:p w:rsidR="00D56BA3" w:rsidRPr="00981548" w:rsidRDefault="00D56BA3" w:rsidP="00FF37C8">
      <w:pPr>
        <w:pStyle w:val="BodyText"/>
        <w:spacing w:after="0" w:line="240" w:lineRule="auto"/>
        <w:ind w:firstLine="0"/>
        <w:jc w:val="center"/>
        <w:rPr>
          <w:rFonts w:ascii="Arial" w:hAnsi="Arial" w:cs="Arial"/>
          <w:color w:val="000000" w:themeColor="text1"/>
          <w:sz w:val="20"/>
          <w:szCs w:val="20"/>
        </w:rPr>
      </w:pPr>
    </w:p>
    <w:p w:rsidR="000F23C5" w:rsidRPr="00981548" w:rsidRDefault="004551A2" w:rsidP="00E92498">
      <w:pPr>
        <w:pStyle w:val="BodyText"/>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Điều</w:t>
      </w:r>
      <w:r w:rsidR="00FF37C8" w:rsidRPr="00981548">
        <w:rPr>
          <w:rFonts w:ascii="Arial" w:hAnsi="Arial" w:cs="Arial"/>
          <w:b/>
          <w:bCs/>
          <w:color w:val="000000" w:themeColor="text1"/>
          <w:sz w:val="20"/>
          <w:szCs w:val="20"/>
        </w:rPr>
        <w:t xml:space="preserve"> 3. Báo cáo thẩm định giá</w:t>
      </w:r>
    </w:p>
    <w:p w:rsidR="000F23C5" w:rsidRPr="00981548" w:rsidRDefault="00D56BA3" w:rsidP="00E92498">
      <w:pPr>
        <w:pStyle w:val="BodyText"/>
        <w:tabs>
          <w:tab w:val="left" w:pos="1078"/>
        </w:tabs>
        <w:spacing w:after="120" w:line="240" w:lineRule="auto"/>
        <w:ind w:firstLine="720"/>
        <w:jc w:val="both"/>
        <w:rPr>
          <w:rFonts w:ascii="Arial" w:hAnsi="Arial" w:cs="Arial"/>
          <w:color w:val="000000" w:themeColor="text1"/>
          <w:sz w:val="20"/>
          <w:szCs w:val="20"/>
        </w:rPr>
      </w:pPr>
      <w:bookmarkStart w:id="138" w:name="bookmark137"/>
      <w:bookmarkEnd w:id="138"/>
      <w:r w:rsidRPr="00D56BA3">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Báo cáo thẩm định giá cần cung cấp các thông tin thuyết minh, lập luận, phân tích về việc xác định giá trị của tài sản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D56BA3" w:rsidP="00E92498">
      <w:pPr>
        <w:pStyle w:val="BodyText"/>
        <w:tabs>
          <w:tab w:val="left" w:pos="1086"/>
        </w:tabs>
        <w:spacing w:after="120" w:line="240" w:lineRule="auto"/>
        <w:ind w:firstLine="720"/>
        <w:jc w:val="both"/>
        <w:rPr>
          <w:rFonts w:ascii="Arial" w:hAnsi="Arial" w:cs="Arial"/>
          <w:color w:val="000000" w:themeColor="text1"/>
          <w:sz w:val="20"/>
          <w:szCs w:val="20"/>
        </w:rPr>
      </w:pPr>
      <w:bookmarkStart w:id="139" w:name="bookmark138"/>
      <w:bookmarkEnd w:id="139"/>
      <w:r w:rsidRPr="00D56BA3">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Các thông tin, số liệu trong báo cáo thẩm định giá cần </w:t>
      </w:r>
      <w:r w:rsidR="00163E9F">
        <w:rPr>
          <w:rFonts w:ascii="Arial" w:hAnsi="Arial" w:cs="Arial"/>
          <w:color w:val="000000" w:themeColor="text1"/>
          <w:sz w:val="20"/>
          <w:szCs w:val="20"/>
        </w:rPr>
        <w:t>được</w:t>
      </w:r>
      <w:r w:rsidR="00927D96">
        <w:rPr>
          <w:rFonts w:ascii="Arial" w:hAnsi="Arial" w:cs="Arial"/>
          <w:color w:val="000000" w:themeColor="text1"/>
          <w:sz w:val="20"/>
          <w:szCs w:val="20"/>
        </w:rPr>
        <w:t xml:space="preserve"> dẫn chiế</w:t>
      </w:r>
      <w:r w:rsidR="00FF37C8" w:rsidRPr="00981548">
        <w:rPr>
          <w:rFonts w:ascii="Arial" w:hAnsi="Arial" w:cs="Arial"/>
          <w:color w:val="000000" w:themeColor="text1"/>
          <w:sz w:val="20"/>
          <w:szCs w:val="20"/>
        </w:rPr>
        <w:t xml:space="preserve">u nguồn </w:t>
      </w:r>
      <w:r w:rsidR="005F1051">
        <w:rPr>
          <w:rFonts w:ascii="Arial" w:hAnsi="Arial" w:cs="Arial"/>
          <w:color w:val="000000" w:themeColor="text1"/>
          <w:sz w:val="20"/>
          <w:szCs w:val="20"/>
        </w:rPr>
        <w:t>cụ thể</w:t>
      </w:r>
      <w:r w:rsidR="00FF37C8" w:rsidRPr="00981548">
        <w:rPr>
          <w:rFonts w:ascii="Arial" w:hAnsi="Arial" w:cs="Arial"/>
          <w:color w:val="000000" w:themeColor="text1"/>
          <w:sz w:val="20"/>
          <w:szCs w:val="20"/>
        </w:rPr>
        <w:t>.</w:t>
      </w:r>
    </w:p>
    <w:p w:rsidR="00D56BA3" w:rsidRDefault="00D56BA3" w:rsidP="00E92498">
      <w:pPr>
        <w:pStyle w:val="BodyText"/>
        <w:tabs>
          <w:tab w:val="left" w:pos="1089"/>
        </w:tabs>
        <w:spacing w:after="120" w:line="240" w:lineRule="auto"/>
        <w:ind w:firstLine="720"/>
        <w:jc w:val="both"/>
        <w:rPr>
          <w:rFonts w:ascii="Arial" w:hAnsi="Arial" w:cs="Arial"/>
          <w:color w:val="000000" w:themeColor="text1"/>
          <w:sz w:val="20"/>
          <w:szCs w:val="20"/>
        </w:rPr>
      </w:pPr>
      <w:bookmarkStart w:id="140" w:name="bookmark139"/>
      <w:bookmarkEnd w:id="140"/>
      <w:r w:rsidRPr="00D56BA3">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 xml:space="preserve">Báo cáo thẩm định giá </w:t>
      </w:r>
      <w:r w:rsidR="004551A2">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được phát hành dưới dạng điện tử</w:t>
      </w:r>
      <w:r w:rsidR="00FF37C8" w:rsidRPr="00981548">
        <w:rPr>
          <w:rFonts w:ascii="Arial" w:hAnsi="Arial" w:cs="Arial"/>
          <w:color w:val="000000" w:themeColor="text1"/>
          <w:sz w:val="20"/>
          <w:szCs w:val="20"/>
        </w:rPr>
        <w:t xml:space="preserve"> với </w:t>
      </w:r>
      <w:r>
        <w:rPr>
          <w:rFonts w:ascii="Arial" w:hAnsi="Arial" w:cs="Arial"/>
          <w:color w:val="000000" w:themeColor="text1"/>
          <w:sz w:val="20"/>
          <w:szCs w:val="20"/>
        </w:rPr>
        <w:t>chữ</w:t>
      </w:r>
      <w:r w:rsidR="00FF37C8" w:rsidRPr="00981548">
        <w:rPr>
          <w:rFonts w:ascii="Arial" w:hAnsi="Arial" w:cs="Arial"/>
          <w:color w:val="000000" w:themeColor="text1"/>
          <w:sz w:val="20"/>
          <w:szCs w:val="20"/>
        </w:rPr>
        <w:t xml:space="preserve"> ký điện tử theo quy định của pháp luật về </w:t>
      </w:r>
      <w:r>
        <w:rPr>
          <w:rFonts w:ascii="Arial" w:hAnsi="Arial" w:cs="Arial"/>
          <w:color w:val="000000" w:themeColor="text1"/>
          <w:sz w:val="20"/>
          <w:szCs w:val="20"/>
        </w:rPr>
        <w:t>chữ ký điện tửu</w:t>
      </w:r>
      <w:r w:rsidR="00FF37C8" w:rsidRPr="00981548">
        <w:rPr>
          <w:rFonts w:ascii="Arial" w:hAnsi="Arial" w:cs="Arial"/>
          <w:color w:val="000000" w:themeColor="text1"/>
          <w:sz w:val="20"/>
          <w:szCs w:val="20"/>
        </w:rPr>
        <w:t xml:space="preserve"> trên cơ sở hợp đồng thẩm định giá hoặc yêu cầu thẩm định giá.</w:t>
      </w:r>
      <w:bookmarkStart w:id="141" w:name="bookmark140"/>
      <w:bookmarkStart w:id="142" w:name="bookmark141"/>
      <w:bookmarkStart w:id="143" w:name="bookmark142"/>
    </w:p>
    <w:p w:rsidR="000F23C5" w:rsidRPr="00D56BA3" w:rsidRDefault="00FF37C8" w:rsidP="00E92498">
      <w:pPr>
        <w:pStyle w:val="BodyText"/>
        <w:tabs>
          <w:tab w:val="left" w:pos="1089"/>
        </w:tabs>
        <w:spacing w:after="120" w:line="240" w:lineRule="auto"/>
        <w:ind w:firstLine="720"/>
        <w:jc w:val="both"/>
        <w:rPr>
          <w:rFonts w:ascii="Arial" w:hAnsi="Arial" w:cs="Arial"/>
          <w:b/>
          <w:color w:val="000000" w:themeColor="text1"/>
          <w:sz w:val="20"/>
          <w:szCs w:val="20"/>
        </w:rPr>
      </w:pPr>
      <w:r w:rsidRPr="00D56BA3">
        <w:rPr>
          <w:rFonts w:ascii="Arial" w:hAnsi="Arial" w:cs="Arial"/>
          <w:b/>
          <w:color w:val="000000" w:themeColor="text1"/>
          <w:sz w:val="20"/>
          <w:szCs w:val="20"/>
        </w:rPr>
        <w:t xml:space="preserve">Điều 4. Nội dung cơ bản </w:t>
      </w:r>
      <w:r w:rsidR="00981548" w:rsidRPr="00D56BA3">
        <w:rPr>
          <w:rFonts w:ascii="Arial" w:hAnsi="Arial" w:cs="Arial"/>
          <w:b/>
          <w:color w:val="000000" w:themeColor="text1"/>
          <w:sz w:val="20"/>
          <w:szCs w:val="20"/>
        </w:rPr>
        <w:t>của</w:t>
      </w:r>
      <w:r w:rsidRPr="00D56BA3">
        <w:rPr>
          <w:rFonts w:ascii="Arial" w:hAnsi="Arial" w:cs="Arial"/>
          <w:b/>
          <w:color w:val="000000" w:themeColor="text1"/>
          <w:sz w:val="20"/>
          <w:szCs w:val="20"/>
        </w:rPr>
        <w:t xml:space="preserve"> báo cáo thẩm định giá</w:t>
      </w:r>
      <w:bookmarkEnd w:id="141"/>
      <w:bookmarkEnd w:id="142"/>
      <w:bookmarkEnd w:id="143"/>
    </w:p>
    <w:p w:rsidR="000F23C5" w:rsidRPr="00981548" w:rsidRDefault="00FF37C8" w:rsidP="00E9249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color w:val="000000" w:themeColor="text1"/>
          <w:sz w:val="20"/>
          <w:szCs w:val="20"/>
        </w:rPr>
        <w:t>Báo cáo thẩm định giá bao gồm các nội dung cơ bản sau:</w:t>
      </w:r>
    </w:p>
    <w:p w:rsidR="000F23C5" w:rsidRPr="00981548" w:rsidRDefault="00D56BA3" w:rsidP="00E92498">
      <w:pPr>
        <w:pStyle w:val="BodyText"/>
        <w:tabs>
          <w:tab w:val="left" w:pos="1044"/>
        </w:tabs>
        <w:spacing w:after="120" w:line="240" w:lineRule="auto"/>
        <w:ind w:firstLine="720"/>
        <w:jc w:val="both"/>
        <w:rPr>
          <w:rFonts w:ascii="Arial" w:hAnsi="Arial" w:cs="Arial"/>
          <w:color w:val="000000" w:themeColor="text1"/>
          <w:sz w:val="20"/>
          <w:szCs w:val="20"/>
        </w:rPr>
      </w:pPr>
      <w:bookmarkStart w:id="144" w:name="bookmark143"/>
      <w:bookmarkEnd w:id="144"/>
      <w:r w:rsidRPr="00D56BA3">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Thông tin cơ bản về cá nhân, tổ chức lập báo cáo thẩm định giá</w:t>
      </w:r>
    </w:p>
    <w:p w:rsidR="000F23C5" w:rsidRPr="00981548" w:rsidRDefault="00D56BA3" w:rsidP="00E92498">
      <w:pPr>
        <w:pStyle w:val="BodyText"/>
        <w:tabs>
          <w:tab w:val="left" w:pos="1122"/>
        </w:tabs>
        <w:spacing w:after="120" w:line="240" w:lineRule="auto"/>
        <w:ind w:firstLine="720"/>
        <w:jc w:val="both"/>
        <w:rPr>
          <w:rFonts w:ascii="Arial" w:hAnsi="Arial" w:cs="Arial"/>
          <w:color w:val="000000" w:themeColor="text1"/>
          <w:sz w:val="20"/>
          <w:szCs w:val="20"/>
        </w:rPr>
      </w:pPr>
      <w:bookmarkStart w:id="145" w:name="bookmark144"/>
      <w:bookmarkEnd w:id="145"/>
      <w:r w:rsidRPr="00D56BA3">
        <w:rPr>
          <w:rFonts w:ascii="Arial" w:hAnsi="Arial" w:cs="Arial"/>
          <w:color w:val="000000" w:themeColor="text1"/>
          <w:sz w:val="20"/>
          <w:szCs w:val="20"/>
        </w:rPr>
        <w:t xml:space="preserve">a) </w:t>
      </w:r>
      <w:r w:rsidR="00927D96">
        <w:rPr>
          <w:rFonts w:ascii="Arial" w:hAnsi="Arial" w:cs="Arial"/>
          <w:color w:val="000000" w:themeColor="text1"/>
          <w:sz w:val="20"/>
          <w:szCs w:val="20"/>
        </w:rPr>
        <w:t>Đối</w:t>
      </w:r>
      <w:r w:rsidR="00FF37C8" w:rsidRPr="00981548">
        <w:rPr>
          <w:rFonts w:ascii="Arial" w:hAnsi="Arial" w:cs="Arial"/>
          <w:color w:val="000000" w:themeColor="text1"/>
          <w:sz w:val="20"/>
          <w:szCs w:val="20"/>
        </w:rPr>
        <w:t xml:space="preserve"> với hoạt động cung cấp dịch vụ thẩm định giá:</w:t>
      </w:r>
    </w:p>
    <w:p w:rsidR="000F23C5" w:rsidRPr="00981548" w:rsidRDefault="00D56BA3" w:rsidP="00E92498">
      <w:pPr>
        <w:pStyle w:val="BodyText"/>
        <w:tabs>
          <w:tab w:val="left" w:pos="981"/>
        </w:tabs>
        <w:spacing w:after="120" w:line="240" w:lineRule="auto"/>
        <w:ind w:firstLine="720"/>
        <w:jc w:val="both"/>
        <w:rPr>
          <w:rFonts w:ascii="Arial" w:hAnsi="Arial" w:cs="Arial"/>
          <w:color w:val="000000" w:themeColor="text1"/>
          <w:sz w:val="20"/>
          <w:szCs w:val="20"/>
        </w:rPr>
      </w:pPr>
      <w:bookmarkStart w:id="146" w:name="bookmark145"/>
      <w:bookmarkEnd w:id="146"/>
      <w:r w:rsidRPr="00D56BA3">
        <w:rPr>
          <w:rFonts w:ascii="Arial" w:hAnsi="Arial" w:cs="Arial"/>
          <w:color w:val="000000" w:themeColor="text1"/>
          <w:sz w:val="20"/>
          <w:szCs w:val="20"/>
        </w:rPr>
        <w:t xml:space="preserve">- </w:t>
      </w:r>
      <w:r w:rsidR="00FF37C8" w:rsidRPr="00981548">
        <w:rPr>
          <w:rFonts w:ascii="Arial" w:hAnsi="Arial" w:cs="Arial"/>
          <w:color w:val="000000" w:themeColor="text1"/>
          <w:sz w:val="20"/>
          <w:szCs w:val="20"/>
        </w:rPr>
        <w:t xml:space="preserve">Tên và </w:t>
      </w:r>
      <w:r>
        <w:rPr>
          <w:rFonts w:ascii="Arial" w:hAnsi="Arial" w:cs="Arial"/>
          <w:color w:val="000000" w:themeColor="text1"/>
          <w:sz w:val="20"/>
          <w:szCs w:val="20"/>
        </w:rPr>
        <w:t>địa</w:t>
      </w:r>
      <w:r w:rsidR="00FF37C8" w:rsidRPr="00981548">
        <w:rPr>
          <w:rFonts w:ascii="Arial" w:hAnsi="Arial" w:cs="Arial"/>
          <w:color w:val="000000" w:themeColor="text1"/>
          <w:sz w:val="20"/>
          <w:szCs w:val="20"/>
        </w:rPr>
        <w:t xml:space="preserve"> chỉ của doanh nghiệp thẩm định giá hoặc chi nhánh doanh nghiệp thẩm định giá;</w:t>
      </w:r>
    </w:p>
    <w:p w:rsidR="000F23C5" w:rsidRPr="00981548" w:rsidRDefault="00D56BA3" w:rsidP="00E92498">
      <w:pPr>
        <w:pStyle w:val="BodyText"/>
        <w:tabs>
          <w:tab w:val="left" w:pos="996"/>
        </w:tabs>
        <w:spacing w:after="120" w:line="240" w:lineRule="auto"/>
        <w:ind w:firstLine="720"/>
        <w:jc w:val="both"/>
        <w:rPr>
          <w:rFonts w:ascii="Arial" w:hAnsi="Arial" w:cs="Arial"/>
          <w:color w:val="000000" w:themeColor="text1"/>
          <w:sz w:val="20"/>
          <w:szCs w:val="20"/>
        </w:rPr>
      </w:pPr>
      <w:bookmarkStart w:id="147" w:name="bookmark146"/>
      <w:bookmarkEnd w:id="147"/>
      <w:r w:rsidRPr="00D56BA3">
        <w:rPr>
          <w:rFonts w:ascii="Arial" w:hAnsi="Arial" w:cs="Arial"/>
          <w:color w:val="000000" w:themeColor="text1"/>
          <w:sz w:val="20"/>
          <w:szCs w:val="20"/>
        </w:rPr>
        <w:t xml:space="preserve">- </w:t>
      </w:r>
      <w:r w:rsidR="00FF37C8" w:rsidRPr="00981548">
        <w:rPr>
          <w:rFonts w:ascii="Arial" w:hAnsi="Arial" w:cs="Arial"/>
          <w:color w:val="000000" w:themeColor="text1"/>
          <w:sz w:val="20"/>
          <w:szCs w:val="20"/>
        </w:rPr>
        <w:t>Mã số giấy chứng nh</w:t>
      </w:r>
      <w:r>
        <w:rPr>
          <w:rFonts w:ascii="Arial" w:hAnsi="Arial" w:cs="Arial"/>
          <w:color w:val="000000" w:themeColor="text1"/>
          <w:sz w:val="20"/>
          <w:szCs w:val="20"/>
        </w:rPr>
        <w:t>ậ</w:t>
      </w:r>
      <w:r w:rsidR="00FF37C8" w:rsidRPr="00981548">
        <w:rPr>
          <w:rFonts w:ascii="Arial" w:hAnsi="Arial" w:cs="Arial"/>
          <w:color w:val="000000" w:themeColor="text1"/>
          <w:sz w:val="20"/>
          <w:szCs w:val="20"/>
        </w:rPr>
        <w:t xml:space="preserve">n </w:t>
      </w:r>
      <w:r w:rsidR="004551A2">
        <w:rPr>
          <w:rFonts w:ascii="Arial" w:hAnsi="Arial" w:cs="Arial"/>
          <w:color w:val="000000" w:themeColor="text1"/>
          <w:sz w:val="20"/>
          <w:szCs w:val="20"/>
        </w:rPr>
        <w:t>đủ</w:t>
      </w:r>
      <w:r w:rsidR="00FF37C8" w:rsidRPr="00981548">
        <w:rPr>
          <w:rFonts w:ascii="Arial" w:hAnsi="Arial" w:cs="Arial"/>
          <w:color w:val="000000" w:themeColor="text1"/>
          <w:sz w:val="20"/>
          <w:szCs w:val="20"/>
        </w:rPr>
        <w:t xml:space="preserve"> </w:t>
      </w:r>
      <w:r w:rsidR="004551A2">
        <w:rPr>
          <w:rFonts w:ascii="Arial" w:hAnsi="Arial" w:cs="Arial"/>
          <w:color w:val="000000" w:themeColor="text1"/>
          <w:sz w:val="20"/>
          <w:szCs w:val="20"/>
        </w:rPr>
        <w:t>điều</w:t>
      </w:r>
      <w:r w:rsidR="00FF37C8" w:rsidRPr="00981548">
        <w:rPr>
          <w:rFonts w:ascii="Arial" w:hAnsi="Arial" w:cs="Arial"/>
          <w:color w:val="000000" w:themeColor="text1"/>
          <w:sz w:val="20"/>
          <w:szCs w:val="20"/>
        </w:rPr>
        <w:t xml:space="preserve"> kiện kinh doanh dịch vụ thẩm định giá, </w:t>
      </w:r>
      <w:r w:rsidR="005F1051">
        <w:rPr>
          <w:rFonts w:ascii="Arial" w:hAnsi="Arial" w:cs="Arial"/>
          <w:color w:val="000000" w:themeColor="text1"/>
          <w:sz w:val="20"/>
          <w:szCs w:val="20"/>
        </w:rPr>
        <w:t>số</w:t>
      </w:r>
      <w:r w:rsidR="00FF37C8" w:rsidRPr="00981548">
        <w:rPr>
          <w:rFonts w:ascii="Arial" w:hAnsi="Arial" w:cs="Arial"/>
          <w:color w:val="000000" w:themeColor="text1"/>
          <w:sz w:val="20"/>
          <w:szCs w:val="20"/>
        </w:rPr>
        <w:t xml:space="preserve"> thông báo của Bộ T</w:t>
      </w:r>
      <w:r>
        <w:rPr>
          <w:rFonts w:ascii="Arial" w:hAnsi="Arial" w:cs="Arial"/>
          <w:color w:val="000000" w:themeColor="text1"/>
          <w:sz w:val="20"/>
          <w:szCs w:val="20"/>
        </w:rPr>
        <w:t>ài chính về việc doanh nghiệp đủ</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điều</w:t>
      </w:r>
      <w:r w:rsidR="00FF37C8" w:rsidRPr="00981548">
        <w:rPr>
          <w:rFonts w:ascii="Arial" w:hAnsi="Arial" w:cs="Arial"/>
          <w:color w:val="000000" w:themeColor="text1"/>
          <w:sz w:val="20"/>
          <w:szCs w:val="20"/>
        </w:rPr>
        <w:t xml:space="preserve"> kiện hoạt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kinh doanh dịch vụ thẩm định giá;</w:t>
      </w:r>
    </w:p>
    <w:p w:rsidR="000F23C5" w:rsidRPr="00981548" w:rsidRDefault="00D56BA3" w:rsidP="00E92498">
      <w:pPr>
        <w:pStyle w:val="BodyText"/>
        <w:tabs>
          <w:tab w:val="left" w:pos="1010"/>
        </w:tabs>
        <w:spacing w:after="120" w:line="240" w:lineRule="auto"/>
        <w:ind w:firstLine="720"/>
        <w:jc w:val="both"/>
        <w:rPr>
          <w:rFonts w:ascii="Arial" w:hAnsi="Arial" w:cs="Arial"/>
          <w:color w:val="000000" w:themeColor="text1"/>
          <w:sz w:val="20"/>
          <w:szCs w:val="20"/>
        </w:rPr>
      </w:pPr>
      <w:bookmarkStart w:id="148" w:name="bookmark147"/>
      <w:bookmarkEnd w:id="148"/>
      <w:r w:rsidRPr="00D56BA3">
        <w:rPr>
          <w:rFonts w:ascii="Arial" w:hAnsi="Arial" w:cs="Arial"/>
          <w:color w:val="000000" w:themeColor="text1"/>
          <w:sz w:val="20"/>
          <w:szCs w:val="20"/>
        </w:rPr>
        <w:t xml:space="preserve">- </w:t>
      </w:r>
      <w:r w:rsidR="00FF37C8" w:rsidRPr="00981548">
        <w:rPr>
          <w:rFonts w:ascii="Arial" w:hAnsi="Arial" w:cs="Arial"/>
          <w:color w:val="000000" w:themeColor="text1"/>
          <w:sz w:val="20"/>
          <w:szCs w:val="20"/>
        </w:rPr>
        <w:t>Tên thẩm định viên thực hi</w:t>
      </w:r>
      <w:r>
        <w:rPr>
          <w:rFonts w:ascii="Arial" w:hAnsi="Arial" w:cs="Arial"/>
          <w:color w:val="000000" w:themeColor="text1"/>
          <w:sz w:val="20"/>
          <w:szCs w:val="20"/>
        </w:rPr>
        <w:t>ện hoạt động thẩm định giá và số thẻ</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viên về giá;</w:t>
      </w:r>
    </w:p>
    <w:p w:rsidR="000F23C5" w:rsidRPr="00981548" w:rsidRDefault="00D56BA3" w:rsidP="00E92498">
      <w:pPr>
        <w:pStyle w:val="BodyText"/>
        <w:tabs>
          <w:tab w:val="left" w:pos="1010"/>
        </w:tabs>
        <w:spacing w:after="120" w:line="240" w:lineRule="auto"/>
        <w:ind w:firstLine="720"/>
        <w:jc w:val="both"/>
        <w:rPr>
          <w:rFonts w:ascii="Arial" w:hAnsi="Arial" w:cs="Arial"/>
          <w:color w:val="000000" w:themeColor="text1"/>
          <w:sz w:val="20"/>
          <w:szCs w:val="20"/>
        </w:rPr>
      </w:pPr>
      <w:bookmarkStart w:id="149" w:name="bookmark148"/>
      <w:bookmarkEnd w:id="149"/>
      <w:r w:rsidRPr="00D56BA3">
        <w:rPr>
          <w:rFonts w:ascii="Arial" w:hAnsi="Arial" w:cs="Arial"/>
          <w:color w:val="000000" w:themeColor="text1"/>
          <w:sz w:val="20"/>
          <w:szCs w:val="20"/>
        </w:rPr>
        <w:t xml:space="preserve">- </w:t>
      </w:r>
      <w:r w:rsidR="00FF37C8" w:rsidRPr="00981548">
        <w:rPr>
          <w:rFonts w:ascii="Arial" w:hAnsi="Arial" w:cs="Arial"/>
          <w:color w:val="000000" w:themeColor="text1"/>
          <w:sz w:val="20"/>
          <w:szCs w:val="20"/>
        </w:rPr>
        <w:t xml:space="preserve">Người đại diện theo pháp luật của doanh nghiệp thẩm định giá, hoặc người </w:t>
      </w:r>
      <w:r>
        <w:rPr>
          <w:rFonts w:ascii="Arial" w:hAnsi="Arial" w:cs="Arial"/>
          <w:color w:val="000000" w:themeColor="text1"/>
          <w:sz w:val="20"/>
          <w:szCs w:val="20"/>
        </w:rPr>
        <w:t>đứng</w:t>
      </w:r>
      <w:r w:rsidR="00FF37C8" w:rsidRPr="00981548">
        <w:rPr>
          <w:rFonts w:ascii="Arial" w:hAnsi="Arial" w:cs="Arial"/>
          <w:color w:val="000000" w:themeColor="text1"/>
          <w:sz w:val="20"/>
          <w:szCs w:val="20"/>
        </w:rPr>
        <w:t xml:space="preserve"> </w:t>
      </w:r>
      <w:r w:rsidR="00F170F7">
        <w:rPr>
          <w:rFonts w:ascii="Arial" w:hAnsi="Arial" w:cs="Arial"/>
          <w:color w:val="000000" w:themeColor="text1"/>
          <w:sz w:val="20"/>
          <w:szCs w:val="20"/>
        </w:rPr>
        <w:t>đầu</w:t>
      </w:r>
      <w:r w:rsidR="00FF37C8" w:rsidRPr="00981548">
        <w:rPr>
          <w:rFonts w:ascii="Arial" w:hAnsi="Arial" w:cs="Arial"/>
          <w:color w:val="000000" w:themeColor="text1"/>
          <w:sz w:val="20"/>
          <w:szCs w:val="20"/>
        </w:rPr>
        <w:t xml:space="preserve"> chi nhánh doanh nghiệp thẩm định giá, hoặc người quản lý doanh nghiệp được ủy quyền ký </w:t>
      </w:r>
      <w:r>
        <w:rPr>
          <w:rFonts w:ascii="Arial" w:hAnsi="Arial" w:cs="Arial"/>
          <w:color w:val="000000" w:themeColor="text1"/>
          <w:sz w:val="20"/>
          <w:szCs w:val="20"/>
        </w:rPr>
        <w:t>chứng</w:t>
      </w:r>
      <w:r w:rsidR="00FF37C8" w:rsidRPr="00981548">
        <w:rPr>
          <w:rFonts w:ascii="Arial" w:hAnsi="Arial" w:cs="Arial"/>
          <w:color w:val="000000" w:themeColor="text1"/>
          <w:sz w:val="20"/>
          <w:szCs w:val="20"/>
        </w:rPr>
        <w:t xml:space="preserve"> thư thẩm định giá và xem xét, phê duyệt báo cáo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D56BA3" w:rsidP="00E92498">
      <w:pPr>
        <w:pStyle w:val="BodyText"/>
        <w:tabs>
          <w:tab w:val="left" w:pos="1129"/>
        </w:tabs>
        <w:spacing w:after="120" w:line="240" w:lineRule="auto"/>
        <w:ind w:firstLine="720"/>
        <w:jc w:val="both"/>
        <w:rPr>
          <w:rFonts w:ascii="Arial" w:hAnsi="Arial" w:cs="Arial"/>
          <w:color w:val="000000" w:themeColor="text1"/>
          <w:sz w:val="20"/>
          <w:szCs w:val="20"/>
        </w:rPr>
      </w:pPr>
      <w:bookmarkStart w:id="150" w:name="bookmark149"/>
      <w:bookmarkEnd w:id="150"/>
      <w:r w:rsidRPr="00D56BA3">
        <w:rPr>
          <w:rFonts w:ascii="Arial" w:hAnsi="Arial" w:cs="Arial"/>
          <w:color w:val="000000" w:themeColor="text1"/>
          <w:sz w:val="20"/>
          <w:szCs w:val="20"/>
        </w:rPr>
        <w:t xml:space="preserve">b) </w:t>
      </w:r>
      <w:r w:rsidR="00FF37C8" w:rsidRPr="00981548">
        <w:rPr>
          <w:rFonts w:ascii="Arial" w:hAnsi="Arial" w:cs="Arial"/>
          <w:color w:val="000000" w:themeColor="text1"/>
          <w:sz w:val="20"/>
          <w:szCs w:val="20"/>
        </w:rPr>
        <w:t xml:space="preserve">Hoạt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w:t>
      </w:r>
      <w:r w:rsidR="00981548" w:rsidRPr="00981548">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Nhà nước:</w:t>
      </w:r>
    </w:p>
    <w:p w:rsidR="000F23C5" w:rsidRPr="00981548" w:rsidRDefault="00D56BA3" w:rsidP="00E92498">
      <w:pPr>
        <w:pStyle w:val="BodyText"/>
        <w:tabs>
          <w:tab w:val="left" w:pos="986"/>
        </w:tabs>
        <w:spacing w:after="120" w:line="240" w:lineRule="auto"/>
        <w:ind w:firstLine="720"/>
        <w:jc w:val="both"/>
        <w:rPr>
          <w:rFonts w:ascii="Arial" w:hAnsi="Arial" w:cs="Arial"/>
          <w:color w:val="000000" w:themeColor="text1"/>
          <w:sz w:val="20"/>
          <w:szCs w:val="20"/>
        </w:rPr>
      </w:pPr>
      <w:bookmarkStart w:id="151" w:name="bookmark150"/>
      <w:bookmarkEnd w:id="151"/>
      <w:r w:rsidRPr="00D56BA3">
        <w:rPr>
          <w:rFonts w:ascii="Arial" w:hAnsi="Arial" w:cs="Arial"/>
          <w:color w:val="000000" w:themeColor="text1"/>
          <w:sz w:val="20"/>
          <w:szCs w:val="20"/>
        </w:rPr>
        <w:t xml:space="preserve">- </w:t>
      </w:r>
      <w:r w:rsidR="00FF37C8" w:rsidRPr="00981548">
        <w:rPr>
          <w:rFonts w:ascii="Arial" w:hAnsi="Arial" w:cs="Arial"/>
          <w:color w:val="000000" w:themeColor="text1"/>
          <w:sz w:val="20"/>
          <w:szCs w:val="20"/>
        </w:rPr>
        <w:t xml:space="preserve">Tên và </w:t>
      </w:r>
      <w:r>
        <w:rPr>
          <w:rFonts w:ascii="Arial" w:hAnsi="Arial" w:cs="Arial"/>
          <w:color w:val="000000" w:themeColor="text1"/>
          <w:sz w:val="20"/>
          <w:szCs w:val="20"/>
        </w:rPr>
        <w:t>địa</w:t>
      </w:r>
      <w:r w:rsidR="00FF37C8" w:rsidRPr="00981548">
        <w:rPr>
          <w:rFonts w:ascii="Arial" w:hAnsi="Arial" w:cs="Arial"/>
          <w:color w:val="000000" w:themeColor="text1"/>
          <w:sz w:val="20"/>
          <w:szCs w:val="20"/>
        </w:rPr>
        <w:t xml:space="preserve"> chỉ của đơn vị thành lập hội </w:t>
      </w:r>
      <w:r>
        <w:rPr>
          <w:rFonts w:ascii="Arial" w:hAnsi="Arial" w:cs="Arial"/>
          <w:color w:val="000000" w:themeColor="text1"/>
          <w:sz w:val="20"/>
          <w:szCs w:val="20"/>
        </w:rPr>
        <w:t>đồng</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D56BA3" w:rsidP="00E92498">
      <w:pPr>
        <w:pStyle w:val="BodyText"/>
        <w:tabs>
          <w:tab w:val="left" w:pos="986"/>
        </w:tabs>
        <w:spacing w:after="120" w:line="240" w:lineRule="auto"/>
        <w:ind w:firstLine="720"/>
        <w:jc w:val="both"/>
        <w:rPr>
          <w:rFonts w:ascii="Arial" w:hAnsi="Arial" w:cs="Arial"/>
          <w:color w:val="000000" w:themeColor="text1"/>
          <w:sz w:val="20"/>
          <w:szCs w:val="20"/>
        </w:rPr>
      </w:pPr>
      <w:bookmarkStart w:id="152" w:name="bookmark151"/>
      <w:bookmarkEnd w:id="152"/>
      <w:r w:rsidRPr="00D56BA3">
        <w:rPr>
          <w:rFonts w:ascii="Arial" w:hAnsi="Arial" w:cs="Arial"/>
          <w:color w:val="000000" w:themeColor="text1"/>
          <w:sz w:val="20"/>
          <w:szCs w:val="20"/>
        </w:rPr>
        <w:t xml:space="preserve">- </w:t>
      </w:r>
      <w:r w:rsidR="00FF37C8" w:rsidRPr="00981548">
        <w:rPr>
          <w:rFonts w:ascii="Arial" w:hAnsi="Arial" w:cs="Arial"/>
          <w:color w:val="000000" w:themeColor="text1"/>
          <w:sz w:val="20"/>
          <w:szCs w:val="20"/>
        </w:rPr>
        <w:t>Họ tên, chức vụ, đơn vị công tác của thành viên hội đồng thẩm định giá.</w:t>
      </w:r>
    </w:p>
    <w:p w:rsidR="000F23C5" w:rsidRPr="00981548" w:rsidRDefault="00D56BA3" w:rsidP="00E92498">
      <w:pPr>
        <w:pStyle w:val="BodyText"/>
        <w:tabs>
          <w:tab w:val="left" w:pos="1080"/>
        </w:tabs>
        <w:spacing w:after="120" w:line="240" w:lineRule="auto"/>
        <w:ind w:firstLine="720"/>
        <w:jc w:val="both"/>
        <w:rPr>
          <w:rFonts w:ascii="Arial" w:hAnsi="Arial" w:cs="Arial"/>
          <w:color w:val="000000" w:themeColor="text1"/>
          <w:sz w:val="20"/>
          <w:szCs w:val="20"/>
        </w:rPr>
      </w:pPr>
      <w:bookmarkStart w:id="153" w:name="bookmark152"/>
      <w:bookmarkEnd w:id="153"/>
      <w:r w:rsidRPr="00D56BA3">
        <w:rPr>
          <w:rFonts w:ascii="Arial" w:hAnsi="Arial" w:cs="Arial"/>
          <w:color w:val="000000" w:themeColor="text1"/>
          <w:sz w:val="20"/>
          <w:szCs w:val="20"/>
        </w:rPr>
        <w:lastRenderedPageBreak/>
        <w:t xml:space="preserve">2. </w:t>
      </w:r>
      <w:r w:rsidR="00FF37C8" w:rsidRPr="00981548">
        <w:rPr>
          <w:rFonts w:ascii="Arial" w:hAnsi="Arial" w:cs="Arial"/>
          <w:color w:val="000000" w:themeColor="text1"/>
          <w:sz w:val="20"/>
          <w:szCs w:val="20"/>
        </w:rPr>
        <w:t xml:space="preserve">Các thông tin cơ bản về phạm vi của cuộc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C010CA" w:rsidP="00E92498">
      <w:pPr>
        <w:pStyle w:val="BodyText"/>
        <w:tabs>
          <w:tab w:val="left" w:pos="1102"/>
        </w:tabs>
        <w:spacing w:after="120" w:line="240" w:lineRule="auto"/>
        <w:ind w:firstLine="720"/>
        <w:jc w:val="both"/>
        <w:rPr>
          <w:rFonts w:ascii="Arial" w:hAnsi="Arial" w:cs="Arial"/>
          <w:color w:val="000000" w:themeColor="text1"/>
          <w:sz w:val="20"/>
          <w:szCs w:val="20"/>
        </w:rPr>
      </w:pPr>
      <w:bookmarkStart w:id="154" w:name="bookmark153"/>
      <w:bookmarkEnd w:id="154"/>
      <w:r w:rsidRPr="00C010CA">
        <w:rPr>
          <w:rFonts w:ascii="Arial" w:hAnsi="Arial" w:cs="Arial"/>
          <w:color w:val="000000" w:themeColor="text1"/>
          <w:sz w:val="20"/>
          <w:szCs w:val="20"/>
        </w:rPr>
        <w:t xml:space="preserve">a) </w:t>
      </w:r>
      <w:r w:rsidR="00FF37C8" w:rsidRPr="00981548">
        <w:rPr>
          <w:rFonts w:ascii="Arial" w:hAnsi="Arial" w:cs="Arial"/>
          <w:color w:val="000000" w:themeColor="text1"/>
          <w:sz w:val="20"/>
          <w:szCs w:val="20"/>
        </w:rPr>
        <w:t>Thông tin về tổ chức, cá nhân yêu cầu thẩm định giá;</w:t>
      </w:r>
    </w:p>
    <w:p w:rsidR="000F23C5" w:rsidRPr="00981548" w:rsidRDefault="00C010CA" w:rsidP="00E92498">
      <w:pPr>
        <w:pStyle w:val="BodyText"/>
        <w:tabs>
          <w:tab w:val="left" w:pos="1116"/>
        </w:tabs>
        <w:spacing w:after="120" w:line="240" w:lineRule="auto"/>
        <w:ind w:firstLine="720"/>
        <w:jc w:val="both"/>
        <w:rPr>
          <w:rFonts w:ascii="Arial" w:hAnsi="Arial" w:cs="Arial"/>
          <w:color w:val="000000" w:themeColor="text1"/>
          <w:sz w:val="20"/>
          <w:szCs w:val="20"/>
        </w:rPr>
      </w:pPr>
      <w:bookmarkStart w:id="155" w:name="bookmark154"/>
      <w:bookmarkEnd w:id="155"/>
      <w:r w:rsidRPr="00C010CA">
        <w:rPr>
          <w:rFonts w:ascii="Arial" w:hAnsi="Arial" w:cs="Arial"/>
          <w:color w:val="000000" w:themeColor="text1"/>
          <w:sz w:val="20"/>
          <w:szCs w:val="20"/>
        </w:rPr>
        <w:t xml:space="preserve">b) </w:t>
      </w:r>
      <w:r w:rsidR="00FF37C8" w:rsidRPr="00981548">
        <w:rPr>
          <w:rFonts w:ascii="Arial" w:hAnsi="Arial" w:cs="Arial"/>
          <w:color w:val="000000" w:themeColor="text1"/>
          <w:sz w:val="20"/>
          <w:szCs w:val="20"/>
        </w:rPr>
        <w:t>Tên tài sản thẩm định giá;</w:t>
      </w:r>
    </w:p>
    <w:p w:rsidR="000F23C5" w:rsidRPr="00981548" w:rsidRDefault="00C010CA" w:rsidP="00E92498">
      <w:pPr>
        <w:pStyle w:val="BodyText"/>
        <w:tabs>
          <w:tab w:val="left" w:pos="1116"/>
        </w:tabs>
        <w:spacing w:after="120" w:line="240" w:lineRule="auto"/>
        <w:ind w:firstLine="720"/>
        <w:jc w:val="both"/>
        <w:rPr>
          <w:rFonts w:ascii="Arial" w:hAnsi="Arial" w:cs="Arial"/>
          <w:color w:val="000000" w:themeColor="text1"/>
          <w:sz w:val="20"/>
          <w:szCs w:val="20"/>
        </w:rPr>
      </w:pPr>
      <w:bookmarkStart w:id="156" w:name="bookmark155"/>
      <w:bookmarkEnd w:id="156"/>
      <w:r w:rsidRPr="00C010CA">
        <w:rPr>
          <w:rFonts w:ascii="Arial" w:hAnsi="Arial" w:cs="Arial"/>
          <w:color w:val="000000" w:themeColor="text1"/>
          <w:sz w:val="20"/>
          <w:szCs w:val="20"/>
        </w:rPr>
        <w:t xml:space="preserve">c) </w:t>
      </w:r>
      <w:r w:rsidR="00FF37C8" w:rsidRPr="00981548">
        <w:rPr>
          <w:rFonts w:ascii="Arial" w:hAnsi="Arial" w:cs="Arial"/>
          <w:color w:val="000000" w:themeColor="text1"/>
          <w:sz w:val="20"/>
          <w:szCs w:val="20"/>
        </w:rPr>
        <w:t xml:space="preserve">Mục đích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C010CA" w:rsidP="00E92498">
      <w:pPr>
        <w:pStyle w:val="BodyText"/>
        <w:tabs>
          <w:tab w:val="left" w:pos="1116"/>
        </w:tabs>
        <w:spacing w:after="120" w:line="240" w:lineRule="auto"/>
        <w:ind w:firstLine="720"/>
        <w:jc w:val="both"/>
        <w:rPr>
          <w:rFonts w:ascii="Arial" w:hAnsi="Arial" w:cs="Arial"/>
          <w:color w:val="000000" w:themeColor="text1"/>
          <w:sz w:val="20"/>
          <w:szCs w:val="20"/>
        </w:rPr>
      </w:pPr>
      <w:bookmarkStart w:id="157" w:name="bookmark156"/>
      <w:bookmarkEnd w:id="157"/>
      <w:r w:rsidRPr="00C010CA">
        <w:rPr>
          <w:rFonts w:ascii="Arial" w:hAnsi="Arial" w:cs="Arial"/>
          <w:color w:val="000000" w:themeColor="text1"/>
          <w:sz w:val="20"/>
          <w:szCs w:val="20"/>
        </w:rPr>
        <w:t xml:space="preserve">d) </w:t>
      </w:r>
      <w:r w:rsidR="00295161">
        <w:rPr>
          <w:rFonts w:ascii="Arial" w:hAnsi="Arial" w:cs="Arial"/>
          <w:color w:val="000000" w:themeColor="text1"/>
          <w:sz w:val="20"/>
          <w:szCs w:val="20"/>
        </w:rPr>
        <w:t>Cơ sở</w:t>
      </w:r>
      <w:r w:rsidR="00FF37C8" w:rsidRPr="00981548">
        <w:rPr>
          <w:rFonts w:ascii="Arial" w:hAnsi="Arial" w:cs="Arial"/>
          <w:color w:val="000000" w:themeColor="text1"/>
          <w:sz w:val="20"/>
          <w:szCs w:val="20"/>
        </w:rPr>
        <w:t xml:space="preserve"> giá trị thẩm định giá:</w:t>
      </w:r>
    </w:p>
    <w:p w:rsidR="000F23C5" w:rsidRPr="00981548" w:rsidRDefault="00C010CA" w:rsidP="00E92498">
      <w:pPr>
        <w:pStyle w:val="BodyText"/>
        <w:tabs>
          <w:tab w:val="left" w:pos="1116"/>
        </w:tabs>
        <w:spacing w:after="120" w:line="240" w:lineRule="auto"/>
        <w:ind w:firstLine="720"/>
        <w:jc w:val="both"/>
        <w:rPr>
          <w:rFonts w:ascii="Arial" w:hAnsi="Arial" w:cs="Arial"/>
          <w:color w:val="000000" w:themeColor="text1"/>
          <w:sz w:val="20"/>
          <w:szCs w:val="20"/>
        </w:rPr>
      </w:pPr>
      <w:bookmarkStart w:id="158" w:name="bookmark157"/>
      <w:bookmarkEnd w:id="158"/>
      <w:r w:rsidRPr="00C010CA">
        <w:rPr>
          <w:rFonts w:ascii="Arial" w:hAnsi="Arial" w:cs="Arial"/>
          <w:color w:val="000000" w:themeColor="text1"/>
          <w:sz w:val="20"/>
          <w:szCs w:val="20"/>
        </w:rPr>
        <w:t xml:space="preserve">đ) </w:t>
      </w:r>
      <w:r w:rsidR="00FF37C8" w:rsidRPr="00981548">
        <w:rPr>
          <w:rFonts w:ascii="Arial" w:hAnsi="Arial" w:cs="Arial"/>
          <w:color w:val="000000" w:themeColor="text1"/>
          <w:sz w:val="20"/>
          <w:szCs w:val="20"/>
        </w:rPr>
        <w:t xml:space="preserve">Thời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thẩm định giá;</w:t>
      </w:r>
    </w:p>
    <w:p w:rsidR="000F23C5" w:rsidRPr="00981548" w:rsidRDefault="00C010CA" w:rsidP="00E92498">
      <w:pPr>
        <w:pStyle w:val="BodyText"/>
        <w:tabs>
          <w:tab w:val="left" w:pos="1116"/>
        </w:tabs>
        <w:spacing w:after="120" w:line="240" w:lineRule="auto"/>
        <w:ind w:firstLine="720"/>
        <w:jc w:val="both"/>
        <w:rPr>
          <w:rFonts w:ascii="Arial" w:hAnsi="Arial" w:cs="Arial"/>
          <w:color w:val="000000" w:themeColor="text1"/>
          <w:sz w:val="20"/>
          <w:szCs w:val="20"/>
        </w:rPr>
      </w:pPr>
      <w:bookmarkStart w:id="159" w:name="bookmark158"/>
      <w:bookmarkEnd w:id="159"/>
      <w:r w:rsidRPr="00C010CA">
        <w:rPr>
          <w:rFonts w:ascii="Arial" w:hAnsi="Arial" w:cs="Arial"/>
          <w:color w:val="000000" w:themeColor="text1"/>
          <w:sz w:val="20"/>
          <w:szCs w:val="20"/>
        </w:rPr>
        <w:t xml:space="preserve">e) </w:t>
      </w:r>
      <w:r w:rsidR="00FF37C8" w:rsidRPr="00981548">
        <w:rPr>
          <w:rFonts w:ascii="Arial" w:hAnsi="Arial" w:cs="Arial"/>
          <w:color w:val="000000" w:themeColor="text1"/>
          <w:sz w:val="20"/>
          <w:szCs w:val="20"/>
        </w:rPr>
        <w:t>Địa điểm của tài sản thẩm định giá;</w:t>
      </w:r>
    </w:p>
    <w:p w:rsidR="000F23C5" w:rsidRPr="00981548" w:rsidRDefault="00C010CA" w:rsidP="00E92498">
      <w:pPr>
        <w:pStyle w:val="BodyText"/>
        <w:tabs>
          <w:tab w:val="left" w:pos="1136"/>
        </w:tabs>
        <w:spacing w:after="120" w:line="240" w:lineRule="auto"/>
        <w:ind w:firstLine="720"/>
        <w:jc w:val="both"/>
        <w:rPr>
          <w:rFonts w:ascii="Arial" w:hAnsi="Arial" w:cs="Arial"/>
          <w:color w:val="000000" w:themeColor="text1"/>
          <w:sz w:val="20"/>
          <w:szCs w:val="20"/>
        </w:rPr>
      </w:pPr>
      <w:bookmarkStart w:id="160" w:name="bookmark159"/>
      <w:bookmarkEnd w:id="160"/>
      <w:r w:rsidRPr="00C010CA">
        <w:rPr>
          <w:rFonts w:ascii="Arial" w:hAnsi="Arial" w:cs="Arial"/>
          <w:color w:val="000000" w:themeColor="text1"/>
          <w:sz w:val="20"/>
          <w:szCs w:val="20"/>
        </w:rPr>
        <w:t xml:space="preserve">g) </w:t>
      </w:r>
      <w:r w:rsidR="00FF37C8" w:rsidRPr="00981548">
        <w:rPr>
          <w:rFonts w:ascii="Arial" w:hAnsi="Arial" w:cs="Arial"/>
          <w:color w:val="000000" w:themeColor="text1"/>
          <w:sz w:val="20"/>
          <w:szCs w:val="20"/>
        </w:rPr>
        <w:t xml:space="preserve">Thời điểm và/hoặc giai đoạn tiến hành khảo sát tài sản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C010CA" w:rsidP="00E92498">
      <w:pPr>
        <w:pStyle w:val="BodyText"/>
        <w:tabs>
          <w:tab w:val="left" w:pos="1132"/>
        </w:tabs>
        <w:spacing w:after="120" w:line="240" w:lineRule="auto"/>
        <w:ind w:firstLine="720"/>
        <w:jc w:val="both"/>
        <w:rPr>
          <w:rFonts w:ascii="Arial" w:hAnsi="Arial" w:cs="Arial"/>
          <w:color w:val="000000" w:themeColor="text1"/>
          <w:sz w:val="20"/>
          <w:szCs w:val="20"/>
        </w:rPr>
      </w:pPr>
      <w:bookmarkStart w:id="161" w:name="bookmark160"/>
      <w:bookmarkEnd w:id="161"/>
      <w:r w:rsidRPr="00C010CA">
        <w:rPr>
          <w:rFonts w:ascii="Arial" w:hAnsi="Arial" w:cs="Arial"/>
          <w:color w:val="000000" w:themeColor="text1"/>
          <w:sz w:val="20"/>
          <w:szCs w:val="20"/>
        </w:rPr>
        <w:t xml:space="preserve">h) </w:t>
      </w:r>
      <w:r w:rsidR="00FF37C8" w:rsidRPr="00981548">
        <w:rPr>
          <w:rFonts w:ascii="Arial" w:hAnsi="Arial" w:cs="Arial"/>
          <w:color w:val="000000" w:themeColor="text1"/>
          <w:sz w:val="20"/>
          <w:szCs w:val="20"/>
        </w:rPr>
        <w:t xml:space="preserve">Các nguồn thông tin được sử dụng trong quá trình thẩm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giá và việc xem xét, </w:t>
      </w:r>
      <w:r w:rsidR="00C82927">
        <w:rPr>
          <w:rFonts w:ascii="Arial" w:hAnsi="Arial" w:cs="Arial"/>
          <w:color w:val="000000" w:themeColor="text1"/>
          <w:sz w:val="20"/>
          <w:szCs w:val="20"/>
        </w:rPr>
        <w:t>đánh</w:t>
      </w:r>
      <w:r w:rsidR="00FF37C8" w:rsidRPr="00981548">
        <w:rPr>
          <w:rFonts w:ascii="Arial" w:hAnsi="Arial" w:cs="Arial"/>
          <w:color w:val="000000" w:themeColor="text1"/>
          <w:sz w:val="20"/>
          <w:szCs w:val="20"/>
        </w:rPr>
        <w:t xml:space="preserve"> giá các thông tin thu thập;</w:t>
      </w:r>
    </w:p>
    <w:p w:rsidR="000F23C5" w:rsidRPr="00981548" w:rsidRDefault="00C010CA" w:rsidP="00E92498">
      <w:pPr>
        <w:pStyle w:val="BodyText"/>
        <w:tabs>
          <w:tab w:val="left" w:pos="1140"/>
        </w:tabs>
        <w:spacing w:after="120" w:line="240" w:lineRule="auto"/>
        <w:ind w:firstLine="720"/>
        <w:jc w:val="both"/>
        <w:rPr>
          <w:rFonts w:ascii="Arial" w:hAnsi="Arial" w:cs="Arial"/>
          <w:color w:val="000000" w:themeColor="text1"/>
          <w:sz w:val="20"/>
          <w:szCs w:val="20"/>
        </w:rPr>
      </w:pPr>
      <w:bookmarkStart w:id="162" w:name="bookmark161"/>
      <w:bookmarkEnd w:id="162"/>
      <w:r w:rsidRPr="00C010CA">
        <w:rPr>
          <w:rFonts w:ascii="Arial" w:hAnsi="Arial" w:cs="Arial"/>
          <w:color w:val="000000" w:themeColor="text1"/>
          <w:sz w:val="20"/>
          <w:szCs w:val="20"/>
        </w:rPr>
        <w:t xml:space="preserve">i) </w:t>
      </w:r>
      <w:r w:rsidR="00FF37C8" w:rsidRPr="00981548">
        <w:rPr>
          <w:rFonts w:ascii="Arial" w:hAnsi="Arial" w:cs="Arial"/>
          <w:color w:val="000000" w:themeColor="text1"/>
          <w:sz w:val="20"/>
          <w:szCs w:val="20"/>
        </w:rPr>
        <w:t xml:space="preserve">Các căn cứ pháp lý </w:t>
      </w:r>
      <w:r w:rsidR="00D71F93">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cuộc thẩm định giá và </w:t>
      </w:r>
      <w:r w:rsidR="00981548" w:rsidRPr="00981548">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w:t>
      </w:r>
      <w:r w:rsidR="00295161">
        <w:rPr>
          <w:rFonts w:ascii="Arial" w:hAnsi="Arial" w:cs="Arial"/>
          <w:color w:val="000000" w:themeColor="text1"/>
          <w:sz w:val="20"/>
          <w:szCs w:val="20"/>
        </w:rPr>
        <w:t>tài sản</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để thực hiện cuộc thẩm định giá (nếu có) như hợp </w:t>
      </w:r>
      <w:r w:rsidR="00927D96">
        <w:rPr>
          <w:rFonts w:ascii="Arial" w:hAnsi="Arial" w:cs="Arial"/>
          <w:color w:val="000000" w:themeColor="text1"/>
          <w:sz w:val="20"/>
          <w:szCs w:val="20"/>
        </w:rPr>
        <w:t>đồng</w:t>
      </w:r>
      <w:r>
        <w:rPr>
          <w:rFonts w:ascii="Arial" w:hAnsi="Arial" w:cs="Arial"/>
          <w:color w:val="000000" w:themeColor="text1"/>
          <w:sz w:val="20"/>
          <w:szCs w:val="20"/>
        </w:rPr>
        <w:t xml:space="preserve"> thẩm định giá, văn b</w:t>
      </w:r>
      <w:r w:rsidRPr="00C010CA">
        <w:rPr>
          <w:rFonts w:ascii="Arial" w:hAnsi="Arial" w:cs="Arial"/>
          <w:color w:val="000000" w:themeColor="text1"/>
          <w:sz w:val="20"/>
          <w:szCs w:val="20"/>
        </w:rPr>
        <w:t>ả</w:t>
      </w:r>
      <w:r w:rsidR="00FF37C8" w:rsidRPr="00981548">
        <w:rPr>
          <w:rFonts w:ascii="Arial" w:hAnsi="Arial" w:cs="Arial"/>
          <w:color w:val="000000" w:themeColor="text1"/>
          <w:sz w:val="20"/>
          <w:szCs w:val="20"/>
        </w:rPr>
        <w:t xml:space="preserve">n yêu cầu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FF37C8" w:rsidP="00E9249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color w:val="000000" w:themeColor="text1"/>
          <w:sz w:val="20"/>
          <w:szCs w:val="20"/>
        </w:rPr>
        <w:t>k) Ngày của báo cáo thẩm định giá.</w:t>
      </w:r>
    </w:p>
    <w:p w:rsidR="000F23C5" w:rsidRPr="00981548" w:rsidRDefault="00C010CA" w:rsidP="00E92498">
      <w:pPr>
        <w:pStyle w:val="BodyText"/>
        <w:tabs>
          <w:tab w:val="left" w:pos="1096"/>
        </w:tabs>
        <w:spacing w:after="120" w:line="240" w:lineRule="auto"/>
        <w:ind w:firstLine="720"/>
        <w:jc w:val="both"/>
        <w:rPr>
          <w:rFonts w:ascii="Arial" w:hAnsi="Arial" w:cs="Arial"/>
          <w:color w:val="000000" w:themeColor="text1"/>
          <w:sz w:val="20"/>
          <w:szCs w:val="20"/>
        </w:rPr>
      </w:pPr>
      <w:bookmarkStart w:id="163" w:name="bookmark162"/>
      <w:bookmarkEnd w:id="163"/>
      <w:r w:rsidRPr="00C010CA">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 xml:space="preserve">Thông tin về tài sản thẩm định giá theo quy định tại </w:t>
      </w:r>
      <w:r w:rsidR="00981548" w:rsidRPr="00981548">
        <w:rPr>
          <w:rFonts w:ascii="Arial" w:hAnsi="Arial" w:cs="Arial"/>
          <w:color w:val="000000" w:themeColor="text1"/>
          <w:sz w:val="20"/>
          <w:szCs w:val="20"/>
        </w:rPr>
        <w:t>Chuẩn</w:t>
      </w:r>
      <w:r w:rsidR="00FF37C8" w:rsidRPr="00981548">
        <w:rPr>
          <w:rFonts w:ascii="Arial" w:hAnsi="Arial" w:cs="Arial"/>
          <w:color w:val="000000" w:themeColor="text1"/>
          <w:sz w:val="20"/>
          <w:szCs w:val="20"/>
        </w:rPr>
        <w:t xml:space="preserve"> mực thẩm định giá Việt Nam về Thu thập và phân tích thông tin về tài sản thẩm định giá.</w:t>
      </w:r>
    </w:p>
    <w:p w:rsidR="000F23C5" w:rsidRPr="00981548" w:rsidRDefault="00C010CA" w:rsidP="00E92498">
      <w:pPr>
        <w:pStyle w:val="BodyText"/>
        <w:tabs>
          <w:tab w:val="left" w:pos="1103"/>
        </w:tabs>
        <w:spacing w:after="120" w:line="240" w:lineRule="auto"/>
        <w:ind w:firstLine="720"/>
        <w:jc w:val="both"/>
        <w:rPr>
          <w:rFonts w:ascii="Arial" w:hAnsi="Arial" w:cs="Arial"/>
          <w:color w:val="000000" w:themeColor="text1"/>
          <w:sz w:val="20"/>
          <w:szCs w:val="20"/>
        </w:rPr>
      </w:pPr>
      <w:bookmarkStart w:id="164" w:name="bookmark163"/>
      <w:bookmarkEnd w:id="164"/>
      <w:r w:rsidRPr="00C010CA">
        <w:rPr>
          <w:rFonts w:ascii="Arial" w:hAnsi="Arial" w:cs="Arial"/>
          <w:color w:val="000000" w:themeColor="text1"/>
          <w:sz w:val="20"/>
          <w:szCs w:val="20"/>
        </w:rPr>
        <w:t xml:space="preserve">4. </w:t>
      </w:r>
      <w:r>
        <w:rPr>
          <w:rFonts w:ascii="Arial" w:hAnsi="Arial" w:cs="Arial"/>
          <w:color w:val="000000" w:themeColor="text1"/>
          <w:sz w:val="20"/>
          <w:szCs w:val="20"/>
        </w:rPr>
        <w:t>Thông tin tổ</w:t>
      </w:r>
      <w:r w:rsidR="00FF37C8" w:rsidRPr="00981548">
        <w:rPr>
          <w:rFonts w:ascii="Arial" w:hAnsi="Arial" w:cs="Arial"/>
          <w:color w:val="000000" w:themeColor="text1"/>
          <w:sz w:val="20"/>
          <w:szCs w:val="20"/>
        </w:rPr>
        <w:t xml:space="preserve">ng quan về thị trường giao dịch của nhóm (loại) tài </w:t>
      </w:r>
      <w:r w:rsidR="00C82927">
        <w:rPr>
          <w:rFonts w:ascii="Arial" w:hAnsi="Arial" w:cs="Arial"/>
          <w:color w:val="000000" w:themeColor="text1"/>
          <w:sz w:val="20"/>
          <w:szCs w:val="20"/>
        </w:rPr>
        <w:t>sản</w:t>
      </w:r>
      <w:r w:rsidR="00FF37C8" w:rsidRPr="00981548">
        <w:rPr>
          <w:rFonts w:ascii="Arial" w:hAnsi="Arial" w:cs="Arial"/>
          <w:color w:val="000000" w:themeColor="text1"/>
          <w:sz w:val="20"/>
          <w:szCs w:val="20"/>
        </w:rPr>
        <w:t xml:space="preserve"> thẩm định giá.</w:t>
      </w:r>
    </w:p>
    <w:p w:rsidR="000F23C5" w:rsidRPr="00981548" w:rsidRDefault="00C010CA" w:rsidP="00E92498">
      <w:pPr>
        <w:pStyle w:val="BodyText"/>
        <w:tabs>
          <w:tab w:val="left" w:pos="1110"/>
        </w:tabs>
        <w:spacing w:after="120" w:line="240" w:lineRule="auto"/>
        <w:ind w:firstLine="720"/>
        <w:jc w:val="both"/>
        <w:rPr>
          <w:rFonts w:ascii="Arial" w:hAnsi="Arial" w:cs="Arial"/>
          <w:color w:val="000000" w:themeColor="text1"/>
          <w:sz w:val="20"/>
          <w:szCs w:val="20"/>
        </w:rPr>
      </w:pPr>
      <w:bookmarkStart w:id="165" w:name="bookmark164"/>
      <w:bookmarkEnd w:id="165"/>
      <w:r w:rsidRPr="00C010CA">
        <w:rPr>
          <w:rFonts w:ascii="Arial" w:hAnsi="Arial" w:cs="Arial"/>
          <w:color w:val="000000" w:themeColor="text1"/>
          <w:sz w:val="20"/>
          <w:szCs w:val="20"/>
        </w:rPr>
        <w:t xml:space="preserve">5.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và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đặc biệt (nếu có). Trong trường hợp cần </w:t>
      </w:r>
      <w:r w:rsidR="00D71F93">
        <w:rPr>
          <w:rFonts w:ascii="Arial" w:hAnsi="Arial" w:cs="Arial"/>
          <w:color w:val="000000" w:themeColor="text1"/>
          <w:sz w:val="20"/>
          <w:szCs w:val="20"/>
        </w:rPr>
        <w:t>phải</w:t>
      </w:r>
      <w:r w:rsidR="00FF37C8" w:rsidRPr="00981548">
        <w:rPr>
          <w:rFonts w:ascii="Arial" w:hAnsi="Arial" w:cs="Arial"/>
          <w:color w:val="000000" w:themeColor="text1"/>
          <w:sz w:val="20"/>
          <w:szCs w:val="20"/>
        </w:rPr>
        <w:t xml:space="preserve"> đưa ra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và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w:t>
      </w:r>
      <w:r w:rsidR="004551A2">
        <w:rPr>
          <w:rFonts w:ascii="Arial" w:hAnsi="Arial" w:cs="Arial"/>
          <w:color w:val="000000" w:themeColor="text1"/>
          <w:sz w:val="20"/>
          <w:szCs w:val="20"/>
        </w:rPr>
        <w:t>đặc</w:t>
      </w:r>
      <w:r w:rsidR="00FF37C8" w:rsidRPr="00981548">
        <w:rPr>
          <w:rFonts w:ascii="Arial" w:hAnsi="Arial" w:cs="Arial"/>
          <w:color w:val="000000" w:themeColor="text1"/>
          <w:sz w:val="20"/>
          <w:szCs w:val="20"/>
        </w:rPr>
        <w:t xml:space="preserve"> biệt, người thực hiện hoạt động thẩm định giá cần thuyết minh rõ nội dung này tại báo cáo thẩm định giá.</w:t>
      </w:r>
    </w:p>
    <w:p w:rsidR="000F23C5" w:rsidRPr="00981548" w:rsidRDefault="00C010CA" w:rsidP="00E92498">
      <w:pPr>
        <w:pStyle w:val="BodyText"/>
        <w:tabs>
          <w:tab w:val="left" w:pos="1107"/>
        </w:tabs>
        <w:spacing w:after="120" w:line="240" w:lineRule="auto"/>
        <w:ind w:firstLine="720"/>
        <w:jc w:val="both"/>
        <w:rPr>
          <w:rFonts w:ascii="Arial" w:hAnsi="Arial" w:cs="Arial"/>
          <w:color w:val="000000" w:themeColor="text1"/>
          <w:sz w:val="20"/>
          <w:szCs w:val="20"/>
        </w:rPr>
      </w:pPr>
      <w:bookmarkStart w:id="166" w:name="bookmark165"/>
      <w:bookmarkEnd w:id="166"/>
      <w:r w:rsidRPr="00C010CA">
        <w:rPr>
          <w:rFonts w:ascii="Arial" w:hAnsi="Arial" w:cs="Arial"/>
          <w:color w:val="000000" w:themeColor="text1"/>
          <w:sz w:val="20"/>
          <w:szCs w:val="20"/>
        </w:rPr>
        <w:t xml:space="preserve">6. </w:t>
      </w:r>
      <w:r w:rsidR="00FF37C8" w:rsidRPr="00981548">
        <w:rPr>
          <w:rFonts w:ascii="Arial" w:hAnsi="Arial" w:cs="Arial"/>
          <w:color w:val="000000" w:themeColor="text1"/>
          <w:sz w:val="20"/>
          <w:szCs w:val="20"/>
        </w:rPr>
        <w:t xml:space="preserve">Việc áp dụng cách tiếp cận và phương pháp thẩm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giá.</w:t>
      </w:r>
    </w:p>
    <w:p w:rsidR="000F23C5" w:rsidRPr="00981548" w:rsidRDefault="00C010CA" w:rsidP="00E92498">
      <w:pPr>
        <w:pStyle w:val="BodyText"/>
        <w:tabs>
          <w:tab w:val="left" w:pos="1107"/>
        </w:tabs>
        <w:spacing w:after="120" w:line="240" w:lineRule="auto"/>
        <w:ind w:firstLine="720"/>
        <w:jc w:val="both"/>
        <w:rPr>
          <w:rFonts w:ascii="Arial" w:hAnsi="Arial" w:cs="Arial"/>
          <w:color w:val="000000" w:themeColor="text1"/>
          <w:sz w:val="20"/>
          <w:szCs w:val="20"/>
        </w:rPr>
      </w:pPr>
      <w:bookmarkStart w:id="167" w:name="bookmark166"/>
      <w:bookmarkEnd w:id="167"/>
      <w:r w:rsidRPr="00C010CA">
        <w:rPr>
          <w:rFonts w:ascii="Arial" w:hAnsi="Arial" w:cs="Arial"/>
          <w:color w:val="000000" w:themeColor="text1"/>
          <w:sz w:val="20"/>
          <w:szCs w:val="20"/>
        </w:rPr>
        <w:t xml:space="preserve">7. </w:t>
      </w:r>
      <w:r w:rsidR="00FF37C8" w:rsidRPr="00981548">
        <w:rPr>
          <w:rFonts w:ascii="Arial" w:hAnsi="Arial" w:cs="Arial"/>
          <w:color w:val="000000" w:themeColor="text1"/>
          <w:sz w:val="20"/>
          <w:szCs w:val="20"/>
        </w:rPr>
        <w:t>Giá trị tài sản thẩm định giá.</w:t>
      </w:r>
    </w:p>
    <w:p w:rsidR="000F23C5" w:rsidRPr="00981548" w:rsidRDefault="00C010CA" w:rsidP="00E92498">
      <w:pPr>
        <w:pStyle w:val="BodyText"/>
        <w:tabs>
          <w:tab w:val="left" w:pos="1100"/>
        </w:tabs>
        <w:spacing w:after="120" w:line="240" w:lineRule="auto"/>
        <w:ind w:firstLine="720"/>
        <w:jc w:val="both"/>
        <w:rPr>
          <w:rFonts w:ascii="Arial" w:hAnsi="Arial" w:cs="Arial"/>
          <w:color w:val="000000" w:themeColor="text1"/>
          <w:sz w:val="20"/>
          <w:szCs w:val="20"/>
        </w:rPr>
      </w:pPr>
      <w:bookmarkStart w:id="168" w:name="bookmark167"/>
      <w:bookmarkEnd w:id="168"/>
      <w:r w:rsidRPr="00C010CA">
        <w:rPr>
          <w:rFonts w:ascii="Arial" w:hAnsi="Arial" w:cs="Arial"/>
          <w:color w:val="000000" w:themeColor="text1"/>
          <w:sz w:val="20"/>
          <w:szCs w:val="20"/>
        </w:rPr>
        <w:t xml:space="preserve">8. </w:t>
      </w:r>
      <w:r w:rsidR="00FF37C8" w:rsidRPr="00981548">
        <w:rPr>
          <w:rFonts w:ascii="Arial" w:hAnsi="Arial" w:cs="Arial"/>
          <w:color w:val="000000" w:themeColor="text1"/>
          <w:sz w:val="20"/>
          <w:szCs w:val="20"/>
        </w:rPr>
        <w:t xml:space="preserve">Thời hạn có hiệu lực của báo cáo thẩm định giá: Được xác định theo thời hạn có hiệu lực của chứng thư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C010CA" w:rsidP="00E92498">
      <w:pPr>
        <w:pStyle w:val="BodyText"/>
        <w:tabs>
          <w:tab w:val="left" w:pos="1107"/>
        </w:tabs>
        <w:spacing w:after="120" w:line="240" w:lineRule="auto"/>
        <w:ind w:firstLine="720"/>
        <w:jc w:val="both"/>
        <w:rPr>
          <w:rFonts w:ascii="Arial" w:hAnsi="Arial" w:cs="Arial"/>
          <w:color w:val="000000" w:themeColor="text1"/>
          <w:sz w:val="20"/>
          <w:szCs w:val="20"/>
        </w:rPr>
      </w:pPr>
      <w:bookmarkStart w:id="169" w:name="bookmark168"/>
      <w:bookmarkEnd w:id="169"/>
      <w:r w:rsidRPr="00C010CA">
        <w:rPr>
          <w:rFonts w:ascii="Arial" w:hAnsi="Arial" w:cs="Arial"/>
          <w:color w:val="000000" w:themeColor="text1"/>
          <w:sz w:val="20"/>
          <w:szCs w:val="20"/>
        </w:rPr>
        <w:t xml:space="preserve">9. </w:t>
      </w:r>
      <w:r w:rsidR="00163E9F">
        <w:rPr>
          <w:rFonts w:ascii="Arial" w:hAnsi="Arial" w:cs="Arial"/>
          <w:color w:val="000000" w:themeColor="text1"/>
          <w:sz w:val="20"/>
          <w:szCs w:val="20"/>
        </w:rPr>
        <w:t>Những</w:t>
      </w:r>
      <w:r w:rsidR="00FF37C8" w:rsidRPr="00981548">
        <w:rPr>
          <w:rFonts w:ascii="Arial" w:hAnsi="Arial" w:cs="Arial"/>
          <w:color w:val="000000" w:themeColor="text1"/>
          <w:sz w:val="20"/>
          <w:szCs w:val="20"/>
        </w:rPr>
        <w:t xml:space="preserve"> </w:t>
      </w:r>
      <w:r w:rsidR="00D56BA3">
        <w:rPr>
          <w:rFonts w:ascii="Arial" w:hAnsi="Arial" w:cs="Arial"/>
          <w:color w:val="000000" w:themeColor="text1"/>
          <w:sz w:val="20"/>
          <w:szCs w:val="20"/>
        </w:rPr>
        <w:t>điều</w:t>
      </w:r>
      <w:r w:rsidR="00FF37C8" w:rsidRPr="00981548">
        <w:rPr>
          <w:rFonts w:ascii="Arial" w:hAnsi="Arial" w:cs="Arial"/>
          <w:color w:val="000000" w:themeColor="text1"/>
          <w:sz w:val="20"/>
          <w:szCs w:val="20"/>
        </w:rPr>
        <w:t xml:space="preserve"> khoản loại trừ và hạn chế:</w:t>
      </w:r>
    </w:p>
    <w:p w:rsidR="000F23C5" w:rsidRPr="00981548" w:rsidRDefault="00C010CA" w:rsidP="00E92498">
      <w:pPr>
        <w:pStyle w:val="BodyText"/>
        <w:tabs>
          <w:tab w:val="left" w:pos="1121"/>
        </w:tabs>
        <w:spacing w:after="120" w:line="240" w:lineRule="auto"/>
        <w:ind w:firstLine="720"/>
        <w:jc w:val="both"/>
        <w:rPr>
          <w:rFonts w:ascii="Arial" w:hAnsi="Arial" w:cs="Arial"/>
          <w:color w:val="000000" w:themeColor="text1"/>
          <w:sz w:val="20"/>
          <w:szCs w:val="20"/>
        </w:rPr>
      </w:pPr>
      <w:bookmarkStart w:id="170" w:name="bookmark169"/>
      <w:bookmarkEnd w:id="170"/>
      <w:r w:rsidRPr="00C010CA">
        <w:rPr>
          <w:rFonts w:ascii="Arial" w:hAnsi="Arial" w:cs="Arial"/>
          <w:color w:val="000000" w:themeColor="text1"/>
          <w:sz w:val="20"/>
          <w:szCs w:val="20"/>
        </w:rPr>
        <w:t xml:space="preserve">a) </w:t>
      </w:r>
      <w:r w:rsidR="00FF37C8" w:rsidRPr="00981548">
        <w:rPr>
          <w:rFonts w:ascii="Arial" w:hAnsi="Arial" w:cs="Arial"/>
          <w:color w:val="000000" w:themeColor="text1"/>
          <w:sz w:val="20"/>
          <w:szCs w:val="20"/>
        </w:rPr>
        <w:t xml:space="preserve">Người thực hiện hoạt động thẩm định giá căn cứ vào hợp đồng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hoặc văn bản yêu cầu/đề nghị thẩm định giá, đặc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c</w:t>
      </w:r>
      <w:r>
        <w:rPr>
          <w:rFonts w:ascii="Arial" w:hAnsi="Arial" w:cs="Arial"/>
          <w:color w:val="000000" w:themeColor="text1"/>
          <w:sz w:val="20"/>
          <w:szCs w:val="20"/>
        </w:rPr>
        <w:t>ủa tài sản thẩm định giá, bối cả</w:t>
      </w:r>
      <w:r w:rsidR="00FF37C8" w:rsidRPr="00981548">
        <w:rPr>
          <w:rFonts w:ascii="Arial" w:hAnsi="Arial" w:cs="Arial"/>
          <w:color w:val="000000" w:themeColor="text1"/>
          <w:sz w:val="20"/>
          <w:szCs w:val="20"/>
        </w:rPr>
        <w:t xml:space="preserve">nh tiến hành hoạt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thẩm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giá, mục đích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cơ sở giá trị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w:t>
      </w:r>
      <w:r w:rsidR="00927D96">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cân nhắc đưa ra điều </w:t>
      </w:r>
      <w:r w:rsidR="004551A2">
        <w:rPr>
          <w:rFonts w:ascii="Arial" w:hAnsi="Arial" w:cs="Arial"/>
          <w:color w:val="000000" w:themeColor="text1"/>
          <w:sz w:val="20"/>
          <w:szCs w:val="20"/>
        </w:rPr>
        <w:t>khoản</w:t>
      </w:r>
      <w:r w:rsidR="00FF37C8" w:rsidRPr="00981548">
        <w:rPr>
          <w:rFonts w:ascii="Arial" w:hAnsi="Arial" w:cs="Arial"/>
          <w:color w:val="000000" w:themeColor="text1"/>
          <w:sz w:val="20"/>
          <w:szCs w:val="20"/>
        </w:rPr>
        <w:t xml:space="preserve"> loại trừ và </w:t>
      </w:r>
      <w:r w:rsidR="0051124B">
        <w:rPr>
          <w:rFonts w:ascii="Arial" w:hAnsi="Arial" w:cs="Arial"/>
          <w:color w:val="000000" w:themeColor="text1"/>
          <w:sz w:val="20"/>
          <w:szCs w:val="20"/>
        </w:rPr>
        <w:t>hạn chế</w:t>
      </w:r>
      <w:r w:rsidR="00FF37C8" w:rsidRPr="00981548">
        <w:rPr>
          <w:rFonts w:ascii="Arial" w:hAnsi="Arial" w:cs="Arial"/>
          <w:color w:val="000000" w:themeColor="text1"/>
          <w:sz w:val="20"/>
          <w:szCs w:val="20"/>
        </w:rPr>
        <w:t xml:space="preserve"> cho phù hợp;</w:t>
      </w:r>
    </w:p>
    <w:p w:rsidR="000F23C5" w:rsidRPr="00981548" w:rsidRDefault="00C010CA" w:rsidP="00E92498">
      <w:pPr>
        <w:pStyle w:val="BodyText"/>
        <w:tabs>
          <w:tab w:val="left" w:pos="1132"/>
        </w:tabs>
        <w:spacing w:after="120" w:line="240" w:lineRule="auto"/>
        <w:ind w:firstLine="720"/>
        <w:jc w:val="both"/>
        <w:rPr>
          <w:rFonts w:ascii="Arial" w:hAnsi="Arial" w:cs="Arial"/>
          <w:color w:val="000000" w:themeColor="text1"/>
          <w:sz w:val="20"/>
          <w:szCs w:val="20"/>
        </w:rPr>
      </w:pPr>
      <w:bookmarkStart w:id="171" w:name="bookmark170"/>
      <w:bookmarkEnd w:id="171"/>
      <w:r w:rsidRPr="00C010CA">
        <w:rPr>
          <w:rFonts w:ascii="Arial" w:hAnsi="Arial" w:cs="Arial"/>
          <w:color w:val="000000" w:themeColor="text1"/>
          <w:sz w:val="20"/>
          <w:szCs w:val="20"/>
        </w:rPr>
        <w:t xml:space="preserve">b) </w:t>
      </w:r>
      <w:r w:rsidR="00FF37C8" w:rsidRPr="00981548">
        <w:rPr>
          <w:rFonts w:ascii="Arial" w:hAnsi="Arial" w:cs="Arial"/>
          <w:color w:val="000000" w:themeColor="text1"/>
          <w:sz w:val="20"/>
          <w:szCs w:val="20"/>
        </w:rPr>
        <w:t xml:space="preserve">Các </w:t>
      </w:r>
      <w:r w:rsidR="00D56BA3">
        <w:rPr>
          <w:rFonts w:ascii="Arial" w:hAnsi="Arial" w:cs="Arial"/>
          <w:color w:val="000000" w:themeColor="text1"/>
          <w:sz w:val="20"/>
          <w:szCs w:val="20"/>
        </w:rPr>
        <w:t>điều</w:t>
      </w:r>
      <w:r w:rsidR="00FF37C8" w:rsidRPr="00981548">
        <w:rPr>
          <w:rFonts w:ascii="Arial" w:hAnsi="Arial" w:cs="Arial"/>
          <w:color w:val="000000" w:themeColor="text1"/>
          <w:sz w:val="20"/>
          <w:szCs w:val="20"/>
        </w:rPr>
        <w:t xml:space="preserve"> khoản loại trừ và </w:t>
      </w:r>
      <w:r w:rsidR="0051124B">
        <w:rPr>
          <w:rFonts w:ascii="Arial" w:hAnsi="Arial" w:cs="Arial"/>
          <w:color w:val="000000" w:themeColor="text1"/>
          <w:sz w:val="20"/>
          <w:szCs w:val="20"/>
        </w:rPr>
        <w:t>hạn chế</w:t>
      </w:r>
      <w:r w:rsidR="00FF37C8" w:rsidRPr="00981548">
        <w:rPr>
          <w:rFonts w:ascii="Arial" w:hAnsi="Arial" w:cs="Arial"/>
          <w:color w:val="000000" w:themeColor="text1"/>
          <w:sz w:val="20"/>
          <w:szCs w:val="20"/>
        </w:rPr>
        <w:t xml:space="preserve"> </w:t>
      </w:r>
      <w:r w:rsidR="004551A2">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bao </w:t>
      </w:r>
      <w:r>
        <w:rPr>
          <w:rFonts w:ascii="Arial" w:hAnsi="Arial" w:cs="Arial"/>
          <w:color w:val="000000" w:themeColor="text1"/>
          <w:sz w:val="20"/>
          <w:szCs w:val="20"/>
        </w:rPr>
        <w:t>gồ</w:t>
      </w:r>
      <w:r w:rsidR="00FF37C8" w:rsidRPr="00981548">
        <w:rPr>
          <w:rFonts w:ascii="Arial" w:hAnsi="Arial" w:cs="Arial"/>
          <w:color w:val="000000" w:themeColor="text1"/>
          <w:sz w:val="20"/>
          <w:szCs w:val="20"/>
        </w:rPr>
        <w:t xml:space="preserve">m </w:t>
      </w:r>
      <w:r w:rsidR="00D56BA3">
        <w:rPr>
          <w:rFonts w:ascii="Arial" w:hAnsi="Arial" w:cs="Arial"/>
          <w:color w:val="000000" w:themeColor="text1"/>
          <w:sz w:val="20"/>
          <w:szCs w:val="20"/>
        </w:rPr>
        <w:t>điều</w:t>
      </w:r>
      <w:r w:rsidR="00FF37C8" w:rsidRPr="00981548">
        <w:rPr>
          <w:rFonts w:ascii="Arial" w:hAnsi="Arial" w:cs="Arial"/>
          <w:color w:val="000000" w:themeColor="text1"/>
          <w:sz w:val="20"/>
          <w:szCs w:val="20"/>
        </w:rPr>
        <w:t xml:space="preserve"> kiện ràng buộc về công việc, giới hạn về phạm vi công việc và các điều kiện hạn chế khác, ví dụ: sự không rõ ràng về tình trạng pháp lý của tài sản, hạn chế về thông tin, </w:t>
      </w:r>
      <w:r w:rsidR="00D71F93">
        <w:rPr>
          <w:rFonts w:ascii="Arial" w:hAnsi="Arial" w:cs="Arial"/>
          <w:color w:val="000000" w:themeColor="text1"/>
          <w:sz w:val="20"/>
          <w:szCs w:val="20"/>
        </w:rPr>
        <w:t>dữ liệu</w:t>
      </w:r>
      <w:r w:rsidR="00FF37C8" w:rsidRPr="00981548">
        <w:rPr>
          <w:rFonts w:ascii="Arial" w:hAnsi="Arial" w:cs="Arial"/>
          <w:color w:val="000000" w:themeColor="text1"/>
          <w:sz w:val="20"/>
          <w:szCs w:val="20"/>
        </w:rPr>
        <w:t xml:space="preserve"> liên quan cần thu thập;</w:t>
      </w:r>
    </w:p>
    <w:p w:rsidR="000F23C5" w:rsidRPr="00981548" w:rsidRDefault="00C010CA" w:rsidP="00E92498">
      <w:pPr>
        <w:pStyle w:val="BodyText"/>
        <w:tabs>
          <w:tab w:val="left" w:pos="1128"/>
        </w:tabs>
        <w:spacing w:after="120" w:line="240" w:lineRule="auto"/>
        <w:ind w:firstLine="720"/>
        <w:jc w:val="both"/>
        <w:rPr>
          <w:rFonts w:ascii="Arial" w:hAnsi="Arial" w:cs="Arial"/>
          <w:color w:val="000000" w:themeColor="text1"/>
          <w:sz w:val="20"/>
          <w:szCs w:val="20"/>
        </w:rPr>
      </w:pPr>
      <w:bookmarkStart w:id="172" w:name="bookmark171"/>
      <w:bookmarkEnd w:id="172"/>
      <w:r w:rsidRPr="00C010CA">
        <w:rPr>
          <w:rFonts w:ascii="Arial" w:hAnsi="Arial" w:cs="Arial"/>
          <w:color w:val="000000" w:themeColor="text1"/>
          <w:sz w:val="20"/>
          <w:szCs w:val="20"/>
        </w:rPr>
        <w:t xml:space="preserve">c) </w:t>
      </w:r>
      <w:r w:rsidR="00FF37C8" w:rsidRPr="00981548">
        <w:rPr>
          <w:rFonts w:ascii="Arial" w:hAnsi="Arial" w:cs="Arial"/>
          <w:color w:val="000000" w:themeColor="text1"/>
          <w:sz w:val="20"/>
          <w:szCs w:val="20"/>
        </w:rPr>
        <w:t xml:space="preserve">Người thực hiện hoạt động thẩm định giá cần có </w:t>
      </w:r>
      <w:r w:rsidR="00C82927">
        <w:rPr>
          <w:rFonts w:ascii="Arial" w:hAnsi="Arial" w:cs="Arial"/>
          <w:color w:val="000000" w:themeColor="text1"/>
          <w:sz w:val="20"/>
          <w:szCs w:val="20"/>
        </w:rPr>
        <w:t>đánh</w:t>
      </w:r>
      <w:r w:rsidR="00FF37C8" w:rsidRPr="00981548">
        <w:rPr>
          <w:rFonts w:ascii="Arial" w:hAnsi="Arial" w:cs="Arial"/>
          <w:color w:val="000000" w:themeColor="text1"/>
          <w:sz w:val="20"/>
          <w:szCs w:val="20"/>
        </w:rPr>
        <w:t xml:space="preserve"> giá về ảnh hướng của các </w:t>
      </w:r>
      <w:r w:rsidR="0051124B">
        <w:rPr>
          <w:rFonts w:ascii="Arial" w:hAnsi="Arial" w:cs="Arial"/>
          <w:color w:val="000000" w:themeColor="text1"/>
          <w:sz w:val="20"/>
          <w:szCs w:val="20"/>
        </w:rPr>
        <w:t>hạn chế</w:t>
      </w:r>
      <w:r w:rsidR="00FF37C8" w:rsidRPr="00981548">
        <w:rPr>
          <w:rFonts w:ascii="Arial" w:hAnsi="Arial" w:cs="Arial"/>
          <w:color w:val="000000" w:themeColor="text1"/>
          <w:sz w:val="20"/>
          <w:szCs w:val="20"/>
        </w:rPr>
        <w:t xml:space="preserve">; </w:t>
      </w:r>
      <w:r w:rsidR="00927D96">
        <w:rPr>
          <w:rFonts w:ascii="Arial" w:hAnsi="Arial" w:cs="Arial"/>
          <w:color w:val="000000" w:themeColor="text1"/>
          <w:sz w:val="20"/>
          <w:szCs w:val="20"/>
        </w:rPr>
        <w:t>đồng</w:t>
      </w:r>
      <w:r>
        <w:rPr>
          <w:rFonts w:ascii="Arial" w:hAnsi="Arial" w:cs="Arial"/>
          <w:color w:val="000000" w:themeColor="text1"/>
          <w:sz w:val="20"/>
          <w:szCs w:val="20"/>
        </w:rPr>
        <w:t xml:space="preserve"> thời, đưa ra cách thức xử</w:t>
      </w:r>
      <w:r w:rsidR="00FF37C8" w:rsidRPr="00981548">
        <w:rPr>
          <w:rFonts w:ascii="Arial" w:hAnsi="Arial" w:cs="Arial"/>
          <w:color w:val="000000" w:themeColor="text1"/>
          <w:sz w:val="20"/>
          <w:szCs w:val="20"/>
        </w:rPr>
        <w:t xml:space="preserve"> lý (nếu có) đối với các </w:t>
      </w:r>
      <w:r w:rsidR="0051124B">
        <w:rPr>
          <w:rFonts w:ascii="Arial" w:hAnsi="Arial" w:cs="Arial"/>
          <w:color w:val="000000" w:themeColor="text1"/>
          <w:sz w:val="20"/>
          <w:szCs w:val="20"/>
        </w:rPr>
        <w:t>hạn chế</w:t>
      </w:r>
      <w:r w:rsidR="00FF37C8" w:rsidRPr="00981548">
        <w:rPr>
          <w:rFonts w:ascii="Arial" w:hAnsi="Arial" w:cs="Arial"/>
          <w:color w:val="000000" w:themeColor="text1"/>
          <w:sz w:val="20"/>
          <w:szCs w:val="20"/>
        </w:rPr>
        <w:t xml:space="preserve"> </w:t>
      </w:r>
      <w:r w:rsidR="00927D96">
        <w:rPr>
          <w:rFonts w:ascii="Arial" w:hAnsi="Arial" w:cs="Arial"/>
          <w:color w:val="000000" w:themeColor="text1"/>
          <w:sz w:val="20"/>
          <w:szCs w:val="20"/>
        </w:rPr>
        <w:t>đó</w:t>
      </w:r>
      <w:r w:rsidR="00FF37C8" w:rsidRPr="00981548">
        <w:rPr>
          <w:rFonts w:ascii="Arial" w:hAnsi="Arial" w:cs="Arial"/>
          <w:color w:val="000000" w:themeColor="text1"/>
          <w:sz w:val="20"/>
          <w:szCs w:val="20"/>
        </w:rPr>
        <w:t xml:space="preserve"> trong quá trình thẩm định giá.</w:t>
      </w:r>
    </w:p>
    <w:p w:rsidR="000F23C5" w:rsidRPr="00981548" w:rsidRDefault="00C010CA" w:rsidP="00E92498">
      <w:pPr>
        <w:pStyle w:val="BodyText"/>
        <w:tabs>
          <w:tab w:val="left" w:pos="1188"/>
        </w:tabs>
        <w:spacing w:after="120" w:line="240" w:lineRule="auto"/>
        <w:ind w:firstLine="720"/>
        <w:jc w:val="both"/>
        <w:rPr>
          <w:rFonts w:ascii="Arial" w:hAnsi="Arial" w:cs="Arial"/>
          <w:color w:val="000000" w:themeColor="text1"/>
          <w:sz w:val="20"/>
          <w:szCs w:val="20"/>
        </w:rPr>
      </w:pPr>
      <w:bookmarkStart w:id="173" w:name="bookmark172"/>
      <w:bookmarkEnd w:id="173"/>
      <w:r w:rsidRPr="00C010CA">
        <w:rPr>
          <w:rFonts w:ascii="Arial" w:hAnsi="Arial" w:cs="Arial"/>
          <w:color w:val="000000" w:themeColor="text1"/>
          <w:sz w:val="20"/>
          <w:szCs w:val="20"/>
        </w:rPr>
        <w:t xml:space="preserve">10. </w:t>
      </w:r>
      <w:r w:rsidR="00D56BA3">
        <w:rPr>
          <w:rFonts w:ascii="Arial" w:hAnsi="Arial" w:cs="Arial"/>
          <w:color w:val="000000" w:themeColor="text1"/>
          <w:sz w:val="20"/>
          <w:szCs w:val="20"/>
        </w:rPr>
        <w:t>Chữ</w:t>
      </w:r>
      <w:r w:rsidR="00FF37C8" w:rsidRPr="00981548">
        <w:rPr>
          <w:rFonts w:ascii="Arial" w:hAnsi="Arial" w:cs="Arial"/>
          <w:color w:val="000000" w:themeColor="text1"/>
          <w:sz w:val="20"/>
          <w:szCs w:val="20"/>
        </w:rPr>
        <w:t xml:space="preserve"> ký trên báo cáo thẩm định giá:</w:t>
      </w:r>
    </w:p>
    <w:p w:rsidR="000F23C5" w:rsidRPr="00981548" w:rsidRDefault="00C010CA" w:rsidP="00E92498">
      <w:pPr>
        <w:pStyle w:val="BodyText"/>
        <w:tabs>
          <w:tab w:val="left" w:pos="1121"/>
        </w:tabs>
        <w:spacing w:after="120" w:line="240" w:lineRule="auto"/>
        <w:ind w:firstLine="720"/>
        <w:jc w:val="both"/>
        <w:rPr>
          <w:rFonts w:ascii="Arial" w:hAnsi="Arial" w:cs="Arial"/>
          <w:color w:val="000000" w:themeColor="text1"/>
          <w:sz w:val="20"/>
          <w:szCs w:val="20"/>
        </w:rPr>
      </w:pPr>
      <w:bookmarkStart w:id="174" w:name="bookmark173"/>
      <w:bookmarkEnd w:id="174"/>
      <w:r w:rsidRPr="00C010CA">
        <w:rPr>
          <w:rFonts w:ascii="Arial" w:hAnsi="Arial" w:cs="Arial"/>
          <w:color w:val="000000" w:themeColor="text1"/>
          <w:sz w:val="20"/>
          <w:szCs w:val="20"/>
        </w:rPr>
        <w:t xml:space="preserve">a) </w:t>
      </w:r>
      <w:r w:rsidR="00FF37C8" w:rsidRPr="00981548">
        <w:rPr>
          <w:rFonts w:ascii="Arial" w:hAnsi="Arial" w:cs="Arial"/>
          <w:color w:val="000000" w:themeColor="text1"/>
          <w:sz w:val="20"/>
          <w:szCs w:val="20"/>
        </w:rPr>
        <w:t>Đối với báo cáo thẩm định giá của doanh nghiệp thẩm định giá, cần có:</w:t>
      </w:r>
    </w:p>
    <w:p w:rsidR="000F23C5" w:rsidRPr="00981548" w:rsidRDefault="00C010CA" w:rsidP="00E92498">
      <w:pPr>
        <w:pStyle w:val="BodyText"/>
        <w:tabs>
          <w:tab w:val="left" w:pos="1001"/>
        </w:tabs>
        <w:spacing w:after="120" w:line="240" w:lineRule="auto"/>
        <w:ind w:firstLine="720"/>
        <w:jc w:val="both"/>
        <w:rPr>
          <w:rFonts w:ascii="Arial" w:hAnsi="Arial" w:cs="Arial"/>
          <w:color w:val="000000" w:themeColor="text1"/>
          <w:sz w:val="20"/>
          <w:szCs w:val="20"/>
        </w:rPr>
      </w:pPr>
      <w:bookmarkStart w:id="175" w:name="bookmark174"/>
      <w:bookmarkEnd w:id="175"/>
      <w:r w:rsidRPr="00C010CA">
        <w:rPr>
          <w:rFonts w:ascii="Arial" w:hAnsi="Arial" w:cs="Arial"/>
          <w:color w:val="000000" w:themeColor="text1"/>
          <w:sz w:val="20"/>
          <w:szCs w:val="20"/>
        </w:rPr>
        <w:t xml:space="preserve">- </w:t>
      </w:r>
      <w:r w:rsidR="00FF37C8" w:rsidRPr="00981548">
        <w:rPr>
          <w:rFonts w:ascii="Arial" w:hAnsi="Arial" w:cs="Arial"/>
          <w:color w:val="000000" w:themeColor="text1"/>
          <w:sz w:val="20"/>
          <w:szCs w:val="20"/>
        </w:rPr>
        <w:t xml:space="preserve">Họ tên, </w:t>
      </w:r>
      <w:r w:rsidR="005F1051">
        <w:rPr>
          <w:rFonts w:ascii="Arial" w:hAnsi="Arial" w:cs="Arial"/>
          <w:color w:val="000000" w:themeColor="text1"/>
          <w:sz w:val="20"/>
          <w:szCs w:val="20"/>
        </w:rPr>
        <w:t>số</w:t>
      </w:r>
      <w:r w:rsidR="00FF37C8" w:rsidRPr="00981548">
        <w:rPr>
          <w:rFonts w:ascii="Arial" w:hAnsi="Arial" w:cs="Arial"/>
          <w:color w:val="000000" w:themeColor="text1"/>
          <w:sz w:val="20"/>
          <w:szCs w:val="20"/>
        </w:rPr>
        <w:t xml:space="preserve"> thẻ thẩm định viên về giá và </w:t>
      </w:r>
      <w:r w:rsidR="00D56BA3">
        <w:rPr>
          <w:rFonts w:ascii="Arial" w:hAnsi="Arial" w:cs="Arial"/>
          <w:color w:val="000000" w:themeColor="text1"/>
          <w:sz w:val="20"/>
          <w:szCs w:val="20"/>
        </w:rPr>
        <w:t>chữ</w:t>
      </w:r>
      <w:r w:rsidR="00FF37C8" w:rsidRPr="00981548">
        <w:rPr>
          <w:rFonts w:ascii="Arial" w:hAnsi="Arial" w:cs="Arial"/>
          <w:color w:val="000000" w:themeColor="text1"/>
          <w:sz w:val="20"/>
          <w:szCs w:val="20"/>
        </w:rPr>
        <w:t xml:space="preserve"> ký </w:t>
      </w:r>
      <w:r w:rsidR="00D71F93">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thẩm định viên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giao chịu trách nhiệm thực hiện cuộc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C010CA" w:rsidP="00E92498">
      <w:pPr>
        <w:pStyle w:val="BodyText"/>
        <w:tabs>
          <w:tab w:val="left" w:pos="1001"/>
        </w:tabs>
        <w:spacing w:after="120" w:line="240" w:lineRule="auto"/>
        <w:ind w:firstLine="720"/>
        <w:jc w:val="both"/>
        <w:rPr>
          <w:rFonts w:ascii="Arial" w:hAnsi="Arial" w:cs="Arial"/>
          <w:color w:val="000000" w:themeColor="text1"/>
          <w:sz w:val="20"/>
          <w:szCs w:val="20"/>
        </w:rPr>
      </w:pPr>
      <w:bookmarkStart w:id="176" w:name="bookmark175"/>
      <w:bookmarkEnd w:id="176"/>
      <w:r w:rsidRPr="00C010CA">
        <w:rPr>
          <w:rFonts w:ascii="Arial" w:hAnsi="Arial" w:cs="Arial"/>
          <w:color w:val="000000" w:themeColor="text1"/>
          <w:sz w:val="20"/>
          <w:szCs w:val="20"/>
        </w:rPr>
        <w:t>- H</w:t>
      </w:r>
      <w:r>
        <w:rPr>
          <w:rFonts w:ascii="Arial" w:hAnsi="Arial" w:cs="Arial"/>
          <w:color w:val="000000" w:themeColor="text1"/>
          <w:sz w:val="20"/>
          <w:szCs w:val="20"/>
        </w:rPr>
        <w:t>ọ tên, số thẻ</w:t>
      </w:r>
      <w:r w:rsidR="00FF37C8" w:rsidRPr="00981548">
        <w:rPr>
          <w:rFonts w:ascii="Arial" w:hAnsi="Arial" w:cs="Arial"/>
          <w:color w:val="000000" w:themeColor="text1"/>
          <w:sz w:val="20"/>
          <w:szCs w:val="20"/>
        </w:rPr>
        <w:t xml:space="preserve"> thẩm định viên về giá và </w:t>
      </w:r>
      <w:r w:rsidR="00D56BA3">
        <w:rPr>
          <w:rFonts w:ascii="Arial" w:hAnsi="Arial" w:cs="Arial"/>
          <w:color w:val="000000" w:themeColor="text1"/>
          <w:sz w:val="20"/>
          <w:szCs w:val="20"/>
        </w:rPr>
        <w:t>chữ</w:t>
      </w:r>
      <w:r w:rsidR="00FF37C8" w:rsidRPr="00981548">
        <w:rPr>
          <w:rFonts w:ascii="Arial" w:hAnsi="Arial" w:cs="Arial"/>
          <w:color w:val="000000" w:themeColor="text1"/>
          <w:sz w:val="20"/>
          <w:szCs w:val="20"/>
        </w:rPr>
        <w:t xml:space="preserve"> ký của người </w:t>
      </w:r>
      <w:r>
        <w:rPr>
          <w:rFonts w:ascii="Arial" w:hAnsi="Arial" w:cs="Arial"/>
          <w:color w:val="000000" w:themeColor="text1"/>
          <w:sz w:val="20"/>
          <w:szCs w:val="20"/>
        </w:rPr>
        <w:t>đại</w:t>
      </w:r>
      <w:r w:rsidR="00FF37C8" w:rsidRPr="00981548">
        <w:rPr>
          <w:rFonts w:ascii="Arial" w:hAnsi="Arial" w:cs="Arial"/>
          <w:color w:val="000000" w:themeColor="text1"/>
          <w:sz w:val="20"/>
          <w:szCs w:val="20"/>
        </w:rPr>
        <w:t xml:space="preserve"> diện theo pháp luật </w:t>
      </w:r>
      <w:r w:rsidR="00981548" w:rsidRPr="00981548">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doanh nghiệp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hoặc người qu</w:t>
      </w:r>
      <w:r>
        <w:rPr>
          <w:rFonts w:ascii="Arial" w:hAnsi="Arial" w:cs="Arial"/>
          <w:color w:val="000000" w:themeColor="text1"/>
          <w:sz w:val="20"/>
          <w:szCs w:val="20"/>
        </w:rPr>
        <w:t>ả</w:t>
      </w:r>
      <w:r w:rsidR="00FF37C8" w:rsidRPr="00981548">
        <w:rPr>
          <w:rFonts w:ascii="Arial" w:hAnsi="Arial" w:cs="Arial"/>
          <w:color w:val="000000" w:themeColor="text1"/>
          <w:sz w:val="20"/>
          <w:szCs w:val="20"/>
        </w:rPr>
        <w:t xml:space="preserve">n lý doanh nghiệp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ủy quyền</w:t>
      </w:r>
      <w:r w:rsidR="00FF37C8" w:rsidRPr="00981548">
        <w:rPr>
          <w:rFonts w:ascii="Arial" w:hAnsi="Arial" w:cs="Arial"/>
          <w:color w:val="000000" w:themeColor="text1"/>
          <w:sz w:val="20"/>
          <w:szCs w:val="20"/>
        </w:rPr>
        <w:t xml:space="preserve"> ký chứng thư thẩm định giá và xem xét, phê duyệt báo cáo thẩm định giá.</w:t>
      </w:r>
    </w:p>
    <w:p w:rsidR="000F23C5" w:rsidRPr="00981548" w:rsidRDefault="00C010CA" w:rsidP="00E92498">
      <w:pPr>
        <w:pStyle w:val="BodyText"/>
        <w:tabs>
          <w:tab w:val="left" w:pos="1001"/>
        </w:tabs>
        <w:spacing w:after="120" w:line="240" w:lineRule="auto"/>
        <w:ind w:firstLine="720"/>
        <w:jc w:val="both"/>
        <w:rPr>
          <w:rFonts w:ascii="Arial" w:hAnsi="Arial" w:cs="Arial"/>
          <w:color w:val="000000" w:themeColor="text1"/>
          <w:sz w:val="20"/>
          <w:szCs w:val="20"/>
        </w:rPr>
      </w:pPr>
      <w:bookmarkStart w:id="177" w:name="bookmark176"/>
      <w:bookmarkEnd w:id="177"/>
      <w:r w:rsidRPr="00C010CA">
        <w:rPr>
          <w:rFonts w:ascii="Arial" w:hAnsi="Arial" w:cs="Arial"/>
          <w:color w:val="000000" w:themeColor="text1"/>
          <w:sz w:val="20"/>
          <w:szCs w:val="20"/>
        </w:rPr>
        <w:t xml:space="preserve">- </w:t>
      </w:r>
      <w:r>
        <w:rPr>
          <w:rFonts w:ascii="Arial" w:hAnsi="Arial" w:cs="Arial"/>
          <w:color w:val="000000" w:themeColor="text1"/>
          <w:sz w:val="20"/>
          <w:szCs w:val="20"/>
        </w:rPr>
        <w:t>Họ tên, số th</w:t>
      </w:r>
      <w:r w:rsidRPr="00C010CA">
        <w:rPr>
          <w:rFonts w:ascii="Arial" w:hAnsi="Arial" w:cs="Arial"/>
          <w:color w:val="000000" w:themeColor="text1"/>
          <w:sz w:val="20"/>
          <w:szCs w:val="20"/>
        </w:rPr>
        <w:t>ẻ</w:t>
      </w:r>
      <w:r w:rsidR="00FF37C8" w:rsidRPr="00981548">
        <w:rPr>
          <w:rFonts w:ascii="Arial" w:hAnsi="Arial" w:cs="Arial"/>
          <w:color w:val="000000" w:themeColor="text1"/>
          <w:sz w:val="20"/>
          <w:szCs w:val="20"/>
        </w:rPr>
        <w:t xml:space="preserve"> thẩm định viên về giá và </w:t>
      </w:r>
      <w:r w:rsidR="00D56BA3">
        <w:rPr>
          <w:rFonts w:ascii="Arial" w:hAnsi="Arial" w:cs="Arial"/>
          <w:color w:val="000000" w:themeColor="text1"/>
          <w:sz w:val="20"/>
          <w:szCs w:val="20"/>
        </w:rPr>
        <w:t>chữ</w:t>
      </w:r>
      <w:r w:rsidR="00FF37C8" w:rsidRPr="00981548">
        <w:rPr>
          <w:rFonts w:ascii="Arial" w:hAnsi="Arial" w:cs="Arial"/>
          <w:color w:val="000000" w:themeColor="text1"/>
          <w:sz w:val="20"/>
          <w:szCs w:val="20"/>
        </w:rPr>
        <w:t xml:space="preserve"> ký của người đứng đ</w:t>
      </w:r>
      <w:r w:rsidRPr="00C010CA">
        <w:rPr>
          <w:rFonts w:ascii="Arial" w:hAnsi="Arial" w:cs="Arial"/>
          <w:color w:val="000000" w:themeColor="text1"/>
          <w:sz w:val="20"/>
          <w:szCs w:val="20"/>
        </w:rPr>
        <w:t>ầ</w:t>
      </w:r>
      <w:r w:rsidR="00FF37C8" w:rsidRPr="00981548">
        <w:rPr>
          <w:rFonts w:ascii="Arial" w:hAnsi="Arial" w:cs="Arial"/>
          <w:color w:val="000000" w:themeColor="text1"/>
          <w:sz w:val="20"/>
          <w:szCs w:val="20"/>
        </w:rPr>
        <w:t xml:space="preserve">u chi nhánh doanh nghiệp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w:t>
      </w:r>
      <w:r w:rsidR="00927D96">
        <w:rPr>
          <w:rFonts w:ascii="Arial" w:hAnsi="Arial" w:cs="Arial"/>
          <w:color w:val="000000" w:themeColor="text1"/>
          <w:sz w:val="20"/>
          <w:szCs w:val="20"/>
        </w:rPr>
        <w:t>đối</w:t>
      </w:r>
      <w:r w:rsidR="00FF37C8" w:rsidRPr="00981548">
        <w:rPr>
          <w:rFonts w:ascii="Arial" w:hAnsi="Arial" w:cs="Arial"/>
          <w:color w:val="000000" w:themeColor="text1"/>
          <w:sz w:val="20"/>
          <w:szCs w:val="20"/>
        </w:rPr>
        <w:t xml:space="preserve"> với trường hợp phát hành chứng thư thẩm định giá tại chi nhánh doanh nghiệp thẩm định giá.</w:t>
      </w:r>
    </w:p>
    <w:p w:rsidR="000F23C5" w:rsidRPr="00981548" w:rsidRDefault="00C010CA" w:rsidP="00E92498">
      <w:pPr>
        <w:pStyle w:val="BodyText"/>
        <w:tabs>
          <w:tab w:val="left" w:pos="1125"/>
        </w:tabs>
        <w:spacing w:after="120" w:line="240" w:lineRule="auto"/>
        <w:ind w:firstLine="720"/>
        <w:jc w:val="both"/>
        <w:rPr>
          <w:rFonts w:ascii="Arial" w:hAnsi="Arial" w:cs="Arial"/>
          <w:color w:val="000000" w:themeColor="text1"/>
          <w:sz w:val="20"/>
          <w:szCs w:val="20"/>
        </w:rPr>
      </w:pPr>
      <w:r w:rsidRPr="00C010CA">
        <w:rPr>
          <w:rFonts w:ascii="Arial" w:hAnsi="Arial" w:cs="Arial"/>
          <w:color w:val="000000" w:themeColor="text1"/>
          <w:sz w:val="20"/>
          <w:szCs w:val="20"/>
        </w:rPr>
        <w:t xml:space="preserve">b) </w:t>
      </w:r>
      <w:r>
        <w:rPr>
          <w:rFonts w:ascii="Arial" w:hAnsi="Arial" w:cs="Arial"/>
          <w:color w:val="000000" w:themeColor="text1"/>
          <w:sz w:val="20"/>
          <w:szCs w:val="20"/>
        </w:rPr>
        <w:t>Đối vớ</w:t>
      </w:r>
      <w:r w:rsidR="00FF37C8" w:rsidRPr="00981548">
        <w:rPr>
          <w:rFonts w:ascii="Arial" w:hAnsi="Arial" w:cs="Arial"/>
          <w:color w:val="000000" w:themeColor="text1"/>
          <w:sz w:val="20"/>
          <w:szCs w:val="20"/>
        </w:rPr>
        <w:t xml:space="preserve">i báo cáo thẩm định giá do hội đồng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thực hiện hoạt động thẩm định giá của Nhà nước t</w:t>
      </w:r>
      <w:r>
        <w:rPr>
          <w:rFonts w:ascii="Arial" w:hAnsi="Arial" w:cs="Arial"/>
          <w:color w:val="000000" w:themeColor="text1"/>
          <w:sz w:val="20"/>
          <w:szCs w:val="20"/>
        </w:rPr>
        <w:t>heo quy định của Luật Giá thì cầ</w:t>
      </w:r>
      <w:r w:rsidR="00FF37C8" w:rsidRPr="00981548">
        <w:rPr>
          <w:rFonts w:ascii="Arial" w:hAnsi="Arial" w:cs="Arial"/>
          <w:color w:val="000000" w:themeColor="text1"/>
          <w:sz w:val="20"/>
          <w:szCs w:val="20"/>
        </w:rPr>
        <w:t>n có họ</w:t>
      </w:r>
      <w:r w:rsidRPr="00C010CA">
        <w:rPr>
          <w:rFonts w:ascii="Arial" w:hAnsi="Arial" w:cs="Arial"/>
          <w:color w:val="000000" w:themeColor="text1"/>
          <w:sz w:val="20"/>
          <w:szCs w:val="20"/>
        </w:rPr>
        <w:t xml:space="preserve"> </w:t>
      </w:r>
      <w:bookmarkStart w:id="178" w:name="bookmark177"/>
      <w:bookmarkEnd w:id="178"/>
      <w:r w:rsidR="00FF37C8" w:rsidRPr="00981548">
        <w:rPr>
          <w:rFonts w:ascii="Arial" w:hAnsi="Arial" w:cs="Arial"/>
          <w:color w:val="000000" w:themeColor="text1"/>
          <w:sz w:val="20"/>
          <w:szCs w:val="20"/>
        </w:rPr>
        <w:t xml:space="preserve">tên và </w:t>
      </w:r>
      <w:r w:rsidR="00D56BA3">
        <w:rPr>
          <w:rFonts w:ascii="Arial" w:hAnsi="Arial" w:cs="Arial"/>
          <w:color w:val="000000" w:themeColor="text1"/>
          <w:sz w:val="20"/>
          <w:szCs w:val="20"/>
        </w:rPr>
        <w:t>chữ</w:t>
      </w:r>
      <w:r>
        <w:rPr>
          <w:rFonts w:ascii="Arial" w:hAnsi="Arial" w:cs="Arial"/>
          <w:color w:val="000000" w:themeColor="text1"/>
          <w:sz w:val="20"/>
          <w:szCs w:val="20"/>
        </w:rPr>
        <w:t xml:space="preserve"> k</w:t>
      </w:r>
      <w:r w:rsidRPr="00C010CA">
        <w:rPr>
          <w:rFonts w:ascii="Arial" w:hAnsi="Arial" w:cs="Arial"/>
          <w:color w:val="000000" w:themeColor="text1"/>
          <w:sz w:val="20"/>
          <w:szCs w:val="20"/>
        </w:rPr>
        <w:t>ý</w:t>
      </w:r>
      <w:r w:rsidR="00FF37C8" w:rsidRPr="00981548">
        <w:rPr>
          <w:rFonts w:ascii="Arial" w:hAnsi="Arial" w:cs="Arial"/>
          <w:color w:val="000000" w:themeColor="text1"/>
          <w:sz w:val="20"/>
          <w:szCs w:val="20"/>
        </w:rPr>
        <w:t xml:space="preserve"> của thành viên hội đồng thẩm định giá tham gia lập báo cáo thẩm định giá.</w:t>
      </w:r>
    </w:p>
    <w:p w:rsidR="000F23C5" w:rsidRDefault="00C010CA" w:rsidP="00E92498">
      <w:pPr>
        <w:pStyle w:val="BodyText"/>
        <w:tabs>
          <w:tab w:val="left" w:pos="1188"/>
        </w:tabs>
        <w:spacing w:after="0" w:line="240" w:lineRule="auto"/>
        <w:ind w:firstLine="720"/>
        <w:jc w:val="both"/>
        <w:rPr>
          <w:rFonts w:ascii="Arial" w:hAnsi="Arial" w:cs="Arial"/>
          <w:color w:val="000000" w:themeColor="text1"/>
          <w:sz w:val="20"/>
          <w:szCs w:val="20"/>
        </w:rPr>
      </w:pPr>
      <w:bookmarkStart w:id="179" w:name="bookmark178"/>
      <w:bookmarkEnd w:id="179"/>
      <w:r w:rsidRPr="00C010CA">
        <w:rPr>
          <w:rFonts w:ascii="Arial" w:hAnsi="Arial" w:cs="Arial"/>
          <w:color w:val="000000" w:themeColor="text1"/>
          <w:sz w:val="20"/>
          <w:szCs w:val="20"/>
        </w:rPr>
        <w:lastRenderedPageBreak/>
        <w:t xml:space="preserve">11. </w:t>
      </w:r>
      <w:r w:rsidR="00FF37C8" w:rsidRPr="00981548">
        <w:rPr>
          <w:rFonts w:ascii="Arial" w:hAnsi="Arial" w:cs="Arial"/>
          <w:color w:val="000000" w:themeColor="text1"/>
          <w:sz w:val="20"/>
          <w:szCs w:val="20"/>
        </w:rPr>
        <w:t>Các phụ lục kèm theo (nếu có).</w:t>
      </w:r>
    </w:p>
    <w:p w:rsidR="00C010CA" w:rsidRPr="00981548" w:rsidRDefault="00C010CA" w:rsidP="00C010CA">
      <w:pPr>
        <w:pStyle w:val="BodyText"/>
        <w:tabs>
          <w:tab w:val="left" w:pos="1188"/>
        </w:tabs>
        <w:spacing w:after="0" w:line="240" w:lineRule="auto"/>
        <w:ind w:firstLine="0"/>
        <w:jc w:val="both"/>
        <w:rPr>
          <w:rFonts w:ascii="Arial" w:hAnsi="Arial" w:cs="Arial"/>
          <w:color w:val="000000" w:themeColor="text1"/>
          <w:sz w:val="20"/>
          <w:szCs w:val="20"/>
        </w:rPr>
      </w:pPr>
    </w:p>
    <w:p w:rsidR="000F23C5" w:rsidRPr="00981548" w:rsidRDefault="00FF37C8" w:rsidP="00FF37C8">
      <w:pPr>
        <w:pStyle w:val="BodyText"/>
        <w:spacing w:after="0" w:line="240" w:lineRule="auto"/>
        <w:ind w:firstLine="0"/>
        <w:jc w:val="center"/>
        <w:rPr>
          <w:rFonts w:ascii="Arial" w:hAnsi="Arial" w:cs="Arial"/>
          <w:color w:val="000000" w:themeColor="text1"/>
          <w:sz w:val="20"/>
          <w:szCs w:val="20"/>
        </w:rPr>
      </w:pPr>
      <w:r w:rsidRPr="00981548">
        <w:rPr>
          <w:rFonts w:ascii="Arial" w:hAnsi="Arial" w:cs="Arial"/>
          <w:b/>
          <w:bCs/>
          <w:color w:val="000000" w:themeColor="text1"/>
          <w:sz w:val="20"/>
          <w:szCs w:val="20"/>
          <w:shd w:val="clear" w:color="auto" w:fill="FFFFFF"/>
        </w:rPr>
        <w:t>Ch</w:t>
      </w:r>
      <w:r w:rsidR="004E18A0">
        <w:rPr>
          <w:rFonts w:ascii="Arial" w:hAnsi="Arial" w:cs="Arial"/>
          <w:b/>
          <w:bCs/>
          <w:color w:val="000000" w:themeColor="text1"/>
          <w:sz w:val="20"/>
          <w:szCs w:val="20"/>
          <w:shd w:val="clear" w:color="auto" w:fill="FFFFFF"/>
        </w:rPr>
        <w:t>ương</w:t>
      </w:r>
      <w:r w:rsidRPr="00981548">
        <w:rPr>
          <w:rFonts w:ascii="Arial" w:hAnsi="Arial" w:cs="Arial"/>
          <w:b/>
          <w:bCs/>
          <w:color w:val="000000" w:themeColor="text1"/>
          <w:sz w:val="20"/>
          <w:szCs w:val="20"/>
          <w:shd w:val="clear" w:color="auto" w:fill="FFFFFF"/>
        </w:rPr>
        <w:t xml:space="preserve"> III</w:t>
      </w:r>
    </w:p>
    <w:p w:rsidR="000F23C5" w:rsidRPr="00981548" w:rsidRDefault="00C010CA" w:rsidP="00FF37C8">
      <w:pPr>
        <w:pStyle w:val="Heading10"/>
        <w:keepNext/>
        <w:keepLines/>
        <w:spacing w:line="240" w:lineRule="auto"/>
        <w:rPr>
          <w:rFonts w:ascii="Arial" w:hAnsi="Arial" w:cs="Arial"/>
          <w:color w:val="000000" w:themeColor="text1"/>
          <w:sz w:val="20"/>
          <w:szCs w:val="20"/>
        </w:rPr>
      </w:pPr>
      <w:bookmarkStart w:id="180" w:name="bookmark179"/>
      <w:bookmarkStart w:id="181" w:name="bookmark180"/>
      <w:bookmarkStart w:id="182" w:name="bookmark181"/>
      <w:r>
        <w:rPr>
          <w:rFonts w:ascii="Arial" w:hAnsi="Arial" w:cs="Arial"/>
          <w:color w:val="000000" w:themeColor="text1"/>
          <w:sz w:val="20"/>
          <w:szCs w:val="20"/>
        </w:rPr>
        <w:t>CH</w:t>
      </w:r>
      <w:r w:rsidRPr="00C010CA">
        <w:rPr>
          <w:rFonts w:ascii="Arial" w:hAnsi="Arial" w:cs="Arial"/>
          <w:color w:val="000000" w:themeColor="text1"/>
          <w:sz w:val="20"/>
          <w:szCs w:val="20"/>
        </w:rPr>
        <w:t>Ứ</w:t>
      </w:r>
      <w:r w:rsidRPr="00981548">
        <w:rPr>
          <w:rFonts w:ascii="Arial" w:hAnsi="Arial" w:cs="Arial"/>
          <w:color w:val="000000" w:themeColor="text1"/>
          <w:sz w:val="20"/>
          <w:szCs w:val="20"/>
        </w:rPr>
        <w:t>NG THƯ THẨM ĐỊNH GIÁ</w:t>
      </w:r>
      <w:bookmarkEnd w:id="180"/>
      <w:bookmarkEnd w:id="181"/>
      <w:bookmarkEnd w:id="182"/>
    </w:p>
    <w:p w:rsidR="000F23C5" w:rsidRPr="00981548" w:rsidRDefault="000F23C5" w:rsidP="00FF37C8">
      <w:pPr>
        <w:pStyle w:val="BodyText"/>
        <w:spacing w:after="0" w:line="240" w:lineRule="auto"/>
        <w:ind w:firstLine="0"/>
        <w:rPr>
          <w:rFonts w:ascii="Arial" w:hAnsi="Arial" w:cs="Arial"/>
          <w:color w:val="000000" w:themeColor="text1"/>
          <w:sz w:val="20"/>
          <w:szCs w:val="20"/>
        </w:rPr>
      </w:pPr>
    </w:p>
    <w:p w:rsidR="000F23C5" w:rsidRPr="00981548" w:rsidRDefault="00C010CA" w:rsidP="00E92498">
      <w:pPr>
        <w:pStyle w:val="Heading20"/>
        <w:keepNext/>
        <w:keepLines/>
        <w:spacing w:after="120" w:line="240" w:lineRule="auto"/>
        <w:ind w:firstLine="720"/>
        <w:jc w:val="both"/>
        <w:rPr>
          <w:rFonts w:ascii="Arial" w:hAnsi="Arial" w:cs="Arial"/>
          <w:color w:val="000000" w:themeColor="text1"/>
          <w:sz w:val="20"/>
          <w:szCs w:val="20"/>
        </w:rPr>
      </w:pPr>
      <w:bookmarkStart w:id="183" w:name="bookmark182"/>
      <w:bookmarkStart w:id="184" w:name="bookmark183"/>
      <w:bookmarkStart w:id="185" w:name="bookmark184"/>
      <w:r>
        <w:rPr>
          <w:rFonts w:ascii="Arial" w:hAnsi="Arial" w:cs="Arial"/>
          <w:color w:val="000000" w:themeColor="text1"/>
          <w:sz w:val="20"/>
          <w:szCs w:val="20"/>
        </w:rPr>
        <w:t>Điều 5. Chứng thư thẩm đ</w:t>
      </w:r>
      <w:r w:rsidRPr="00C010CA">
        <w:rPr>
          <w:rFonts w:ascii="Arial" w:hAnsi="Arial" w:cs="Arial"/>
          <w:color w:val="000000" w:themeColor="text1"/>
          <w:sz w:val="20"/>
          <w:szCs w:val="20"/>
        </w:rPr>
        <w:t>ị</w:t>
      </w:r>
      <w:r w:rsidR="00FF37C8" w:rsidRPr="00981548">
        <w:rPr>
          <w:rFonts w:ascii="Arial" w:hAnsi="Arial" w:cs="Arial"/>
          <w:color w:val="000000" w:themeColor="text1"/>
          <w:sz w:val="20"/>
          <w:szCs w:val="20"/>
        </w:rPr>
        <w:t>nh giá</w:t>
      </w:r>
      <w:bookmarkEnd w:id="183"/>
      <w:bookmarkEnd w:id="184"/>
      <w:bookmarkEnd w:id="185"/>
    </w:p>
    <w:p w:rsidR="000F23C5" w:rsidRPr="00981548" w:rsidRDefault="00C010CA" w:rsidP="00E92498">
      <w:pPr>
        <w:pStyle w:val="BodyText"/>
        <w:tabs>
          <w:tab w:val="left" w:pos="1044"/>
        </w:tabs>
        <w:spacing w:after="120" w:line="240" w:lineRule="auto"/>
        <w:ind w:firstLine="720"/>
        <w:jc w:val="both"/>
        <w:rPr>
          <w:rFonts w:ascii="Arial" w:hAnsi="Arial" w:cs="Arial"/>
          <w:color w:val="000000" w:themeColor="text1"/>
          <w:sz w:val="20"/>
          <w:szCs w:val="20"/>
        </w:rPr>
      </w:pPr>
      <w:bookmarkStart w:id="186" w:name="bookmark185"/>
      <w:bookmarkEnd w:id="186"/>
      <w:r w:rsidRPr="00C010CA">
        <w:rPr>
          <w:rFonts w:ascii="Arial" w:hAnsi="Arial" w:cs="Arial"/>
          <w:color w:val="000000" w:themeColor="text1"/>
          <w:sz w:val="20"/>
          <w:szCs w:val="20"/>
        </w:rPr>
        <w:t xml:space="preserve">1. </w:t>
      </w:r>
      <w:r>
        <w:rPr>
          <w:rFonts w:ascii="Arial" w:hAnsi="Arial" w:cs="Arial"/>
          <w:color w:val="000000" w:themeColor="text1"/>
          <w:sz w:val="20"/>
          <w:szCs w:val="20"/>
        </w:rPr>
        <w:t>Chứng thư thẩm định giá c</w:t>
      </w:r>
      <w:r w:rsidRPr="00C010CA">
        <w:rPr>
          <w:rFonts w:ascii="Arial" w:hAnsi="Arial" w:cs="Arial"/>
          <w:color w:val="000000" w:themeColor="text1"/>
          <w:sz w:val="20"/>
          <w:szCs w:val="20"/>
        </w:rPr>
        <w:t>ầ</w:t>
      </w:r>
      <w:r w:rsidR="00FF37C8" w:rsidRPr="00981548">
        <w:rPr>
          <w:rFonts w:ascii="Arial" w:hAnsi="Arial" w:cs="Arial"/>
          <w:color w:val="000000" w:themeColor="text1"/>
          <w:sz w:val="20"/>
          <w:szCs w:val="20"/>
        </w:rPr>
        <w:t>n có báo cáo thẩm định giá kèm theo.</w:t>
      </w:r>
    </w:p>
    <w:p w:rsidR="000F23C5" w:rsidRPr="00981548" w:rsidRDefault="00C010CA" w:rsidP="00E92498">
      <w:pPr>
        <w:pStyle w:val="BodyText"/>
        <w:tabs>
          <w:tab w:val="left" w:pos="1104"/>
        </w:tabs>
        <w:spacing w:after="120" w:line="240" w:lineRule="auto"/>
        <w:ind w:firstLine="720"/>
        <w:jc w:val="both"/>
        <w:rPr>
          <w:rFonts w:ascii="Arial" w:hAnsi="Arial" w:cs="Arial"/>
          <w:color w:val="000000" w:themeColor="text1"/>
          <w:sz w:val="20"/>
          <w:szCs w:val="20"/>
        </w:rPr>
      </w:pPr>
      <w:bookmarkStart w:id="187" w:name="bookmark186"/>
      <w:bookmarkEnd w:id="187"/>
      <w:r w:rsidRPr="00C010CA">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Chứng thư thẩm định giá có thể được phát hành dưới dạng điện t</w:t>
      </w:r>
      <w:r>
        <w:rPr>
          <w:rFonts w:ascii="Arial" w:hAnsi="Arial" w:cs="Arial"/>
          <w:color w:val="000000" w:themeColor="text1"/>
          <w:sz w:val="20"/>
          <w:szCs w:val="20"/>
        </w:rPr>
        <w:t>ử</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với</w:t>
      </w:r>
      <w:r w:rsidR="00FF37C8" w:rsidRPr="00981548">
        <w:rPr>
          <w:rFonts w:ascii="Arial" w:hAnsi="Arial" w:cs="Arial"/>
          <w:color w:val="000000" w:themeColor="text1"/>
          <w:sz w:val="20"/>
          <w:szCs w:val="20"/>
        </w:rPr>
        <w:t xml:space="preserve"> </w:t>
      </w:r>
      <w:r w:rsidR="00D56BA3">
        <w:rPr>
          <w:rFonts w:ascii="Arial" w:hAnsi="Arial" w:cs="Arial"/>
          <w:color w:val="000000" w:themeColor="text1"/>
          <w:sz w:val="20"/>
          <w:szCs w:val="20"/>
        </w:rPr>
        <w:t>chữ</w:t>
      </w:r>
      <w:r w:rsidR="00FF37C8" w:rsidRPr="00981548">
        <w:rPr>
          <w:rFonts w:ascii="Arial" w:hAnsi="Arial" w:cs="Arial"/>
          <w:color w:val="000000" w:themeColor="text1"/>
          <w:sz w:val="20"/>
          <w:szCs w:val="20"/>
        </w:rPr>
        <w:t xml:space="preserve"> ký </w:t>
      </w:r>
      <w:r w:rsidR="00D56BA3">
        <w:rPr>
          <w:rFonts w:ascii="Arial" w:hAnsi="Arial" w:cs="Arial"/>
          <w:color w:val="000000" w:themeColor="text1"/>
          <w:sz w:val="20"/>
          <w:szCs w:val="20"/>
        </w:rPr>
        <w:t>điện tử</w:t>
      </w:r>
      <w:r w:rsidR="00FF37C8" w:rsidRPr="00981548">
        <w:rPr>
          <w:rFonts w:ascii="Arial" w:hAnsi="Arial" w:cs="Arial"/>
          <w:color w:val="000000" w:themeColor="text1"/>
          <w:sz w:val="20"/>
          <w:szCs w:val="20"/>
        </w:rPr>
        <w:t xml:space="preserve"> theo quy định </w:t>
      </w:r>
      <w:r w:rsidR="00981548" w:rsidRPr="00981548">
        <w:rPr>
          <w:rFonts w:ascii="Arial" w:hAnsi="Arial" w:cs="Arial"/>
          <w:color w:val="000000" w:themeColor="text1"/>
          <w:sz w:val="20"/>
          <w:szCs w:val="20"/>
        </w:rPr>
        <w:t>của</w:t>
      </w:r>
      <w:r>
        <w:rPr>
          <w:rFonts w:ascii="Arial" w:hAnsi="Arial" w:cs="Arial"/>
          <w:color w:val="000000" w:themeColor="text1"/>
          <w:sz w:val="20"/>
          <w:szCs w:val="20"/>
        </w:rPr>
        <w:t xml:space="preserve"> pháp luật về giao dịch điện tử</w:t>
      </w:r>
      <w:r w:rsidR="00FF37C8" w:rsidRPr="00981548">
        <w:rPr>
          <w:rFonts w:ascii="Arial" w:hAnsi="Arial" w:cs="Arial"/>
          <w:color w:val="000000" w:themeColor="text1"/>
          <w:sz w:val="20"/>
          <w:szCs w:val="20"/>
        </w:rPr>
        <w:t xml:space="preserve"> trên cơ sở hợp đồng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hoặc yêu cầu thẩm định giá.</w:t>
      </w:r>
    </w:p>
    <w:p w:rsidR="000F23C5" w:rsidRPr="00981548" w:rsidRDefault="00C010CA" w:rsidP="00E92498">
      <w:pPr>
        <w:pStyle w:val="BodyText"/>
        <w:tabs>
          <w:tab w:val="left" w:pos="1107"/>
        </w:tabs>
        <w:spacing w:after="120" w:line="240" w:lineRule="auto"/>
        <w:ind w:firstLine="720"/>
        <w:jc w:val="both"/>
        <w:rPr>
          <w:rFonts w:ascii="Arial" w:hAnsi="Arial" w:cs="Arial"/>
          <w:color w:val="000000" w:themeColor="text1"/>
          <w:sz w:val="20"/>
          <w:szCs w:val="20"/>
        </w:rPr>
      </w:pPr>
      <w:bookmarkStart w:id="188" w:name="bookmark187"/>
      <w:bookmarkEnd w:id="188"/>
      <w:r w:rsidRPr="00C010CA">
        <w:rPr>
          <w:rFonts w:ascii="Arial" w:hAnsi="Arial" w:cs="Arial"/>
          <w:color w:val="000000" w:themeColor="text1"/>
          <w:sz w:val="20"/>
          <w:szCs w:val="20"/>
        </w:rPr>
        <w:t xml:space="preserve">3. </w:t>
      </w:r>
      <w:r>
        <w:rPr>
          <w:rFonts w:ascii="Arial" w:hAnsi="Arial" w:cs="Arial"/>
          <w:color w:val="000000" w:themeColor="text1"/>
          <w:sz w:val="20"/>
          <w:szCs w:val="20"/>
        </w:rPr>
        <w:t>Mẫu</w:t>
      </w:r>
      <w:r w:rsidR="00FF37C8" w:rsidRPr="00981548">
        <w:rPr>
          <w:rFonts w:ascii="Arial" w:hAnsi="Arial" w:cs="Arial"/>
          <w:color w:val="000000" w:themeColor="text1"/>
          <w:sz w:val="20"/>
          <w:szCs w:val="20"/>
        </w:rPr>
        <w:t xml:space="preserve"> chứng thư thẩm định giá được quy định tại Phụ lục I ban hành kèm theo Chuẩn m</w:t>
      </w:r>
      <w:r>
        <w:rPr>
          <w:rFonts w:ascii="Arial" w:hAnsi="Arial" w:cs="Arial"/>
          <w:color w:val="000000" w:themeColor="text1"/>
          <w:sz w:val="20"/>
          <w:szCs w:val="20"/>
        </w:rPr>
        <w:t xml:space="preserve">ực thẩm định giá Việt Nam này. </w:t>
      </w:r>
      <w:r w:rsidRPr="00C010CA">
        <w:rPr>
          <w:rFonts w:ascii="Arial" w:hAnsi="Arial" w:cs="Arial"/>
          <w:color w:val="000000" w:themeColor="text1"/>
          <w:sz w:val="20"/>
          <w:szCs w:val="20"/>
        </w:rPr>
        <w:t>S</w:t>
      </w:r>
      <w:r w:rsidR="00FF37C8" w:rsidRPr="00981548">
        <w:rPr>
          <w:rFonts w:ascii="Arial" w:hAnsi="Arial" w:cs="Arial"/>
          <w:color w:val="000000" w:themeColor="text1"/>
          <w:sz w:val="20"/>
          <w:szCs w:val="20"/>
        </w:rPr>
        <w:t xml:space="preserve">ố của chứng thư thẩm định giá được đánh số theo nguyên tắc: Phần số của </w:t>
      </w:r>
      <w:r>
        <w:rPr>
          <w:rFonts w:ascii="Arial" w:hAnsi="Arial" w:cs="Arial"/>
          <w:color w:val="000000" w:themeColor="text1"/>
          <w:sz w:val="20"/>
          <w:szCs w:val="20"/>
        </w:rPr>
        <w:t>Mã số doanh nghiệp thẩm định giá/Nă</w:t>
      </w:r>
      <w:r w:rsidR="00FF37C8" w:rsidRPr="00981548">
        <w:rPr>
          <w:rFonts w:ascii="Arial" w:hAnsi="Arial" w:cs="Arial"/>
          <w:color w:val="000000" w:themeColor="text1"/>
          <w:sz w:val="20"/>
          <w:szCs w:val="20"/>
        </w:rPr>
        <w:t xml:space="preserve">m phát hành chứng thư thẩm định giá/số thứ tự của chứng thư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do doanh nghiệp phát hành trong năm. Ví dụ số chứng thư thẩm định giá có số thứ tự 6 </w:t>
      </w:r>
      <w:r w:rsidR="00D71F93">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doanh nghiệp thẩm định giá </w:t>
      </w:r>
      <w:r>
        <w:rPr>
          <w:rFonts w:ascii="Arial" w:hAnsi="Arial" w:cs="Arial"/>
          <w:color w:val="000000" w:themeColor="text1"/>
          <w:sz w:val="20"/>
          <w:szCs w:val="20"/>
        </w:rPr>
        <w:t>mã số</w:t>
      </w:r>
      <w:r w:rsidR="00C82D14">
        <w:rPr>
          <w:rFonts w:ascii="Arial" w:hAnsi="Arial" w:cs="Arial"/>
          <w:color w:val="000000" w:themeColor="text1"/>
          <w:sz w:val="20"/>
          <w:szCs w:val="20"/>
        </w:rPr>
        <w:t xml:space="preserve"> 001/TĐG phát hành nă</w:t>
      </w:r>
      <w:r w:rsidR="00FF37C8" w:rsidRPr="00981548">
        <w:rPr>
          <w:rFonts w:ascii="Arial" w:hAnsi="Arial" w:cs="Arial"/>
          <w:color w:val="000000" w:themeColor="text1"/>
          <w:sz w:val="20"/>
          <w:szCs w:val="20"/>
        </w:rPr>
        <w:t>m 2023 là: 001/2023/6.</w:t>
      </w:r>
    </w:p>
    <w:p w:rsidR="000F23C5" w:rsidRPr="00981548" w:rsidRDefault="00FF37C8" w:rsidP="00E9249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6. Nội dung cơ bản của chứng thư thẩm định giá</w:t>
      </w:r>
    </w:p>
    <w:p w:rsidR="000F23C5" w:rsidRPr="00981548" w:rsidRDefault="00FF37C8" w:rsidP="00E9249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color w:val="000000" w:themeColor="text1"/>
          <w:sz w:val="20"/>
          <w:szCs w:val="20"/>
        </w:rPr>
        <w:t xml:space="preserve">Chứng thư thẩm định giá bao gồm các nội dung </w:t>
      </w:r>
      <w:r w:rsidR="00C82D14">
        <w:rPr>
          <w:rFonts w:ascii="Arial" w:hAnsi="Arial" w:cs="Arial"/>
          <w:color w:val="000000" w:themeColor="text1"/>
          <w:sz w:val="20"/>
          <w:szCs w:val="20"/>
        </w:rPr>
        <w:t>cơ bản</w:t>
      </w:r>
      <w:r w:rsidRPr="00981548">
        <w:rPr>
          <w:rFonts w:ascii="Arial" w:hAnsi="Arial" w:cs="Arial"/>
          <w:color w:val="000000" w:themeColor="text1"/>
          <w:sz w:val="20"/>
          <w:szCs w:val="20"/>
        </w:rPr>
        <w:t xml:space="preserve"> sau:</w:t>
      </w:r>
    </w:p>
    <w:p w:rsidR="000F23C5" w:rsidRPr="00981548" w:rsidRDefault="00C82D14" w:rsidP="00E92498">
      <w:pPr>
        <w:pStyle w:val="BodyText"/>
        <w:tabs>
          <w:tab w:val="left" w:pos="1037"/>
        </w:tabs>
        <w:spacing w:after="120" w:line="240" w:lineRule="auto"/>
        <w:ind w:firstLine="720"/>
        <w:jc w:val="both"/>
        <w:rPr>
          <w:rFonts w:ascii="Arial" w:hAnsi="Arial" w:cs="Arial"/>
          <w:color w:val="000000" w:themeColor="text1"/>
          <w:sz w:val="20"/>
          <w:szCs w:val="20"/>
        </w:rPr>
      </w:pPr>
      <w:bookmarkStart w:id="189" w:name="bookmark188"/>
      <w:bookmarkEnd w:id="189"/>
      <w:r w:rsidRPr="00C82D14">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Số hợp đồng thẩm định giá và/hoặc văn </w:t>
      </w:r>
      <w:r>
        <w:rPr>
          <w:rFonts w:ascii="Arial" w:hAnsi="Arial" w:cs="Arial"/>
          <w:color w:val="000000" w:themeColor="text1"/>
          <w:sz w:val="20"/>
          <w:szCs w:val="20"/>
        </w:rPr>
        <w:t>bản</w:t>
      </w:r>
      <w:r w:rsidR="00FF37C8" w:rsidRPr="00981548">
        <w:rPr>
          <w:rFonts w:ascii="Arial" w:hAnsi="Arial" w:cs="Arial"/>
          <w:color w:val="000000" w:themeColor="text1"/>
          <w:sz w:val="20"/>
          <w:szCs w:val="20"/>
        </w:rPr>
        <w:t xml:space="preserve"> yêu cầu/đề nghị thẩm định giá.</w:t>
      </w:r>
    </w:p>
    <w:p w:rsidR="000F23C5" w:rsidRPr="00981548" w:rsidRDefault="00C82D14" w:rsidP="00E92498">
      <w:pPr>
        <w:pStyle w:val="BodyText"/>
        <w:tabs>
          <w:tab w:val="left" w:pos="1096"/>
        </w:tabs>
        <w:spacing w:after="120" w:line="240" w:lineRule="auto"/>
        <w:ind w:firstLine="720"/>
        <w:jc w:val="both"/>
        <w:rPr>
          <w:rFonts w:ascii="Arial" w:hAnsi="Arial" w:cs="Arial"/>
          <w:color w:val="000000" w:themeColor="text1"/>
          <w:sz w:val="20"/>
          <w:szCs w:val="20"/>
        </w:rPr>
      </w:pPr>
      <w:bookmarkStart w:id="190" w:name="bookmark189"/>
      <w:bookmarkEnd w:id="190"/>
      <w:r w:rsidRPr="00C82D14">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Tên và địa chỉ của doanh nghiệp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hoặc chi nhánh doanh nghiệp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C82D14" w:rsidP="00E92498">
      <w:pPr>
        <w:pStyle w:val="BodyText"/>
        <w:tabs>
          <w:tab w:val="left" w:pos="1100"/>
        </w:tabs>
        <w:spacing w:after="120" w:line="240" w:lineRule="auto"/>
        <w:ind w:firstLine="720"/>
        <w:jc w:val="both"/>
        <w:rPr>
          <w:rFonts w:ascii="Arial" w:hAnsi="Arial" w:cs="Arial"/>
          <w:color w:val="000000" w:themeColor="text1"/>
          <w:sz w:val="20"/>
          <w:szCs w:val="20"/>
        </w:rPr>
      </w:pPr>
      <w:bookmarkStart w:id="191" w:name="bookmark190"/>
      <w:bookmarkEnd w:id="191"/>
      <w:r w:rsidRPr="00C82D14">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Thông tin về khách hàng thẩm định giá.</w:t>
      </w:r>
    </w:p>
    <w:p w:rsidR="000F23C5" w:rsidRPr="00981548" w:rsidRDefault="00C82D14" w:rsidP="00E92498">
      <w:pPr>
        <w:pStyle w:val="BodyText"/>
        <w:tabs>
          <w:tab w:val="left" w:pos="1093"/>
        </w:tabs>
        <w:spacing w:after="120" w:line="240" w:lineRule="auto"/>
        <w:ind w:firstLine="720"/>
        <w:jc w:val="both"/>
        <w:rPr>
          <w:rFonts w:ascii="Arial" w:hAnsi="Arial" w:cs="Arial"/>
          <w:color w:val="000000" w:themeColor="text1"/>
          <w:sz w:val="20"/>
          <w:szCs w:val="20"/>
        </w:rPr>
      </w:pPr>
      <w:bookmarkStart w:id="192" w:name="bookmark191"/>
      <w:bookmarkEnd w:id="192"/>
      <w:r w:rsidRPr="00C82D14">
        <w:rPr>
          <w:rFonts w:ascii="Arial" w:hAnsi="Arial" w:cs="Arial"/>
          <w:color w:val="000000" w:themeColor="text1"/>
          <w:sz w:val="20"/>
          <w:szCs w:val="20"/>
        </w:rPr>
        <w:t xml:space="preserve">4. </w:t>
      </w:r>
      <w:r w:rsidR="00FF37C8" w:rsidRPr="00981548">
        <w:rPr>
          <w:rFonts w:ascii="Arial" w:hAnsi="Arial" w:cs="Arial"/>
          <w:color w:val="000000" w:themeColor="text1"/>
          <w:sz w:val="20"/>
          <w:szCs w:val="20"/>
        </w:rPr>
        <w:t xml:space="preserve">Thông tin chính về tài sản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(tên và </w:t>
      </w:r>
      <w:r>
        <w:rPr>
          <w:rFonts w:ascii="Arial" w:hAnsi="Arial" w:cs="Arial"/>
          <w:color w:val="000000" w:themeColor="text1"/>
          <w:sz w:val="20"/>
          <w:szCs w:val="20"/>
        </w:rPr>
        <w:t>chủng loại</w:t>
      </w:r>
      <w:r w:rsidR="00FF37C8" w:rsidRPr="00981548">
        <w:rPr>
          <w:rFonts w:ascii="Arial" w:hAnsi="Arial" w:cs="Arial"/>
          <w:color w:val="000000" w:themeColor="text1"/>
          <w:sz w:val="20"/>
          <w:szCs w:val="20"/>
        </w:rPr>
        <w:t xml:space="preserve"> </w:t>
      </w:r>
      <w:r w:rsidR="00295161">
        <w:rPr>
          <w:rFonts w:ascii="Arial" w:hAnsi="Arial" w:cs="Arial"/>
          <w:color w:val="000000" w:themeColor="text1"/>
          <w:sz w:val="20"/>
          <w:szCs w:val="20"/>
        </w:rPr>
        <w:t>tài sản</w:t>
      </w:r>
      <w:r w:rsidR="00FF37C8" w:rsidRPr="00981548">
        <w:rPr>
          <w:rFonts w:ascii="Arial" w:hAnsi="Arial" w:cs="Arial"/>
          <w:color w:val="000000" w:themeColor="text1"/>
          <w:sz w:val="20"/>
          <w:szCs w:val="20"/>
        </w:rPr>
        <w:t>, đặc điểm cơ bản về mặt pháp lý và kinh tế - kỹ thuật).</w:t>
      </w:r>
    </w:p>
    <w:p w:rsidR="000F23C5" w:rsidRPr="00981548" w:rsidRDefault="00C82D14" w:rsidP="00E92498">
      <w:pPr>
        <w:pStyle w:val="BodyText"/>
        <w:tabs>
          <w:tab w:val="left" w:pos="1104"/>
        </w:tabs>
        <w:spacing w:after="120" w:line="240" w:lineRule="auto"/>
        <w:ind w:firstLine="720"/>
        <w:jc w:val="both"/>
        <w:rPr>
          <w:rFonts w:ascii="Arial" w:hAnsi="Arial" w:cs="Arial"/>
          <w:color w:val="000000" w:themeColor="text1"/>
          <w:sz w:val="20"/>
          <w:szCs w:val="20"/>
        </w:rPr>
      </w:pPr>
      <w:bookmarkStart w:id="193" w:name="bookmark192"/>
      <w:bookmarkEnd w:id="193"/>
      <w:r w:rsidRPr="00C82D14">
        <w:rPr>
          <w:rFonts w:ascii="Arial" w:hAnsi="Arial" w:cs="Arial"/>
          <w:color w:val="000000" w:themeColor="text1"/>
          <w:sz w:val="20"/>
          <w:szCs w:val="20"/>
        </w:rPr>
        <w:t xml:space="preserve">5. </w:t>
      </w:r>
      <w:r w:rsidR="00FF37C8" w:rsidRPr="00981548">
        <w:rPr>
          <w:rFonts w:ascii="Arial" w:hAnsi="Arial" w:cs="Arial"/>
          <w:color w:val="000000" w:themeColor="text1"/>
          <w:sz w:val="20"/>
          <w:szCs w:val="20"/>
        </w:rPr>
        <w:t xml:space="preserve">Mục </w:t>
      </w:r>
      <w:r w:rsidR="00295161">
        <w:rPr>
          <w:rFonts w:ascii="Arial" w:hAnsi="Arial" w:cs="Arial"/>
          <w:color w:val="000000" w:themeColor="text1"/>
          <w:sz w:val="20"/>
          <w:szCs w:val="20"/>
        </w:rPr>
        <w:t>đích</w:t>
      </w:r>
      <w:r w:rsidR="00FF37C8" w:rsidRPr="00981548">
        <w:rPr>
          <w:rFonts w:ascii="Arial" w:hAnsi="Arial" w:cs="Arial"/>
          <w:color w:val="000000" w:themeColor="text1"/>
          <w:sz w:val="20"/>
          <w:szCs w:val="20"/>
        </w:rPr>
        <w:t xml:space="preserve"> thẩm định giá.</w:t>
      </w:r>
    </w:p>
    <w:p w:rsidR="000F23C5" w:rsidRPr="00981548" w:rsidRDefault="00C82D14" w:rsidP="00E92498">
      <w:pPr>
        <w:pStyle w:val="BodyText"/>
        <w:tabs>
          <w:tab w:val="left" w:pos="1104"/>
        </w:tabs>
        <w:spacing w:after="120" w:line="240" w:lineRule="auto"/>
        <w:ind w:firstLine="720"/>
        <w:jc w:val="both"/>
        <w:rPr>
          <w:rFonts w:ascii="Arial" w:hAnsi="Arial" w:cs="Arial"/>
          <w:color w:val="000000" w:themeColor="text1"/>
          <w:sz w:val="20"/>
          <w:szCs w:val="20"/>
        </w:rPr>
      </w:pPr>
      <w:bookmarkStart w:id="194" w:name="bookmark193"/>
      <w:bookmarkEnd w:id="194"/>
      <w:r w:rsidRPr="00C82D14">
        <w:rPr>
          <w:rFonts w:ascii="Arial" w:hAnsi="Arial" w:cs="Arial"/>
          <w:color w:val="000000" w:themeColor="text1"/>
          <w:sz w:val="20"/>
          <w:szCs w:val="20"/>
        </w:rPr>
        <w:t xml:space="preserve">6. </w:t>
      </w:r>
      <w:r w:rsidR="00FF37C8" w:rsidRPr="00981548">
        <w:rPr>
          <w:rFonts w:ascii="Arial" w:hAnsi="Arial" w:cs="Arial"/>
          <w:color w:val="000000" w:themeColor="text1"/>
          <w:sz w:val="20"/>
          <w:szCs w:val="20"/>
        </w:rPr>
        <w:t xml:space="preserve">Thời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C82D14" w:rsidP="00E92498">
      <w:pPr>
        <w:pStyle w:val="BodyText"/>
        <w:tabs>
          <w:tab w:val="left" w:pos="1104"/>
        </w:tabs>
        <w:spacing w:after="120" w:line="240" w:lineRule="auto"/>
        <w:ind w:firstLine="720"/>
        <w:jc w:val="both"/>
        <w:rPr>
          <w:rFonts w:ascii="Arial" w:hAnsi="Arial" w:cs="Arial"/>
          <w:color w:val="000000" w:themeColor="text1"/>
          <w:sz w:val="20"/>
          <w:szCs w:val="20"/>
        </w:rPr>
      </w:pPr>
      <w:bookmarkStart w:id="195" w:name="bookmark194"/>
      <w:bookmarkEnd w:id="195"/>
      <w:r w:rsidRPr="00C82D14">
        <w:rPr>
          <w:rFonts w:ascii="Arial" w:hAnsi="Arial" w:cs="Arial"/>
          <w:color w:val="000000" w:themeColor="text1"/>
          <w:sz w:val="20"/>
          <w:szCs w:val="20"/>
        </w:rPr>
        <w:t xml:space="preserve">7. </w:t>
      </w:r>
      <w:r w:rsidR="00FF37C8" w:rsidRPr="00981548">
        <w:rPr>
          <w:rFonts w:ascii="Arial" w:hAnsi="Arial" w:cs="Arial"/>
          <w:color w:val="000000" w:themeColor="text1"/>
          <w:sz w:val="20"/>
          <w:szCs w:val="20"/>
        </w:rPr>
        <w:t>Cơ sở giá trị thẩm định giá.</w:t>
      </w:r>
    </w:p>
    <w:p w:rsidR="000F23C5" w:rsidRPr="00981548" w:rsidRDefault="00C82D14" w:rsidP="00E92498">
      <w:pPr>
        <w:pStyle w:val="BodyText"/>
        <w:tabs>
          <w:tab w:val="left" w:pos="1104"/>
        </w:tabs>
        <w:spacing w:after="120" w:line="240" w:lineRule="auto"/>
        <w:ind w:firstLine="720"/>
        <w:jc w:val="both"/>
        <w:rPr>
          <w:rFonts w:ascii="Arial" w:hAnsi="Arial" w:cs="Arial"/>
          <w:color w:val="000000" w:themeColor="text1"/>
          <w:sz w:val="20"/>
          <w:szCs w:val="20"/>
        </w:rPr>
      </w:pPr>
      <w:bookmarkStart w:id="196" w:name="bookmark195"/>
      <w:bookmarkEnd w:id="196"/>
      <w:r w:rsidRPr="00C82D14">
        <w:rPr>
          <w:rFonts w:ascii="Arial" w:hAnsi="Arial" w:cs="Arial"/>
          <w:color w:val="000000" w:themeColor="text1"/>
          <w:sz w:val="20"/>
          <w:szCs w:val="20"/>
        </w:rPr>
        <w:t xml:space="preserve">8.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và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đặc biệt (</w:t>
      </w:r>
      <w:r w:rsidR="00E42D3A">
        <w:rPr>
          <w:rFonts w:ascii="Arial" w:hAnsi="Arial" w:cs="Arial"/>
          <w:color w:val="000000" w:themeColor="text1"/>
          <w:sz w:val="20"/>
          <w:szCs w:val="20"/>
        </w:rPr>
        <w:t>nếu có</w:t>
      </w:r>
      <w:r w:rsidR="00FF37C8" w:rsidRPr="00981548">
        <w:rPr>
          <w:rFonts w:ascii="Arial" w:hAnsi="Arial" w:cs="Arial"/>
          <w:color w:val="000000" w:themeColor="text1"/>
          <w:sz w:val="20"/>
          <w:szCs w:val="20"/>
        </w:rPr>
        <w:t>).</w:t>
      </w:r>
    </w:p>
    <w:p w:rsidR="000F23C5" w:rsidRPr="00981548" w:rsidRDefault="00C82D14" w:rsidP="00E92498">
      <w:pPr>
        <w:pStyle w:val="BodyText"/>
        <w:tabs>
          <w:tab w:val="left" w:pos="1104"/>
        </w:tabs>
        <w:spacing w:after="120" w:line="240" w:lineRule="auto"/>
        <w:ind w:firstLine="720"/>
        <w:jc w:val="both"/>
        <w:rPr>
          <w:rFonts w:ascii="Arial" w:hAnsi="Arial" w:cs="Arial"/>
          <w:color w:val="000000" w:themeColor="text1"/>
          <w:sz w:val="20"/>
          <w:szCs w:val="20"/>
        </w:rPr>
      </w:pPr>
      <w:bookmarkStart w:id="197" w:name="bookmark196"/>
      <w:bookmarkEnd w:id="197"/>
      <w:r w:rsidRPr="00C82D14">
        <w:rPr>
          <w:rFonts w:ascii="Arial" w:hAnsi="Arial" w:cs="Arial"/>
          <w:color w:val="000000" w:themeColor="text1"/>
          <w:sz w:val="20"/>
          <w:szCs w:val="20"/>
        </w:rPr>
        <w:t xml:space="preserve">9. </w:t>
      </w:r>
      <w:r w:rsidR="00FF37C8" w:rsidRPr="00981548">
        <w:rPr>
          <w:rFonts w:ascii="Arial" w:hAnsi="Arial" w:cs="Arial"/>
          <w:color w:val="000000" w:themeColor="text1"/>
          <w:sz w:val="20"/>
          <w:szCs w:val="20"/>
        </w:rPr>
        <w:t>Tên cách tiếp cận và tên phương pháp thẩm định giá.</w:t>
      </w:r>
    </w:p>
    <w:p w:rsidR="000F23C5" w:rsidRPr="00981548" w:rsidRDefault="00C82D14" w:rsidP="00E92498">
      <w:pPr>
        <w:pStyle w:val="BodyText"/>
        <w:tabs>
          <w:tab w:val="left" w:pos="1192"/>
        </w:tabs>
        <w:spacing w:after="120" w:line="240" w:lineRule="auto"/>
        <w:ind w:firstLine="720"/>
        <w:jc w:val="both"/>
        <w:rPr>
          <w:rFonts w:ascii="Arial" w:hAnsi="Arial" w:cs="Arial"/>
          <w:color w:val="000000" w:themeColor="text1"/>
          <w:sz w:val="20"/>
          <w:szCs w:val="20"/>
        </w:rPr>
      </w:pPr>
      <w:bookmarkStart w:id="198" w:name="bookmark197"/>
      <w:bookmarkEnd w:id="198"/>
      <w:r w:rsidRPr="00C82D14">
        <w:rPr>
          <w:rFonts w:ascii="Arial" w:hAnsi="Arial" w:cs="Arial"/>
          <w:color w:val="000000" w:themeColor="text1"/>
          <w:sz w:val="20"/>
          <w:szCs w:val="20"/>
        </w:rPr>
        <w:t xml:space="preserve">10. </w:t>
      </w:r>
      <w:r w:rsidR="00FF37C8" w:rsidRPr="00981548">
        <w:rPr>
          <w:rFonts w:ascii="Arial" w:hAnsi="Arial" w:cs="Arial"/>
          <w:color w:val="000000" w:themeColor="text1"/>
          <w:sz w:val="20"/>
          <w:szCs w:val="20"/>
        </w:rPr>
        <w:t xml:space="preserve">Những điều khoản loại trừ và hạn chế của kết quả thẩm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giá.</w:t>
      </w:r>
    </w:p>
    <w:p w:rsidR="000F23C5" w:rsidRPr="00981548" w:rsidRDefault="00FF37C8" w:rsidP="00E92498">
      <w:pPr>
        <w:pStyle w:val="BodyText"/>
        <w:spacing w:after="120" w:line="240" w:lineRule="auto"/>
        <w:ind w:firstLine="720"/>
        <w:jc w:val="both"/>
        <w:rPr>
          <w:rFonts w:ascii="Arial" w:hAnsi="Arial" w:cs="Arial"/>
          <w:color w:val="000000" w:themeColor="text1"/>
          <w:sz w:val="20"/>
          <w:szCs w:val="20"/>
        </w:rPr>
      </w:pPr>
      <w:bookmarkStart w:id="199" w:name="bookmark198"/>
      <w:r w:rsidRPr="00981548">
        <w:rPr>
          <w:rFonts w:ascii="Arial" w:hAnsi="Arial" w:cs="Arial"/>
          <w:color w:val="000000" w:themeColor="text1"/>
          <w:sz w:val="20"/>
          <w:szCs w:val="20"/>
        </w:rPr>
        <w:t>1</w:t>
      </w:r>
      <w:bookmarkEnd w:id="199"/>
      <w:r w:rsidRPr="00981548">
        <w:rPr>
          <w:rFonts w:ascii="Arial" w:hAnsi="Arial" w:cs="Arial"/>
          <w:color w:val="000000" w:themeColor="text1"/>
          <w:sz w:val="20"/>
          <w:szCs w:val="20"/>
        </w:rPr>
        <w:t xml:space="preserve">1. Giá trị tài sản </w:t>
      </w:r>
      <w:r w:rsidR="00163E9F">
        <w:rPr>
          <w:rFonts w:ascii="Arial" w:hAnsi="Arial" w:cs="Arial"/>
          <w:color w:val="000000" w:themeColor="text1"/>
          <w:sz w:val="20"/>
          <w:szCs w:val="20"/>
        </w:rPr>
        <w:t>thẩm định</w:t>
      </w:r>
      <w:r w:rsidRPr="00981548">
        <w:rPr>
          <w:rFonts w:ascii="Arial" w:hAnsi="Arial" w:cs="Arial"/>
          <w:color w:val="000000" w:themeColor="text1"/>
          <w:sz w:val="20"/>
          <w:szCs w:val="20"/>
        </w:rPr>
        <w:t xml:space="preserve"> giá.</w:t>
      </w:r>
    </w:p>
    <w:p w:rsidR="000F23C5" w:rsidRPr="00981548" w:rsidRDefault="00C82D14" w:rsidP="00E92498">
      <w:pPr>
        <w:pStyle w:val="BodyText"/>
        <w:tabs>
          <w:tab w:val="left" w:pos="1240"/>
        </w:tabs>
        <w:spacing w:after="120" w:line="240" w:lineRule="auto"/>
        <w:ind w:firstLine="720"/>
        <w:jc w:val="both"/>
        <w:rPr>
          <w:rFonts w:ascii="Arial" w:hAnsi="Arial" w:cs="Arial"/>
          <w:color w:val="000000" w:themeColor="text1"/>
          <w:sz w:val="20"/>
          <w:szCs w:val="20"/>
        </w:rPr>
      </w:pPr>
      <w:bookmarkStart w:id="200" w:name="bookmark199"/>
      <w:bookmarkEnd w:id="200"/>
      <w:r w:rsidRPr="00C82D14">
        <w:rPr>
          <w:rFonts w:ascii="Arial" w:hAnsi="Arial" w:cs="Arial"/>
          <w:color w:val="000000" w:themeColor="text1"/>
          <w:sz w:val="20"/>
          <w:szCs w:val="20"/>
        </w:rPr>
        <w:t>12. H</w:t>
      </w:r>
      <w:r w:rsidR="00C010CA">
        <w:rPr>
          <w:rFonts w:ascii="Arial" w:hAnsi="Arial" w:cs="Arial"/>
          <w:color w:val="000000" w:themeColor="text1"/>
          <w:sz w:val="20"/>
          <w:szCs w:val="20"/>
        </w:rPr>
        <w:t>ọ tên, số thẻ</w:t>
      </w:r>
      <w:r w:rsidR="00FF37C8" w:rsidRPr="00981548">
        <w:rPr>
          <w:rFonts w:ascii="Arial" w:hAnsi="Arial" w:cs="Arial"/>
          <w:color w:val="000000" w:themeColor="text1"/>
          <w:sz w:val="20"/>
          <w:szCs w:val="20"/>
        </w:rPr>
        <w:t xml:space="preserve"> thẩm định viên về giá và </w:t>
      </w:r>
      <w:r w:rsidR="00D56BA3">
        <w:rPr>
          <w:rFonts w:ascii="Arial" w:hAnsi="Arial" w:cs="Arial"/>
          <w:color w:val="000000" w:themeColor="text1"/>
          <w:sz w:val="20"/>
          <w:szCs w:val="20"/>
        </w:rPr>
        <w:t>chữ</w:t>
      </w:r>
      <w:r w:rsidR="00FF37C8" w:rsidRPr="00981548">
        <w:rPr>
          <w:rFonts w:ascii="Arial" w:hAnsi="Arial" w:cs="Arial"/>
          <w:color w:val="000000" w:themeColor="text1"/>
          <w:sz w:val="20"/>
          <w:szCs w:val="20"/>
        </w:rPr>
        <w:t xml:space="preserve"> ký </w:t>
      </w:r>
      <w:r w:rsidR="00981548" w:rsidRPr="00981548">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thẩm định viên được giao chịu trách nhiệm thực hiện </w:t>
      </w:r>
      <w:r w:rsidR="00163E9F">
        <w:rPr>
          <w:rFonts w:ascii="Arial" w:hAnsi="Arial" w:cs="Arial"/>
          <w:color w:val="000000" w:themeColor="text1"/>
          <w:sz w:val="20"/>
          <w:szCs w:val="20"/>
        </w:rPr>
        <w:t>thẩm định</w:t>
      </w:r>
      <w:r>
        <w:rPr>
          <w:rFonts w:ascii="Arial" w:hAnsi="Arial" w:cs="Arial"/>
          <w:color w:val="000000" w:themeColor="text1"/>
          <w:sz w:val="20"/>
          <w:szCs w:val="20"/>
        </w:rPr>
        <w:t xml:space="preserve"> giá đã</w:t>
      </w:r>
      <w:r w:rsidR="00FF37C8" w:rsidRPr="00981548">
        <w:rPr>
          <w:rFonts w:ascii="Arial" w:hAnsi="Arial" w:cs="Arial"/>
          <w:color w:val="000000" w:themeColor="text1"/>
          <w:sz w:val="20"/>
          <w:szCs w:val="20"/>
        </w:rPr>
        <w:t xml:space="preserve"> ký báo cáo thẩm định giá.</w:t>
      </w:r>
    </w:p>
    <w:p w:rsidR="000F23C5" w:rsidRPr="00981548" w:rsidRDefault="00C82D14" w:rsidP="00E92498">
      <w:pPr>
        <w:pStyle w:val="BodyText"/>
        <w:tabs>
          <w:tab w:val="left" w:pos="1248"/>
        </w:tabs>
        <w:spacing w:after="120" w:line="240" w:lineRule="auto"/>
        <w:ind w:firstLine="720"/>
        <w:jc w:val="both"/>
        <w:rPr>
          <w:rFonts w:ascii="Arial" w:hAnsi="Arial" w:cs="Arial"/>
          <w:color w:val="000000" w:themeColor="text1"/>
          <w:sz w:val="20"/>
          <w:szCs w:val="20"/>
        </w:rPr>
      </w:pPr>
      <w:bookmarkStart w:id="201" w:name="bookmark200"/>
      <w:bookmarkEnd w:id="201"/>
      <w:r w:rsidRPr="00C82D14">
        <w:rPr>
          <w:rFonts w:ascii="Arial" w:hAnsi="Arial" w:cs="Arial"/>
          <w:color w:val="000000" w:themeColor="text1"/>
          <w:sz w:val="20"/>
          <w:szCs w:val="20"/>
        </w:rPr>
        <w:t xml:space="preserve">13. </w:t>
      </w:r>
      <w:r w:rsidR="00FF37C8" w:rsidRPr="00981548">
        <w:rPr>
          <w:rFonts w:ascii="Arial" w:hAnsi="Arial" w:cs="Arial"/>
          <w:color w:val="000000" w:themeColor="text1"/>
          <w:sz w:val="20"/>
          <w:szCs w:val="20"/>
        </w:rPr>
        <w:t xml:space="preserve">Họ tên, số thẻ thẩm định viên về giá, </w:t>
      </w:r>
      <w:r w:rsidR="00D56BA3">
        <w:rPr>
          <w:rFonts w:ascii="Arial" w:hAnsi="Arial" w:cs="Arial"/>
          <w:color w:val="000000" w:themeColor="text1"/>
          <w:sz w:val="20"/>
          <w:szCs w:val="20"/>
        </w:rPr>
        <w:t>chữ</w:t>
      </w:r>
      <w:r w:rsidR="00FF37C8" w:rsidRPr="00981548">
        <w:rPr>
          <w:rFonts w:ascii="Arial" w:hAnsi="Arial" w:cs="Arial"/>
          <w:color w:val="000000" w:themeColor="text1"/>
          <w:sz w:val="20"/>
          <w:szCs w:val="20"/>
        </w:rPr>
        <w:t xml:space="preserve"> ký của người </w:t>
      </w:r>
      <w:r w:rsidR="00C010CA">
        <w:rPr>
          <w:rFonts w:ascii="Arial" w:hAnsi="Arial" w:cs="Arial"/>
          <w:color w:val="000000" w:themeColor="text1"/>
          <w:sz w:val="20"/>
          <w:szCs w:val="20"/>
        </w:rPr>
        <w:t>đại</w:t>
      </w:r>
      <w:r w:rsidR="00FF37C8" w:rsidRPr="00981548">
        <w:rPr>
          <w:rFonts w:ascii="Arial" w:hAnsi="Arial" w:cs="Arial"/>
          <w:color w:val="000000" w:themeColor="text1"/>
          <w:sz w:val="20"/>
          <w:szCs w:val="20"/>
        </w:rPr>
        <w:t xml:space="preserve"> điện theo pháp luật </w:t>
      </w:r>
      <w:r w:rsidR="00981548" w:rsidRPr="00981548">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doanh nghiệp hoặc người quản lý doanh nghiệp theo quy định của pháp luật về doanh nghiệp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người đại diện theo pháp luật của doanh nghiệp </w:t>
      </w:r>
      <w:r w:rsidR="00C010CA">
        <w:rPr>
          <w:rFonts w:ascii="Arial" w:hAnsi="Arial" w:cs="Arial"/>
          <w:color w:val="000000" w:themeColor="text1"/>
          <w:sz w:val="20"/>
          <w:szCs w:val="20"/>
        </w:rPr>
        <w:t>ủy quyền</w:t>
      </w:r>
      <w:r w:rsidR="00FF37C8" w:rsidRPr="00981548">
        <w:rPr>
          <w:rFonts w:ascii="Arial" w:hAnsi="Arial" w:cs="Arial"/>
          <w:color w:val="000000" w:themeColor="text1"/>
          <w:sz w:val="20"/>
          <w:szCs w:val="20"/>
        </w:rPr>
        <w:t xml:space="preserve"> và dấu của doanh nghiệp thẩm định giá trường hợp phát hành chứng thư tại doanh nghiệp thẩm định giá. Họ tên, số thẻ thẩm định viên về giá, </w:t>
      </w:r>
      <w:r w:rsidR="00D56BA3">
        <w:rPr>
          <w:rFonts w:ascii="Arial" w:hAnsi="Arial" w:cs="Arial"/>
          <w:color w:val="000000" w:themeColor="text1"/>
          <w:sz w:val="20"/>
          <w:szCs w:val="20"/>
        </w:rPr>
        <w:t>chữ</w:t>
      </w:r>
      <w:r w:rsidR="00FF37C8" w:rsidRPr="00981548">
        <w:rPr>
          <w:rFonts w:ascii="Arial" w:hAnsi="Arial" w:cs="Arial"/>
          <w:color w:val="000000" w:themeColor="text1"/>
          <w:sz w:val="20"/>
          <w:szCs w:val="20"/>
        </w:rPr>
        <w:t xml:space="preserve"> ký của người </w:t>
      </w:r>
      <w:r w:rsidR="00D56BA3">
        <w:rPr>
          <w:rFonts w:ascii="Arial" w:hAnsi="Arial" w:cs="Arial"/>
          <w:color w:val="000000" w:themeColor="text1"/>
          <w:sz w:val="20"/>
          <w:szCs w:val="20"/>
        </w:rPr>
        <w:t>đứng</w:t>
      </w:r>
      <w:r w:rsidR="00FF37C8" w:rsidRPr="00981548">
        <w:rPr>
          <w:rFonts w:ascii="Arial" w:hAnsi="Arial" w:cs="Arial"/>
          <w:color w:val="000000" w:themeColor="text1"/>
          <w:sz w:val="20"/>
          <w:szCs w:val="20"/>
        </w:rPr>
        <w:t xml:space="preserve"> đầu chi nhánh doanh nghiệp thẩm định giá và dấu của chi nhánh doanh nghiệp thẩm định giá trong trường hợp phát hành chứng thư tại chi nhánh doanh nghiệp thẩm định giá.</w:t>
      </w:r>
    </w:p>
    <w:p w:rsidR="000F23C5" w:rsidRPr="00981548" w:rsidRDefault="00C82D14" w:rsidP="00E92498">
      <w:pPr>
        <w:pStyle w:val="BodyText"/>
        <w:tabs>
          <w:tab w:val="left" w:pos="1192"/>
        </w:tabs>
        <w:spacing w:after="120" w:line="240" w:lineRule="auto"/>
        <w:ind w:firstLine="720"/>
        <w:jc w:val="both"/>
        <w:rPr>
          <w:rFonts w:ascii="Arial" w:hAnsi="Arial" w:cs="Arial"/>
          <w:color w:val="000000" w:themeColor="text1"/>
          <w:sz w:val="20"/>
          <w:szCs w:val="20"/>
        </w:rPr>
      </w:pPr>
      <w:bookmarkStart w:id="202" w:name="bookmark201"/>
      <w:bookmarkEnd w:id="202"/>
      <w:r w:rsidRPr="00C82D14">
        <w:rPr>
          <w:rFonts w:ascii="Arial" w:hAnsi="Arial" w:cs="Arial"/>
          <w:color w:val="000000" w:themeColor="text1"/>
          <w:sz w:val="20"/>
          <w:szCs w:val="20"/>
        </w:rPr>
        <w:t xml:space="preserve">14. </w:t>
      </w:r>
      <w:r w:rsidR="00FF37C8" w:rsidRPr="00981548">
        <w:rPr>
          <w:rFonts w:ascii="Arial" w:hAnsi="Arial" w:cs="Arial"/>
          <w:color w:val="000000" w:themeColor="text1"/>
          <w:sz w:val="20"/>
          <w:szCs w:val="20"/>
        </w:rPr>
        <w:t>Thời hạn có hiệu lực của chứng thư thẩm định giá.</w:t>
      </w:r>
    </w:p>
    <w:p w:rsidR="000F23C5" w:rsidRPr="00981548" w:rsidRDefault="00FF37C8" w:rsidP="00E9249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 xml:space="preserve">Điều 7. Hiệu lực của </w:t>
      </w:r>
      <w:r w:rsidR="00D56BA3">
        <w:rPr>
          <w:rFonts w:ascii="Arial" w:hAnsi="Arial" w:cs="Arial"/>
          <w:b/>
          <w:bCs/>
          <w:color w:val="000000" w:themeColor="text1"/>
          <w:sz w:val="20"/>
          <w:szCs w:val="20"/>
        </w:rPr>
        <w:t>chứng</w:t>
      </w:r>
      <w:r w:rsidR="00C82D14">
        <w:rPr>
          <w:rFonts w:ascii="Arial" w:hAnsi="Arial" w:cs="Arial"/>
          <w:b/>
          <w:bCs/>
          <w:color w:val="000000" w:themeColor="text1"/>
          <w:sz w:val="20"/>
          <w:szCs w:val="20"/>
        </w:rPr>
        <w:t xml:space="preserve"> th</w:t>
      </w:r>
      <w:r w:rsidR="00C82D14" w:rsidRPr="00C82D14">
        <w:rPr>
          <w:rFonts w:ascii="Arial" w:hAnsi="Arial" w:cs="Arial"/>
          <w:b/>
          <w:bCs/>
          <w:color w:val="000000" w:themeColor="text1"/>
          <w:sz w:val="20"/>
          <w:szCs w:val="20"/>
        </w:rPr>
        <w:t>ư</w:t>
      </w:r>
      <w:r w:rsidRPr="00981548">
        <w:rPr>
          <w:rFonts w:ascii="Arial" w:hAnsi="Arial" w:cs="Arial"/>
          <w:b/>
          <w:bCs/>
          <w:color w:val="000000" w:themeColor="text1"/>
          <w:sz w:val="20"/>
          <w:szCs w:val="20"/>
        </w:rPr>
        <w:t xml:space="preserve"> thẩm định giá</w:t>
      </w:r>
    </w:p>
    <w:p w:rsidR="000F23C5" w:rsidRPr="00981548" w:rsidRDefault="00C82D14" w:rsidP="00E92498">
      <w:pPr>
        <w:pStyle w:val="BodyText"/>
        <w:tabs>
          <w:tab w:val="left" w:pos="1096"/>
        </w:tabs>
        <w:spacing w:after="120" w:line="240" w:lineRule="auto"/>
        <w:ind w:firstLine="720"/>
        <w:jc w:val="both"/>
        <w:rPr>
          <w:rFonts w:ascii="Arial" w:hAnsi="Arial" w:cs="Arial"/>
          <w:color w:val="000000" w:themeColor="text1"/>
          <w:sz w:val="20"/>
          <w:szCs w:val="20"/>
        </w:rPr>
      </w:pPr>
      <w:bookmarkStart w:id="203" w:name="bookmark202"/>
      <w:bookmarkEnd w:id="203"/>
      <w:r w:rsidRPr="00C82D14">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Thời điểm bắt đầu có hiệu lực </w:t>
      </w:r>
      <w:r w:rsidR="00D71F93">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chứng thư thẩm định giá là ngày, tháng, năm phát hành chứng thư thẩm định giá.</w:t>
      </w:r>
    </w:p>
    <w:p w:rsidR="000F23C5" w:rsidRDefault="00C82D14" w:rsidP="00E92498">
      <w:pPr>
        <w:pStyle w:val="BodyText"/>
        <w:tabs>
          <w:tab w:val="left" w:pos="1086"/>
        </w:tabs>
        <w:spacing w:after="0" w:line="240" w:lineRule="auto"/>
        <w:ind w:firstLine="720"/>
        <w:jc w:val="both"/>
        <w:rPr>
          <w:rFonts w:ascii="Arial" w:hAnsi="Arial" w:cs="Arial"/>
          <w:color w:val="000000" w:themeColor="text1"/>
          <w:sz w:val="20"/>
          <w:szCs w:val="20"/>
        </w:rPr>
      </w:pPr>
      <w:bookmarkStart w:id="204" w:name="bookmark203"/>
      <w:bookmarkEnd w:id="204"/>
      <w:r w:rsidRPr="00C82D14">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Thời gian có hiệu lực của chứng thư thẩm định giá được xác định trên </w:t>
      </w:r>
      <w:r w:rsidR="00E42D3A">
        <w:rPr>
          <w:rFonts w:ascii="Arial" w:hAnsi="Arial" w:cs="Arial"/>
          <w:color w:val="000000" w:themeColor="text1"/>
          <w:sz w:val="20"/>
          <w:szCs w:val="20"/>
        </w:rPr>
        <w:t>cơ sở</w:t>
      </w:r>
      <w:r w:rsidR="00FF37C8" w:rsidRPr="00981548">
        <w:rPr>
          <w:rFonts w:ascii="Arial" w:hAnsi="Arial" w:cs="Arial"/>
          <w:color w:val="000000" w:themeColor="text1"/>
          <w:sz w:val="20"/>
          <w:szCs w:val="20"/>
        </w:rPr>
        <w:t xml:space="preserve"> </w:t>
      </w:r>
      <w:r w:rsidR="004551A2">
        <w:rPr>
          <w:rFonts w:ascii="Arial" w:hAnsi="Arial" w:cs="Arial"/>
          <w:color w:val="000000" w:themeColor="text1"/>
          <w:sz w:val="20"/>
          <w:szCs w:val="20"/>
        </w:rPr>
        <w:t>đặc</w:t>
      </w:r>
      <w:r w:rsidR="00FF37C8" w:rsidRPr="00981548">
        <w:rPr>
          <w:rFonts w:ascii="Arial" w:hAnsi="Arial" w:cs="Arial"/>
          <w:color w:val="000000" w:themeColor="text1"/>
          <w:sz w:val="20"/>
          <w:szCs w:val="20"/>
        </w:rPr>
        <w:t xml:space="preserve"> điểm pháp lý, kinh tế - kỹ thuật của </w:t>
      </w:r>
      <w:r w:rsidR="00295161">
        <w:rPr>
          <w:rFonts w:ascii="Arial" w:hAnsi="Arial" w:cs="Arial"/>
          <w:color w:val="000000" w:themeColor="text1"/>
          <w:sz w:val="20"/>
          <w:szCs w:val="20"/>
        </w:rPr>
        <w:t>tài sản</w:t>
      </w:r>
      <w:r>
        <w:rPr>
          <w:rFonts w:ascii="Arial" w:hAnsi="Arial" w:cs="Arial"/>
          <w:color w:val="000000" w:themeColor="text1"/>
          <w:sz w:val="20"/>
          <w:szCs w:val="20"/>
        </w:rPr>
        <w:t xml:space="preserve"> thẩm định giá; biế</w:t>
      </w:r>
      <w:r w:rsidR="00FF37C8" w:rsidRPr="00981548">
        <w:rPr>
          <w:rFonts w:ascii="Arial" w:hAnsi="Arial" w:cs="Arial"/>
          <w:color w:val="000000" w:themeColor="text1"/>
          <w:sz w:val="20"/>
          <w:szCs w:val="20"/>
        </w:rPr>
        <w:t xml:space="preserve">n </w:t>
      </w:r>
      <w:r w:rsidR="00163E9F">
        <w:rPr>
          <w:rFonts w:ascii="Arial" w:hAnsi="Arial" w:cs="Arial"/>
          <w:color w:val="000000" w:themeColor="text1"/>
          <w:sz w:val="20"/>
          <w:szCs w:val="20"/>
        </w:rPr>
        <w:t>động</w:t>
      </w:r>
      <w:r w:rsidR="00FF37C8" w:rsidRPr="00981548">
        <w:rPr>
          <w:rFonts w:ascii="Arial" w:hAnsi="Arial" w:cs="Arial"/>
          <w:color w:val="000000" w:themeColor="text1"/>
          <w:sz w:val="20"/>
          <w:szCs w:val="20"/>
        </w:rPr>
        <w:t xml:space="preserve"> về pháp lý, thị trường liên quan đến tài sản thẩm định giá và mục đích </w:t>
      </w:r>
      <w:r w:rsidR="00163E9F">
        <w:rPr>
          <w:rFonts w:ascii="Arial" w:hAnsi="Arial" w:cs="Arial"/>
          <w:color w:val="000000" w:themeColor="text1"/>
          <w:sz w:val="20"/>
          <w:szCs w:val="20"/>
        </w:rPr>
        <w:t>thẩm định</w:t>
      </w:r>
      <w:r>
        <w:rPr>
          <w:rFonts w:ascii="Arial" w:hAnsi="Arial" w:cs="Arial"/>
          <w:color w:val="000000" w:themeColor="text1"/>
          <w:sz w:val="20"/>
          <w:szCs w:val="20"/>
        </w:rPr>
        <w:t xml:space="preserve"> giá nhưng tối đ</w:t>
      </w:r>
      <w:r w:rsidR="00FF37C8" w:rsidRPr="00981548">
        <w:rPr>
          <w:rFonts w:ascii="Arial" w:hAnsi="Arial" w:cs="Arial"/>
          <w:color w:val="000000" w:themeColor="text1"/>
          <w:sz w:val="20"/>
          <w:szCs w:val="20"/>
        </w:rPr>
        <w:t xml:space="preserve">a không quá 6 (sáu) tháng kể từ thời </w:t>
      </w:r>
      <w:r w:rsidR="00C82927">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phát hành chứng thư thẩm định giá.</w:t>
      </w:r>
    </w:p>
    <w:p w:rsidR="00C82D14" w:rsidRPr="00981548" w:rsidRDefault="00C82D14" w:rsidP="00C82D14">
      <w:pPr>
        <w:pStyle w:val="BodyText"/>
        <w:tabs>
          <w:tab w:val="left" w:pos="1086"/>
        </w:tabs>
        <w:spacing w:after="0" w:line="240" w:lineRule="auto"/>
        <w:ind w:firstLine="0"/>
        <w:jc w:val="both"/>
        <w:rPr>
          <w:rFonts w:ascii="Arial" w:hAnsi="Arial" w:cs="Arial"/>
          <w:color w:val="000000" w:themeColor="text1"/>
          <w:sz w:val="20"/>
          <w:szCs w:val="20"/>
        </w:rPr>
      </w:pPr>
    </w:p>
    <w:p w:rsidR="000F23C5" w:rsidRDefault="00C82D14" w:rsidP="00FF37C8">
      <w:pPr>
        <w:pStyle w:val="Heading20"/>
        <w:keepNext/>
        <w:keepLines/>
        <w:spacing w:after="0" w:line="240" w:lineRule="auto"/>
        <w:ind w:firstLine="0"/>
        <w:jc w:val="center"/>
        <w:rPr>
          <w:rFonts w:ascii="Arial" w:hAnsi="Arial" w:cs="Arial"/>
          <w:color w:val="000000" w:themeColor="text1"/>
          <w:sz w:val="20"/>
          <w:szCs w:val="20"/>
        </w:rPr>
      </w:pPr>
      <w:bookmarkStart w:id="205" w:name="bookmark204"/>
      <w:bookmarkStart w:id="206" w:name="bookmark205"/>
      <w:bookmarkStart w:id="207" w:name="bookmark206"/>
      <w:r>
        <w:rPr>
          <w:rFonts w:ascii="Arial" w:hAnsi="Arial" w:cs="Arial"/>
          <w:color w:val="000000" w:themeColor="text1"/>
          <w:sz w:val="20"/>
          <w:szCs w:val="20"/>
        </w:rPr>
        <w:lastRenderedPageBreak/>
        <w:t>Ch</w:t>
      </w:r>
      <w:r w:rsidRPr="00C82D14">
        <w:rPr>
          <w:rFonts w:ascii="Arial" w:hAnsi="Arial" w:cs="Arial"/>
          <w:color w:val="000000" w:themeColor="text1"/>
          <w:sz w:val="20"/>
          <w:szCs w:val="20"/>
        </w:rPr>
        <w:t>ươ</w:t>
      </w:r>
      <w:r w:rsidR="00FF37C8" w:rsidRPr="00981548">
        <w:rPr>
          <w:rFonts w:ascii="Arial" w:hAnsi="Arial" w:cs="Arial"/>
          <w:color w:val="000000" w:themeColor="text1"/>
          <w:sz w:val="20"/>
          <w:szCs w:val="20"/>
        </w:rPr>
        <w:t>ng IV</w:t>
      </w:r>
      <w:r w:rsidR="00FF37C8" w:rsidRPr="00981548">
        <w:rPr>
          <w:rFonts w:ascii="Arial" w:hAnsi="Arial" w:cs="Arial"/>
          <w:color w:val="000000" w:themeColor="text1"/>
          <w:sz w:val="20"/>
          <w:szCs w:val="20"/>
        </w:rPr>
        <w:br/>
        <w:t xml:space="preserve">THÔNG BÁO </w:t>
      </w:r>
      <w:r>
        <w:rPr>
          <w:rFonts w:ascii="Arial" w:hAnsi="Arial" w:cs="Arial"/>
          <w:color w:val="000000" w:themeColor="text1"/>
          <w:sz w:val="20"/>
          <w:szCs w:val="20"/>
        </w:rPr>
        <w:t>KẾT</w:t>
      </w:r>
      <w:r w:rsidR="00FF37C8" w:rsidRPr="00981548">
        <w:rPr>
          <w:rFonts w:ascii="Arial" w:hAnsi="Arial" w:cs="Arial"/>
          <w:color w:val="000000" w:themeColor="text1"/>
          <w:sz w:val="20"/>
          <w:szCs w:val="20"/>
        </w:rPr>
        <w:t xml:space="preserve"> QUẢ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bookmarkEnd w:id="205"/>
      <w:bookmarkEnd w:id="206"/>
      <w:bookmarkEnd w:id="207"/>
    </w:p>
    <w:p w:rsidR="00C82D14" w:rsidRPr="00981548" w:rsidRDefault="00C82D14" w:rsidP="00FF37C8">
      <w:pPr>
        <w:pStyle w:val="Heading20"/>
        <w:keepNext/>
        <w:keepLines/>
        <w:spacing w:after="0" w:line="240" w:lineRule="auto"/>
        <w:ind w:firstLine="0"/>
        <w:jc w:val="center"/>
        <w:rPr>
          <w:rFonts w:ascii="Arial" w:hAnsi="Arial" w:cs="Arial"/>
          <w:color w:val="000000" w:themeColor="text1"/>
          <w:sz w:val="20"/>
          <w:szCs w:val="20"/>
        </w:rPr>
      </w:pPr>
    </w:p>
    <w:p w:rsidR="000F23C5" w:rsidRPr="00981548" w:rsidRDefault="00FF37C8" w:rsidP="00E92498">
      <w:pPr>
        <w:pStyle w:val="Heading20"/>
        <w:keepNext/>
        <w:keepLines/>
        <w:spacing w:after="120" w:line="240" w:lineRule="auto"/>
        <w:ind w:firstLine="720"/>
        <w:jc w:val="both"/>
        <w:rPr>
          <w:rFonts w:ascii="Arial" w:hAnsi="Arial" w:cs="Arial"/>
          <w:color w:val="000000" w:themeColor="text1"/>
          <w:sz w:val="20"/>
          <w:szCs w:val="20"/>
        </w:rPr>
      </w:pPr>
      <w:bookmarkStart w:id="208" w:name="bookmark207"/>
      <w:bookmarkStart w:id="209" w:name="bookmark208"/>
      <w:bookmarkStart w:id="210" w:name="bookmark209"/>
      <w:r w:rsidRPr="00981548">
        <w:rPr>
          <w:rFonts w:ascii="Arial" w:hAnsi="Arial" w:cs="Arial"/>
          <w:color w:val="000000" w:themeColor="text1"/>
          <w:sz w:val="20"/>
          <w:szCs w:val="20"/>
        </w:rPr>
        <w:t>Điều 8. Thông báo kết quả thẩm định giá</w:t>
      </w:r>
      <w:bookmarkEnd w:id="208"/>
      <w:bookmarkEnd w:id="209"/>
      <w:bookmarkEnd w:id="210"/>
    </w:p>
    <w:p w:rsidR="000F23C5" w:rsidRPr="00981548" w:rsidRDefault="00C82D14" w:rsidP="00E92498">
      <w:pPr>
        <w:pStyle w:val="BodyText"/>
        <w:tabs>
          <w:tab w:val="left" w:pos="1040"/>
        </w:tabs>
        <w:spacing w:after="120" w:line="240" w:lineRule="auto"/>
        <w:ind w:firstLine="720"/>
        <w:jc w:val="both"/>
        <w:rPr>
          <w:rFonts w:ascii="Arial" w:hAnsi="Arial" w:cs="Arial"/>
          <w:color w:val="000000" w:themeColor="text1"/>
          <w:sz w:val="20"/>
          <w:szCs w:val="20"/>
        </w:rPr>
      </w:pPr>
      <w:bookmarkStart w:id="211" w:name="bookmark210"/>
      <w:bookmarkEnd w:id="211"/>
      <w:r w:rsidRPr="00C82D14">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Thông báo </w:t>
      </w:r>
      <w:r w:rsidR="004E18A0">
        <w:rPr>
          <w:rFonts w:ascii="Arial" w:hAnsi="Arial" w:cs="Arial"/>
          <w:color w:val="000000" w:themeColor="text1"/>
          <w:sz w:val="20"/>
          <w:szCs w:val="20"/>
        </w:rPr>
        <w:t>kết quả</w:t>
      </w:r>
      <w:r w:rsidR="00FF37C8" w:rsidRPr="00981548">
        <w:rPr>
          <w:rFonts w:ascii="Arial" w:hAnsi="Arial" w:cs="Arial"/>
          <w:color w:val="000000" w:themeColor="text1"/>
          <w:sz w:val="20"/>
          <w:szCs w:val="20"/>
        </w:rPr>
        <w:t xml:space="preserve"> thẩm định giá cần có báo cáo thẩm định giá kèm theo.</w:t>
      </w:r>
    </w:p>
    <w:p w:rsidR="000F23C5" w:rsidRPr="00981548" w:rsidRDefault="00C82D14" w:rsidP="00E92498">
      <w:pPr>
        <w:pStyle w:val="BodyText"/>
        <w:tabs>
          <w:tab w:val="left" w:pos="1096"/>
        </w:tabs>
        <w:spacing w:after="120" w:line="240" w:lineRule="auto"/>
        <w:ind w:firstLine="720"/>
        <w:jc w:val="both"/>
        <w:rPr>
          <w:rFonts w:ascii="Arial" w:hAnsi="Arial" w:cs="Arial"/>
          <w:color w:val="000000" w:themeColor="text1"/>
          <w:sz w:val="20"/>
          <w:szCs w:val="20"/>
        </w:rPr>
      </w:pPr>
      <w:bookmarkStart w:id="212" w:name="bookmark211"/>
      <w:bookmarkEnd w:id="212"/>
      <w:r w:rsidRPr="00C82D14">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Thông báo kết quả thẩm định giá </w:t>
      </w:r>
      <w:r w:rsidR="004551A2">
        <w:rPr>
          <w:rFonts w:ascii="Arial" w:hAnsi="Arial" w:cs="Arial"/>
          <w:color w:val="000000" w:themeColor="text1"/>
          <w:sz w:val="20"/>
          <w:szCs w:val="20"/>
        </w:rPr>
        <w:t>có thể</w:t>
      </w:r>
      <w:r w:rsidR="00FF37C8" w:rsidRPr="00981548">
        <w:rPr>
          <w:rFonts w:ascii="Arial" w:hAnsi="Arial" w:cs="Arial"/>
          <w:color w:val="000000" w:themeColor="text1"/>
          <w:sz w:val="20"/>
          <w:szCs w:val="20"/>
        </w:rPr>
        <w:t xml:space="preserve"> được phát hành dưới dạng </w:t>
      </w:r>
      <w:r w:rsidR="00D56BA3">
        <w:rPr>
          <w:rFonts w:ascii="Arial" w:hAnsi="Arial" w:cs="Arial"/>
          <w:color w:val="000000" w:themeColor="text1"/>
          <w:sz w:val="20"/>
          <w:szCs w:val="20"/>
        </w:rPr>
        <w:t>điện tử</w:t>
      </w:r>
      <w:r w:rsidR="00FF37C8" w:rsidRPr="00981548">
        <w:rPr>
          <w:rFonts w:ascii="Arial" w:hAnsi="Arial" w:cs="Arial"/>
          <w:color w:val="000000" w:themeColor="text1"/>
          <w:sz w:val="20"/>
          <w:szCs w:val="20"/>
        </w:rPr>
        <w:t xml:space="preserve"> với </w:t>
      </w:r>
      <w:r w:rsidR="00D56BA3">
        <w:rPr>
          <w:rFonts w:ascii="Arial" w:hAnsi="Arial" w:cs="Arial"/>
          <w:color w:val="000000" w:themeColor="text1"/>
          <w:sz w:val="20"/>
          <w:szCs w:val="20"/>
        </w:rPr>
        <w:t>chữ</w:t>
      </w:r>
      <w:r>
        <w:rPr>
          <w:rFonts w:ascii="Arial" w:hAnsi="Arial" w:cs="Arial"/>
          <w:color w:val="000000" w:themeColor="text1"/>
          <w:sz w:val="20"/>
          <w:szCs w:val="20"/>
        </w:rPr>
        <w:t xml:space="preserve"> ký điện tử</w:t>
      </w:r>
      <w:r w:rsidR="00FF37C8" w:rsidRPr="00981548">
        <w:rPr>
          <w:rFonts w:ascii="Arial" w:hAnsi="Arial" w:cs="Arial"/>
          <w:color w:val="000000" w:themeColor="text1"/>
          <w:sz w:val="20"/>
          <w:szCs w:val="20"/>
        </w:rPr>
        <w:t xml:space="preserve"> theo quy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của pháp luật về giao dịch </w:t>
      </w:r>
      <w:r w:rsidR="00D56BA3">
        <w:rPr>
          <w:rFonts w:ascii="Arial" w:hAnsi="Arial" w:cs="Arial"/>
          <w:color w:val="000000" w:themeColor="text1"/>
          <w:sz w:val="20"/>
          <w:szCs w:val="20"/>
        </w:rPr>
        <w:t>điện tử</w:t>
      </w:r>
      <w:r w:rsidR="00FF37C8" w:rsidRPr="00981548">
        <w:rPr>
          <w:rFonts w:ascii="Arial" w:hAnsi="Arial" w:cs="Arial"/>
          <w:color w:val="000000" w:themeColor="text1"/>
          <w:sz w:val="20"/>
          <w:szCs w:val="20"/>
        </w:rPr>
        <w:t xml:space="preserve"> trên cơ sở yêu cầu thẩm định giá.</w:t>
      </w:r>
    </w:p>
    <w:p w:rsidR="000F23C5" w:rsidRPr="00981548" w:rsidRDefault="00C82D14" w:rsidP="00E92498">
      <w:pPr>
        <w:pStyle w:val="BodyText"/>
        <w:tabs>
          <w:tab w:val="left" w:pos="1086"/>
        </w:tabs>
        <w:spacing w:after="120" w:line="240" w:lineRule="auto"/>
        <w:ind w:firstLine="720"/>
        <w:jc w:val="both"/>
        <w:rPr>
          <w:rFonts w:ascii="Arial" w:hAnsi="Arial" w:cs="Arial"/>
          <w:color w:val="000000" w:themeColor="text1"/>
          <w:sz w:val="20"/>
          <w:szCs w:val="20"/>
        </w:rPr>
      </w:pPr>
      <w:bookmarkStart w:id="213" w:name="bookmark212"/>
      <w:bookmarkEnd w:id="213"/>
      <w:r w:rsidRPr="00C82D14">
        <w:rPr>
          <w:rFonts w:ascii="Arial" w:hAnsi="Arial" w:cs="Arial"/>
          <w:color w:val="000000" w:themeColor="text1"/>
          <w:sz w:val="20"/>
          <w:szCs w:val="20"/>
        </w:rPr>
        <w:t xml:space="preserve">3. </w:t>
      </w:r>
      <w:r w:rsidR="00C010CA">
        <w:rPr>
          <w:rFonts w:ascii="Arial" w:hAnsi="Arial" w:cs="Arial"/>
          <w:color w:val="000000" w:themeColor="text1"/>
          <w:sz w:val="20"/>
          <w:szCs w:val="20"/>
        </w:rPr>
        <w:t>Mẫu</w:t>
      </w:r>
      <w:r w:rsidR="00FF37C8" w:rsidRPr="00981548">
        <w:rPr>
          <w:rFonts w:ascii="Arial" w:hAnsi="Arial" w:cs="Arial"/>
          <w:color w:val="000000" w:themeColor="text1"/>
          <w:sz w:val="20"/>
          <w:szCs w:val="20"/>
        </w:rPr>
        <w:t xml:space="preserve"> thông báo </w:t>
      </w:r>
      <w:r w:rsidR="004E18A0">
        <w:rPr>
          <w:rFonts w:ascii="Arial" w:hAnsi="Arial" w:cs="Arial"/>
          <w:color w:val="000000" w:themeColor="text1"/>
          <w:sz w:val="20"/>
          <w:szCs w:val="20"/>
        </w:rPr>
        <w:t>kết quả</w:t>
      </w:r>
      <w:r w:rsidR="00FF37C8" w:rsidRPr="00981548">
        <w:rPr>
          <w:rFonts w:ascii="Arial" w:hAnsi="Arial" w:cs="Arial"/>
          <w:color w:val="000000" w:themeColor="text1"/>
          <w:sz w:val="20"/>
          <w:szCs w:val="20"/>
        </w:rPr>
        <w:t xml:space="preserve"> thẩm định giá được quy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tại Phụ lục II ban hành kèm theo Chuẩn mực thẩm định giá Việt Nam này.</w:t>
      </w:r>
    </w:p>
    <w:p w:rsidR="000F23C5" w:rsidRPr="00981548" w:rsidRDefault="00C82D14" w:rsidP="00E92498">
      <w:pPr>
        <w:pStyle w:val="BodyText"/>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 xml:space="preserve">Điều 9. Nội dung </w:t>
      </w:r>
      <w:r w:rsidRPr="00C82D14">
        <w:rPr>
          <w:rFonts w:ascii="Arial" w:hAnsi="Arial" w:cs="Arial"/>
          <w:b/>
          <w:bCs/>
          <w:color w:val="000000" w:themeColor="text1"/>
          <w:sz w:val="20"/>
          <w:szCs w:val="20"/>
        </w:rPr>
        <w:t>cơ</w:t>
      </w:r>
      <w:r w:rsidR="00FF37C8" w:rsidRPr="00981548">
        <w:rPr>
          <w:rFonts w:ascii="Arial" w:hAnsi="Arial" w:cs="Arial"/>
          <w:b/>
          <w:bCs/>
          <w:color w:val="000000" w:themeColor="text1"/>
          <w:sz w:val="20"/>
          <w:szCs w:val="20"/>
        </w:rPr>
        <w:t xml:space="preserve"> bản của thông báo kết quả thẩm định giá</w:t>
      </w:r>
    </w:p>
    <w:p w:rsidR="000F23C5" w:rsidRPr="00981548" w:rsidRDefault="00FF37C8" w:rsidP="00E9249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color w:val="000000" w:themeColor="text1"/>
          <w:sz w:val="20"/>
          <w:szCs w:val="20"/>
        </w:rPr>
        <w:t>Thông báo kết quả thẩm định gi</w:t>
      </w:r>
      <w:r w:rsidR="00C82D14">
        <w:rPr>
          <w:rFonts w:ascii="Arial" w:hAnsi="Arial" w:cs="Arial"/>
          <w:color w:val="000000" w:themeColor="text1"/>
          <w:sz w:val="20"/>
          <w:szCs w:val="20"/>
        </w:rPr>
        <w:t>á bao gồm các nội dung cơ b</w:t>
      </w:r>
      <w:r w:rsidR="00C82D14" w:rsidRPr="00C82D14">
        <w:rPr>
          <w:rFonts w:ascii="Arial" w:hAnsi="Arial" w:cs="Arial"/>
          <w:color w:val="000000" w:themeColor="text1"/>
          <w:sz w:val="20"/>
          <w:szCs w:val="20"/>
        </w:rPr>
        <w:t>ả</w:t>
      </w:r>
      <w:r w:rsidRPr="00981548">
        <w:rPr>
          <w:rFonts w:ascii="Arial" w:hAnsi="Arial" w:cs="Arial"/>
          <w:color w:val="000000" w:themeColor="text1"/>
          <w:sz w:val="20"/>
          <w:szCs w:val="20"/>
        </w:rPr>
        <w:t>n sau:</w:t>
      </w:r>
    </w:p>
    <w:p w:rsidR="000F23C5" w:rsidRPr="00981548" w:rsidRDefault="00C82D14" w:rsidP="00E92498">
      <w:pPr>
        <w:pStyle w:val="BodyText"/>
        <w:tabs>
          <w:tab w:val="left" w:pos="1044"/>
        </w:tabs>
        <w:spacing w:after="120" w:line="240" w:lineRule="auto"/>
        <w:ind w:firstLine="720"/>
        <w:jc w:val="both"/>
        <w:rPr>
          <w:rFonts w:ascii="Arial" w:hAnsi="Arial" w:cs="Arial"/>
          <w:color w:val="000000" w:themeColor="text1"/>
          <w:sz w:val="20"/>
          <w:szCs w:val="20"/>
        </w:rPr>
      </w:pPr>
      <w:bookmarkStart w:id="214" w:name="bookmark213"/>
      <w:bookmarkEnd w:id="214"/>
      <w:r w:rsidRPr="00C82D14">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Số quyết định thành lập hội đồng thẩm định giá.</w:t>
      </w:r>
    </w:p>
    <w:p w:rsidR="000F23C5" w:rsidRPr="00981548" w:rsidRDefault="00C82D14" w:rsidP="00E92498">
      <w:pPr>
        <w:pStyle w:val="BodyText"/>
        <w:tabs>
          <w:tab w:val="left" w:pos="1080"/>
        </w:tabs>
        <w:spacing w:after="120" w:line="240" w:lineRule="auto"/>
        <w:ind w:firstLine="720"/>
        <w:jc w:val="both"/>
        <w:rPr>
          <w:rFonts w:ascii="Arial" w:hAnsi="Arial" w:cs="Arial"/>
          <w:color w:val="000000" w:themeColor="text1"/>
          <w:sz w:val="20"/>
          <w:szCs w:val="20"/>
        </w:rPr>
      </w:pPr>
      <w:bookmarkStart w:id="215" w:name="bookmark214"/>
      <w:bookmarkEnd w:id="215"/>
      <w:r w:rsidRPr="00C82D14">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Thông tin chính về </w:t>
      </w:r>
      <w:r w:rsidR="00295161">
        <w:rPr>
          <w:rFonts w:ascii="Arial" w:hAnsi="Arial" w:cs="Arial"/>
          <w:color w:val="000000" w:themeColor="text1"/>
          <w:sz w:val="20"/>
          <w:szCs w:val="20"/>
        </w:rPr>
        <w:t>tài sản</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(tên và </w:t>
      </w:r>
      <w:r>
        <w:rPr>
          <w:rFonts w:ascii="Arial" w:hAnsi="Arial" w:cs="Arial"/>
          <w:color w:val="000000" w:themeColor="text1"/>
          <w:sz w:val="20"/>
          <w:szCs w:val="20"/>
        </w:rPr>
        <w:t>chủng loại</w:t>
      </w:r>
      <w:r w:rsidR="00FF37C8" w:rsidRPr="00981548">
        <w:rPr>
          <w:rFonts w:ascii="Arial" w:hAnsi="Arial" w:cs="Arial"/>
          <w:color w:val="000000" w:themeColor="text1"/>
          <w:sz w:val="20"/>
          <w:szCs w:val="20"/>
        </w:rPr>
        <w:t xml:space="preserve"> tài sản, </w:t>
      </w:r>
      <w:r w:rsidR="004551A2">
        <w:rPr>
          <w:rFonts w:ascii="Arial" w:hAnsi="Arial" w:cs="Arial"/>
          <w:color w:val="000000" w:themeColor="text1"/>
          <w:sz w:val="20"/>
          <w:szCs w:val="20"/>
        </w:rPr>
        <w:t>đặc</w:t>
      </w:r>
      <w:r w:rsidR="00FF37C8" w:rsidRPr="00981548">
        <w:rPr>
          <w:rFonts w:ascii="Arial" w:hAnsi="Arial" w:cs="Arial"/>
          <w:color w:val="000000" w:themeColor="text1"/>
          <w:sz w:val="20"/>
          <w:szCs w:val="20"/>
        </w:rPr>
        <w:t xml:space="preserve"> </w:t>
      </w:r>
      <w:r w:rsidR="00C82927">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cơ bản về mặt pháp lý và kinh tế</w:t>
      </w:r>
      <w:r w:rsidR="00FF37C8" w:rsidRPr="00981548">
        <w:rPr>
          <w:rFonts w:ascii="Arial" w:hAnsi="Arial" w:cs="Arial"/>
          <w:color w:val="000000" w:themeColor="text1"/>
          <w:sz w:val="20"/>
          <w:szCs w:val="20"/>
        </w:rPr>
        <w:t xml:space="preserve"> - kỹ thuật).</w:t>
      </w:r>
      <w:bookmarkStart w:id="216" w:name="bookmark215"/>
      <w:bookmarkEnd w:id="216"/>
      <w:r w:rsidRPr="00C82D14">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 xml:space="preserve">Mục </w:t>
      </w:r>
      <w:r w:rsidR="00295161">
        <w:rPr>
          <w:rFonts w:ascii="Arial" w:hAnsi="Arial" w:cs="Arial"/>
          <w:color w:val="000000" w:themeColor="text1"/>
          <w:sz w:val="20"/>
          <w:szCs w:val="20"/>
        </w:rPr>
        <w:t>đích</w:t>
      </w:r>
      <w:r w:rsidR="00FF37C8" w:rsidRPr="00981548">
        <w:rPr>
          <w:rFonts w:ascii="Arial" w:hAnsi="Arial" w:cs="Arial"/>
          <w:color w:val="000000" w:themeColor="text1"/>
          <w:sz w:val="20"/>
          <w:szCs w:val="20"/>
        </w:rPr>
        <w:t xml:space="preserve"> thẩm định giá.</w:t>
      </w:r>
    </w:p>
    <w:p w:rsidR="000F23C5" w:rsidRPr="00981548" w:rsidRDefault="00C82D14" w:rsidP="00E92498">
      <w:pPr>
        <w:pStyle w:val="BodyText"/>
        <w:tabs>
          <w:tab w:val="left" w:pos="1087"/>
        </w:tabs>
        <w:spacing w:after="120" w:line="240" w:lineRule="auto"/>
        <w:ind w:firstLine="720"/>
        <w:jc w:val="both"/>
        <w:rPr>
          <w:rFonts w:ascii="Arial" w:hAnsi="Arial" w:cs="Arial"/>
          <w:color w:val="000000" w:themeColor="text1"/>
          <w:sz w:val="20"/>
          <w:szCs w:val="20"/>
        </w:rPr>
      </w:pPr>
      <w:bookmarkStart w:id="217" w:name="bookmark216"/>
      <w:bookmarkEnd w:id="217"/>
      <w:r w:rsidRPr="00C82D14">
        <w:rPr>
          <w:rFonts w:ascii="Arial" w:hAnsi="Arial" w:cs="Arial"/>
          <w:color w:val="000000" w:themeColor="text1"/>
          <w:sz w:val="20"/>
          <w:szCs w:val="20"/>
        </w:rPr>
        <w:t xml:space="preserve">4. </w:t>
      </w:r>
      <w:r w:rsidR="00FF37C8" w:rsidRPr="00981548">
        <w:rPr>
          <w:rFonts w:ascii="Arial" w:hAnsi="Arial" w:cs="Arial"/>
          <w:color w:val="000000" w:themeColor="text1"/>
          <w:sz w:val="20"/>
          <w:szCs w:val="20"/>
        </w:rPr>
        <w:t xml:space="preserve">Thời </w:t>
      </w:r>
      <w:r w:rsidR="004E18A0">
        <w:rPr>
          <w:rFonts w:ascii="Arial" w:hAnsi="Arial" w:cs="Arial"/>
          <w:color w:val="000000" w:themeColor="text1"/>
          <w:sz w:val="20"/>
          <w:szCs w:val="20"/>
        </w:rPr>
        <w:t>điểm</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C82D14" w:rsidP="00E92498">
      <w:pPr>
        <w:pStyle w:val="BodyText"/>
        <w:tabs>
          <w:tab w:val="left" w:pos="1087"/>
        </w:tabs>
        <w:spacing w:after="120" w:line="240" w:lineRule="auto"/>
        <w:ind w:firstLine="720"/>
        <w:jc w:val="both"/>
        <w:rPr>
          <w:rFonts w:ascii="Arial" w:hAnsi="Arial" w:cs="Arial"/>
          <w:color w:val="000000" w:themeColor="text1"/>
          <w:sz w:val="20"/>
          <w:szCs w:val="20"/>
        </w:rPr>
      </w:pPr>
      <w:bookmarkStart w:id="218" w:name="bookmark217"/>
      <w:bookmarkEnd w:id="218"/>
      <w:r w:rsidRPr="00C82D14">
        <w:rPr>
          <w:rFonts w:ascii="Arial" w:hAnsi="Arial" w:cs="Arial"/>
          <w:color w:val="000000" w:themeColor="text1"/>
          <w:sz w:val="20"/>
          <w:szCs w:val="20"/>
        </w:rPr>
        <w:t xml:space="preserve">5. </w:t>
      </w:r>
      <w:r w:rsidR="00FF37C8" w:rsidRPr="00981548">
        <w:rPr>
          <w:rFonts w:ascii="Arial" w:hAnsi="Arial" w:cs="Arial"/>
          <w:color w:val="000000" w:themeColor="text1"/>
          <w:sz w:val="20"/>
          <w:szCs w:val="20"/>
        </w:rPr>
        <w:t>Cơ sở giá trị thẩm định giá.</w:t>
      </w:r>
    </w:p>
    <w:p w:rsidR="000F23C5" w:rsidRPr="00981548" w:rsidRDefault="00C82D14" w:rsidP="00E92498">
      <w:pPr>
        <w:pStyle w:val="BodyText"/>
        <w:tabs>
          <w:tab w:val="left" w:pos="1087"/>
        </w:tabs>
        <w:spacing w:after="120" w:line="240" w:lineRule="auto"/>
        <w:ind w:firstLine="720"/>
        <w:jc w:val="both"/>
        <w:rPr>
          <w:rFonts w:ascii="Arial" w:hAnsi="Arial" w:cs="Arial"/>
          <w:color w:val="000000" w:themeColor="text1"/>
          <w:sz w:val="20"/>
          <w:szCs w:val="20"/>
        </w:rPr>
      </w:pPr>
      <w:bookmarkStart w:id="219" w:name="bookmark218"/>
      <w:bookmarkEnd w:id="219"/>
      <w:r w:rsidRPr="00C82D14">
        <w:rPr>
          <w:rFonts w:ascii="Arial" w:hAnsi="Arial" w:cs="Arial"/>
          <w:color w:val="000000" w:themeColor="text1"/>
          <w:sz w:val="20"/>
          <w:szCs w:val="20"/>
        </w:rPr>
        <w:t xml:space="preserve">6.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và </w:t>
      </w:r>
      <w:r w:rsidR="00E42D3A">
        <w:rPr>
          <w:rFonts w:ascii="Arial" w:hAnsi="Arial" w:cs="Arial"/>
          <w:color w:val="000000" w:themeColor="text1"/>
          <w:sz w:val="20"/>
          <w:szCs w:val="20"/>
        </w:rPr>
        <w:t>giả thiết</w:t>
      </w:r>
      <w:r w:rsidR="00FF37C8" w:rsidRPr="00981548">
        <w:rPr>
          <w:rFonts w:ascii="Arial" w:hAnsi="Arial" w:cs="Arial"/>
          <w:color w:val="000000" w:themeColor="text1"/>
          <w:sz w:val="20"/>
          <w:szCs w:val="20"/>
        </w:rPr>
        <w:t xml:space="preserve"> </w:t>
      </w:r>
      <w:r w:rsidR="004551A2">
        <w:rPr>
          <w:rFonts w:ascii="Arial" w:hAnsi="Arial" w:cs="Arial"/>
          <w:color w:val="000000" w:themeColor="text1"/>
          <w:sz w:val="20"/>
          <w:szCs w:val="20"/>
        </w:rPr>
        <w:t>đặc</w:t>
      </w:r>
      <w:r w:rsidR="00FF37C8" w:rsidRPr="00981548">
        <w:rPr>
          <w:rFonts w:ascii="Arial" w:hAnsi="Arial" w:cs="Arial"/>
          <w:color w:val="000000" w:themeColor="text1"/>
          <w:sz w:val="20"/>
          <w:szCs w:val="20"/>
        </w:rPr>
        <w:t xml:space="preserve"> biệt (nếu có).</w:t>
      </w:r>
    </w:p>
    <w:p w:rsidR="000F23C5" w:rsidRPr="00981548" w:rsidRDefault="00C82D14" w:rsidP="00E92498">
      <w:pPr>
        <w:pStyle w:val="BodyText"/>
        <w:tabs>
          <w:tab w:val="left" w:pos="1087"/>
        </w:tabs>
        <w:spacing w:after="120" w:line="240" w:lineRule="auto"/>
        <w:ind w:firstLine="720"/>
        <w:jc w:val="both"/>
        <w:rPr>
          <w:rFonts w:ascii="Arial" w:hAnsi="Arial" w:cs="Arial"/>
          <w:color w:val="000000" w:themeColor="text1"/>
          <w:sz w:val="20"/>
          <w:szCs w:val="20"/>
        </w:rPr>
      </w:pPr>
      <w:bookmarkStart w:id="220" w:name="bookmark219"/>
      <w:bookmarkEnd w:id="220"/>
      <w:r w:rsidRPr="00C82D14">
        <w:rPr>
          <w:rFonts w:ascii="Arial" w:hAnsi="Arial" w:cs="Arial"/>
          <w:color w:val="000000" w:themeColor="text1"/>
          <w:sz w:val="20"/>
          <w:szCs w:val="20"/>
        </w:rPr>
        <w:t xml:space="preserve">7. </w:t>
      </w:r>
      <w:r w:rsidR="00FF37C8" w:rsidRPr="00981548">
        <w:rPr>
          <w:rFonts w:ascii="Arial" w:hAnsi="Arial" w:cs="Arial"/>
          <w:color w:val="000000" w:themeColor="text1"/>
          <w:sz w:val="20"/>
          <w:szCs w:val="20"/>
        </w:rPr>
        <w:t>Tên cách tiếp cận và tên phương pháp thẩm định giá.</w:t>
      </w:r>
    </w:p>
    <w:p w:rsidR="000F23C5" w:rsidRPr="00981548" w:rsidRDefault="00C82D14" w:rsidP="00E92498">
      <w:pPr>
        <w:pStyle w:val="BodyText"/>
        <w:tabs>
          <w:tab w:val="left" w:pos="1087"/>
        </w:tabs>
        <w:spacing w:after="120" w:line="240" w:lineRule="auto"/>
        <w:ind w:firstLine="720"/>
        <w:jc w:val="both"/>
        <w:rPr>
          <w:rFonts w:ascii="Arial" w:hAnsi="Arial" w:cs="Arial"/>
          <w:color w:val="000000" w:themeColor="text1"/>
          <w:sz w:val="20"/>
          <w:szCs w:val="20"/>
        </w:rPr>
      </w:pPr>
      <w:bookmarkStart w:id="221" w:name="bookmark220"/>
      <w:bookmarkEnd w:id="221"/>
      <w:r w:rsidRPr="00C82D14">
        <w:rPr>
          <w:rFonts w:ascii="Arial" w:hAnsi="Arial" w:cs="Arial"/>
          <w:color w:val="000000" w:themeColor="text1"/>
          <w:sz w:val="20"/>
          <w:szCs w:val="20"/>
        </w:rPr>
        <w:t xml:space="preserve">8. </w:t>
      </w:r>
      <w:r w:rsidR="00163E9F">
        <w:rPr>
          <w:rFonts w:ascii="Arial" w:hAnsi="Arial" w:cs="Arial"/>
          <w:color w:val="000000" w:themeColor="text1"/>
          <w:sz w:val="20"/>
          <w:szCs w:val="20"/>
        </w:rPr>
        <w:t>Những</w:t>
      </w:r>
      <w:r w:rsidR="00FF37C8" w:rsidRPr="00981548">
        <w:rPr>
          <w:rFonts w:ascii="Arial" w:hAnsi="Arial" w:cs="Arial"/>
          <w:color w:val="000000" w:themeColor="text1"/>
          <w:sz w:val="20"/>
          <w:szCs w:val="20"/>
        </w:rPr>
        <w:t xml:space="preserve"> </w:t>
      </w:r>
      <w:r w:rsidR="004551A2">
        <w:rPr>
          <w:rFonts w:ascii="Arial" w:hAnsi="Arial" w:cs="Arial"/>
          <w:color w:val="000000" w:themeColor="text1"/>
          <w:sz w:val="20"/>
          <w:szCs w:val="20"/>
        </w:rPr>
        <w:t>điều</w:t>
      </w:r>
      <w:r w:rsidR="00FF37C8" w:rsidRPr="00981548">
        <w:rPr>
          <w:rFonts w:ascii="Arial" w:hAnsi="Arial" w:cs="Arial"/>
          <w:color w:val="000000" w:themeColor="text1"/>
          <w:sz w:val="20"/>
          <w:szCs w:val="20"/>
        </w:rPr>
        <w:t xml:space="preserve"> </w:t>
      </w:r>
      <w:r w:rsidR="004551A2">
        <w:rPr>
          <w:rFonts w:ascii="Arial" w:hAnsi="Arial" w:cs="Arial"/>
          <w:color w:val="000000" w:themeColor="text1"/>
          <w:sz w:val="20"/>
          <w:szCs w:val="20"/>
        </w:rPr>
        <w:t>khoản</w:t>
      </w:r>
      <w:r w:rsidR="00FF37C8" w:rsidRPr="00981548">
        <w:rPr>
          <w:rFonts w:ascii="Arial" w:hAnsi="Arial" w:cs="Arial"/>
          <w:color w:val="000000" w:themeColor="text1"/>
          <w:sz w:val="20"/>
          <w:szCs w:val="20"/>
        </w:rPr>
        <w:t xml:space="preserve"> loại trừ và </w:t>
      </w:r>
      <w:r w:rsidR="0051124B">
        <w:rPr>
          <w:rFonts w:ascii="Arial" w:hAnsi="Arial" w:cs="Arial"/>
          <w:color w:val="000000" w:themeColor="text1"/>
          <w:sz w:val="20"/>
          <w:szCs w:val="20"/>
        </w:rPr>
        <w:t>hạn chế</w:t>
      </w:r>
      <w:r w:rsidR="00FF37C8" w:rsidRPr="00981548">
        <w:rPr>
          <w:rFonts w:ascii="Arial" w:hAnsi="Arial" w:cs="Arial"/>
          <w:color w:val="000000" w:themeColor="text1"/>
          <w:sz w:val="20"/>
          <w:szCs w:val="20"/>
        </w:rPr>
        <w:t>.</w:t>
      </w:r>
    </w:p>
    <w:p w:rsidR="000F23C5" w:rsidRPr="00981548" w:rsidRDefault="00C82D14" w:rsidP="00E92498">
      <w:pPr>
        <w:pStyle w:val="BodyText"/>
        <w:tabs>
          <w:tab w:val="left" w:pos="1087"/>
        </w:tabs>
        <w:spacing w:after="120" w:line="240" w:lineRule="auto"/>
        <w:ind w:firstLine="720"/>
        <w:jc w:val="both"/>
        <w:rPr>
          <w:rFonts w:ascii="Arial" w:hAnsi="Arial" w:cs="Arial"/>
          <w:color w:val="000000" w:themeColor="text1"/>
          <w:sz w:val="20"/>
          <w:szCs w:val="20"/>
        </w:rPr>
      </w:pPr>
      <w:bookmarkStart w:id="222" w:name="bookmark221"/>
      <w:bookmarkEnd w:id="222"/>
      <w:r w:rsidRPr="00C82D14">
        <w:rPr>
          <w:rFonts w:ascii="Arial" w:hAnsi="Arial" w:cs="Arial"/>
          <w:color w:val="000000" w:themeColor="text1"/>
          <w:sz w:val="20"/>
          <w:szCs w:val="20"/>
        </w:rPr>
        <w:t xml:space="preserve">9. </w:t>
      </w:r>
      <w:r w:rsidR="00FF37C8" w:rsidRPr="00981548">
        <w:rPr>
          <w:rFonts w:ascii="Arial" w:hAnsi="Arial" w:cs="Arial"/>
          <w:color w:val="000000" w:themeColor="text1"/>
          <w:sz w:val="20"/>
          <w:szCs w:val="20"/>
        </w:rPr>
        <w:t>Giá trị tài sản thẩm định giá.</w:t>
      </w:r>
    </w:p>
    <w:p w:rsidR="000F23C5" w:rsidRPr="00981548" w:rsidRDefault="00C82D14" w:rsidP="00E92498">
      <w:pPr>
        <w:pStyle w:val="BodyText"/>
        <w:tabs>
          <w:tab w:val="left" w:pos="1212"/>
        </w:tabs>
        <w:spacing w:after="120" w:line="240" w:lineRule="auto"/>
        <w:ind w:firstLine="720"/>
        <w:jc w:val="both"/>
        <w:rPr>
          <w:rFonts w:ascii="Arial" w:hAnsi="Arial" w:cs="Arial"/>
          <w:color w:val="000000" w:themeColor="text1"/>
          <w:sz w:val="20"/>
          <w:szCs w:val="20"/>
        </w:rPr>
      </w:pPr>
      <w:bookmarkStart w:id="223" w:name="bookmark222"/>
      <w:bookmarkEnd w:id="223"/>
      <w:r w:rsidRPr="00C82D14">
        <w:rPr>
          <w:rFonts w:ascii="Arial" w:hAnsi="Arial" w:cs="Arial"/>
          <w:color w:val="000000" w:themeColor="text1"/>
          <w:sz w:val="20"/>
          <w:szCs w:val="20"/>
        </w:rPr>
        <w:t xml:space="preserve">10. </w:t>
      </w:r>
      <w:r w:rsidR="00FF37C8" w:rsidRPr="00981548">
        <w:rPr>
          <w:rFonts w:ascii="Arial" w:hAnsi="Arial" w:cs="Arial"/>
          <w:color w:val="000000" w:themeColor="text1"/>
          <w:sz w:val="20"/>
          <w:szCs w:val="20"/>
        </w:rPr>
        <w:t>Thời hạn có hiệu lực của thông báo kết quả thẩm định giá.</w:t>
      </w:r>
    </w:p>
    <w:p w:rsidR="000F23C5" w:rsidRPr="00981548" w:rsidRDefault="00C82D14" w:rsidP="00E92498">
      <w:pPr>
        <w:pStyle w:val="BodyText"/>
        <w:tabs>
          <w:tab w:val="left" w:pos="1248"/>
        </w:tabs>
        <w:spacing w:after="120" w:line="240" w:lineRule="auto"/>
        <w:ind w:firstLine="720"/>
        <w:jc w:val="both"/>
        <w:rPr>
          <w:rFonts w:ascii="Arial" w:hAnsi="Arial" w:cs="Arial"/>
          <w:color w:val="000000" w:themeColor="text1"/>
          <w:sz w:val="20"/>
          <w:szCs w:val="20"/>
        </w:rPr>
      </w:pPr>
      <w:bookmarkStart w:id="224" w:name="bookmark223"/>
      <w:bookmarkEnd w:id="224"/>
      <w:r w:rsidRPr="00C82D14">
        <w:rPr>
          <w:rFonts w:ascii="Arial" w:hAnsi="Arial" w:cs="Arial"/>
          <w:color w:val="000000" w:themeColor="text1"/>
          <w:sz w:val="20"/>
          <w:szCs w:val="20"/>
        </w:rPr>
        <w:t xml:space="preserve">11. </w:t>
      </w:r>
      <w:r w:rsidR="00FF37C8" w:rsidRPr="00981548">
        <w:rPr>
          <w:rFonts w:ascii="Arial" w:hAnsi="Arial" w:cs="Arial"/>
          <w:color w:val="000000" w:themeColor="text1"/>
          <w:sz w:val="20"/>
          <w:szCs w:val="20"/>
        </w:rPr>
        <w:t xml:space="preserve">Họ tên và chữ ký của thành viên hội </w:t>
      </w:r>
      <w:r w:rsidR="00927D96">
        <w:rPr>
          <w:rFonts w:ascii="Arial" w:hAnsi="Arial" w:cs="Arial"/>
          <w:color w:val="000000" w:themeColor="text1"/>
          <w:sz w:val="20"/>
          <w:szCs w:val="20"/>
        </w:rPr>
        <w:t>đồng</w:t>
      </w:r>
      <w:r w:rsidR="00FF37C8" w:rsidRPr="00981548">
        <w:rPr>
          <w:rFonts w:ascii="Arial" w:hAnsi="Arial" w:cs="Arial"/>
          <w:color w:val="000000" w:themeColor="text1"/>
          <w:sz w:val="20"/>
          <w:szCs w:val="20"/>
        </w:rPr>
        <w:t xml:space="preserve"> thẩm định giá đã ký báo cáo thẩm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giá và con dấu của </w:t>
      </w:r>
      <w:r w:rsidR="00163E9F">
        <w:rPr>
          <w:rFonts w:ascii="Arial" w:hAnsi="Arial" w:cs="Arial"/>
          <w:color w:val="000000" w:themeColor="text1"/>
          <w:sz w:val="20"/>
          <w:szCs w:val="20"/>
        </w:rPr>
        <w:t>tổ chức</w:t>
      </w:r>
      <w:r>
        <w:rPr>
          <w:rFonts w:ascii="Arial" w:hAnsi="Arial" w:cs="Arial"/>
          <w:color w:val="000000" w:themeColor="text1"/>
          <w:sz w:val="20"/>
          <w:szCs w:val="20"/>
        </w:rPr>
        <w:t xml:space="preserve"> thành lập hội </w:t>
      </w:r>
      <w:r w:rsidRPr="00C82D14">
        <w:rPr>
          <w:rFonts w:ascii="Arial" w:hAnsi="Arial" w:cs="Arial"/>
          <w:color w:val="000000" w:themeColor="text1"/>
          <w:sz w:val="20"/>
          <w:szCs w:val="20"/>
        </w:rPr>
        <w:t>đ</w:t>
      </w:r>
      <w:r>
        <w:rPr>
          <w:rFonts w:ascii="Arial" w:hAnsi="Arial" w:cs="Arial"/>
          <w:color w:val="000000" w:themeColor="text1"/>
          <w:sz w:val="20"/>
          <w:szCs w:val="20"/>
        </w:rPr>
        <w:t>ồ</w:t>
      </w:r>
      <w:r w:rsidR="00FF37C8" w:rsidRPr="00981548">
        <w:rPr>
          <w:rFonts w:ascii="Arial" w:hAnsi="Arial" w:cs="Arial"/>
          <w:color w:val="000000" w:themeColor="text1"/>
          <w:sz w:val="20"/>
          <w:szCs w:val="20"/>
        </w:rPr>
        <w:t>ng thẩm định giá.</w:t>
      </w:r>
    </w:p>
    <w:p w:rsidR="000F23C5" w:rsidRPr="00981548" w:rsidRDefault="00FF37C8" w:rsidP="00E9249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b/>
          <w:bCs/>
          <w:color w:val="000000" w:themeColor="text1"/>
          <w:sz w:val="20"/>
          <w:szCs w:val="20"/>
        </w:rPr>
        <w:t>Điều 10. Hiệu lực của thông báo kết quả thẩm định giá</w:t>
      </w:r>
    </w:p>
    <w:p w:rsidR="000F23C5" w:rsidRPr="00981548" w:rsidRDefault="00C82D14" w:rsidP="00E92498">
      <w:pPr>
        <w:pStyle w:val="BodyText"/>
        <w:tabs>
          <w:tab w:val="left" w:pos="1096"/>
        </w:tabs>
        <w:spacing w:after="120" w:line="240" w:lineRule="auto"/>
        <w:ind w:firstLine="720"/>
        <w:jc w:val="both"/>
        <w:rPr>
          <w:rFonts w:ascii="Arial" w:hAnsi="Arial" w:cs="Arial"/>
          <w:color w:val="000000" w:themeColor="text1"/>
          <w:sz w:val="20"/>
          <w:szCs w:val="20"/>
        </w:rPr>
      </w:pPr>
      <w:bookmarkStart w:id="225" w:name="bookmark224"/>
      <w:bookmarkEnd w:id="225"/>
      <w:r w:rsidRPr="00C82D14">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Thời điểm </w:t>
      </w:r>
      <w:r w:rsidR="004551A2">
        <w:rPr>
          <w:rFonts w:ascii="Arial" w:hAnsi="Arial" w:cs="Arial"/>
          <w:color w:val="000000" w:themeColor="text1"/>
          <w:sz w:val="20"/>
          <w:szCs w:val="20"/>
        </w:rPr>
        <w:t>bắt</w:t>
      </w:r>
      <w:r w:rsidR="00FF37C8" w:rsidRPr="00981548">
        <w:rPr>
          <w:rFonts w:ascii="Arial" w:hAnsi="Arial" w:cs="Arial"/>
          <w:color w:val="000000" w:themeColor="text1"/>
          <w:sz w:val="20"/>
          <w:szCs w:val="20"/>
        </w:rPr>
        <w:t xml:space="preserve"> </w:t>
      </w:r>
      <w:r w:rsidR="00F170F7">
        <w:rPr>
          <w:rFonts w:ascii="Arial" w:hAnsi="Arial" w:cs="Arial"/>
          <w:color w:val="000000" w:themeColor="text1"/>
          <w:sz w:val="20"/>
          <w:szCs w:val="20"/>
        </w:rPr>
        <w:t>đầu</w:t>
      </w:r>
      <w:r w:rsidR="00FF37C8" w:rsidRPr="00981548">
        <w:rPr>
          <w:rFonts w:ascii="Arial" w:hAnsi="Arial" w:cs="Arial"/>
          <w:color w:val="000000" w:themeColor="text1"/>
          <w:sz w:val="20"/>
          <w:szCs w:val="20"/>
        </w:rPr>
        <w:t xml:space="preserve"> có hiệu lực </w:t>
      </w:r>
      <w:r w:rsidR="00981548" w:rsidRPr="00981548">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thông báo kết quả thẩm định giá là ngày, tháng, năm phát hành thông báo </w:t>
      </w:r>
      <w:r w:rsidR="004E18A0">
        <w:rPr>
          <w:rFonts w:ascii="Arial" w:hAnsi="Arial" w:cs="Arial"/>
          <w:color w:val="000000" w:themeColor="text1"/>
          <w:sz w:val="20"/>
          <w:szCs w:val="20"/>
        </w:rPr>
        <w:t>kết quả</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Default="00C82D14" w:rsidP="00E92498">
      <w:pPr>
        <w:pStyle w:val="BodyText"/>
        <w:tabs>
          <w:tab w:val="left" w:pos="1089"/>
        </w:tabs>
        <w:spacing w:after="0" w:line="240" w:lineRule="auto"/>
        <w:ind w:firstLine="720"/>
        <w:jc w:val="both"/>
        <w:rPr>
          <w:rFonts w:ascii="Arial" w:hAnsi="Arial" w:cs="Arial"/>
          <w:color w:val="000000" w:themeColor="text1"/>
          <w:sz w:val="20"/>
          <w:szCs w:val="20"/>
        </w:rPr>
      </w:pPr>
      <w:bookmarkStart w:id="226" w:name="bookmark225"/>
      <w:bookmarkEnd w:id="226"/>
      <w:r w:rsidRPr="00C82D14">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Thời gian có hiệu lực </w:t>
      </w:r>
      <w:r w:rsidR="00981548" w:rsidRPr="00981548">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thông báo </w:t>
      </w:r>
      <w:r>
        <w:rPr>
          <w:rFonts w:ascii="Arial" w:hAnsi="Arial" w:cs="Arial"/>
          <w:color w:val="000000" w:themeColor="text1"/>
          <w:sz w:val="20"/>
          <w:szCs w:val="20"/>
        </w:rPr>
        <w:t>kết quả</w:t>
      </w:r>
      <w:r w:rsidR="00FF37C8" w:rsidRPr="00981548">
        <w:rPr>
          <w:rFonts w:ascii="Arial" w:hAnsi="Arial" w:cs="Arial"/>
          <w:color w:val="000000" w:themeColor="text1"/>
          <w:sz w:val="20"/>
          <w:szCs w:val="20"/>
        </w:rPr>
        <w:t xml:space="preserve"> thẩm định giá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xác định trên cơ sở đặc điểm pháp lý, kinh tế - kỹ thuật của tài sản thẩm định giá; biến động về pháp lý, thị trường liên quan đến tài sản thẩm định giá và mục đích thẩm định giá nhưng tối đa không quá 6 (sáu) tháng kể từ thời điểm phát hành thông báo kết quả thẩm định giá.</w:t>
      </w:r>
    </w:p>
    <w:p w:rsidR="00C82D14" w:rsidRPr="00981548" w:rsidRDefault="00C82D14" w:rsidP="00C82D14">
      <w:pPr>
        <w:pStyle w:val="BodyText"/>
        <w:tabs>
          <w:tab w:val="left" w:pos="1089"/>
        </w:tabs>
        <w:spacing w:after="0" w:line="240" w:lineRule="auto"/>
        <w:ind w:firstLine="0"/>
        <w:jc w:val="both"/>
        <w:rPr>
          <w:rFonts w:ascii="Arial" w:hAnsi="Arial" w:cs="Arial"/>
          <w:color w:val="000000" w:themeColor="text1"/>
          <w:sz w:val="20"/>
          <w:szCs w:val="20"/>
        </w:rPr>
      </w:pPr>
    </w:p>
    <w:p w:rsidR="000F23C5" w:rsidRDefault="00C82D14" w:rsidP="00FF37C8">
      <w:pPr>
        <w:pStyle w:val="BodyText"/>
        <w:spacing w:after="0"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Chương V</w:t>
      </w:r>
      <w:r>
        <w:rPr>
          <w:rFonts w:ascii="Arial" w:hAnsi="Arial" w:cs="Arial"/>
          <w:b/>
          <w:bCs/>
          <w:color w:val="000000" w:themeColor="text1"/>
          <w:sz w:val="20"/>
          <w:szCs w:val="20"/>
        </w:rPr>
        <w:br/>
        <w:t>H</w:t>
      </w:r>
      <w:r w:rsidRPr="00C82D14">
        <w:rPr>
          <w:rFonts w:ascii="Arial" w:hAnsi="Arial" w:cs="Arial"/>
          <w:b/>
          <w:bCs/>
          <w:color w:val="000000" w:themeColor="text1"/>
          <w:sz w:val="20"/>
          <w:szCs w:val="20"/>
        </w:rPr>
        <w:t>Ồ</w:t>
      </w:r>
      <w:r>
        <w:rPr>
          <w:rFonts w:ascii="Arial" w:hAnsi="Arial" w:cs="Arial"/>
          <w:b/>
          <w:bCs/>
          <w:color w:val="000000" w:themeColor="text1"/>
          <w:sz w:val="20"/>
          <w:szCs w:val="20"/>
        </w:rPr>
        <w:t xml:space="preserve"> S</w:t>
      </w:r>
      <w:r w:rsidRPr="00C82D14">
        <w:rPr>
          <w:rFonts w:ascii="Arial" w:hAnsi="Arial" w:cs="Arial"/>
          <w:b/>
          <w:bCs/>
          <w:color w:val="000000" w:themeColor="text1"/>
          <w:sz w:val="20"/>
          <w:szCs w:val="20"/>
        </w:rPr>
        <w:t>Ơ</w:t>
      </w:r>
      <w:r w:rsidR="00FF37C8" w:rsidRPr="00981548">
        <w:rPr>
          <w:rFonts w:ascii="Arial" w:hAnsi="Arial" w:cs="Arial"/>
          <w:b/>
          <w:bCs/>
          <w:color w:val="000000" w:themeColor="text1"/>
          <w:sz w:val="20"/>
          <w:szCs w:val="20"/>
        </w:rPr>
        <w:t xml:space="preserve"> THẨM ĐỊNH GIÁ</w:t>
      </w:r>
    </w:p>
    <w:p w:rsidR="00C82D14" w:rsidRPr="00981548" w:rsidRDefault="00C82D14" w:rsidP="00FF37C8">
      <w:pPr>
        <w:pStyle w:val="BodyText"/>
        <w:spacing w:after="0" w:line="240" w:lineRule="auto"/>
        <w:ind w:firstLine="0"/>
        <w:jc w:val="center"/>
        <w:rPr>
          <w:rFonts w:ascii="Arial" w:hAnsi="Arial" w:cs="Arial"/>
          <w:color w:val="000000" w:themeColor="text1"/>
          <w:sz w:val="20"/>
          <w:szCs w:val="20"/>
        </w:rPr>
      </w:pPr>
    </w:p>
    <w:p w:rsidR="000F23C5" w:rsidRPr="00981548" w:rsidRDefault="00FF37C8" w:rsidP="00E92498">
      <w:pPr>
        <w:pStyle w:val="Heading20"/>
        <w:keepNext/>
        <w:keepLines/>
        <w:spacing w:after="120" w:line="240" w:lineRule="auto"/>
        <w:ind w:firstLine="720"/>
        <w:jc w:val="both"/>
        <w:rPr>
          <w:rFonts w:ascii="Arial" w:hAnsi="Arial" w:cs="Arial"/>
          <w:color w:val="000000" w:themeColor="text1"/>
          <w:sz w:val="20"/>
          <w:szCs w:val="20"/>
        </w:rPr>
      </w:pPr>
      <w:bookmarkStart w:id="227" w:name="bookmark226"/>
      <w:bookmarkStart w:id="228" w:name="bookmark227"/>
      <w:bookmarkStart w:id="229" w:name="bookmark228"/>
      <w:r w:rsidRPr="00981548">
        <w:rPr>
          <w:rFonts w:ascii="Arial" w:hAnsi="Arial" w:cs="Arial"/>
          <w:color w:val="000000" w:themeColor="text1"/>
          <w:sz w:val="20"/>
          <w:szCs w:val="20"/>
        </w:rPr>
        <w:t>Điều 11. Hồ sơ thẩm định giá</w:t>
      </w:r>
      <w:bookmarkEnd w:id="227"/>
      <w:bookmarkEnd w:id="228"/>
      <w:bookmarkEnd w:id="229"/>
    </w:p>
    <w:p w:rsidR="000F23C5" w:rsidRPr="00981548" w:rsidRDefault="00C82D14" w:rsidP="00E92498">
      <w:pPr>
        <w:pStyle w:val="BodyText"/>
        <w:tabs>
          <w:tab w:val="left" w:pos="1096"/>
        </w:tabs>
        <w:spacing w:after="120" w:line="240" w:lineRule="auto"/>
        <w:ind w:firstLine="720"/>
        <w:jc w:val="both"/>
        <w:rPr>
          <w:rFonts w:ascii="Arial" w:hAnsi="Arial" w:cs="Arial"/>
          <w:color w:val="000000" w:themeColor="text1"/>
          <w:sz w:val="20"/>
          <w:szCs w:val="20"/>
        </w:rPr>
      </w:pPr>
      <w:bookmarkStart w:id="230" w:name="bookmark229"/>
      <w:bookmarkEnd w:id="230"/>
      <w:r w:rsidRPr="00C82D14">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Người thực hiện hoạt động thẩm định giá có trách nhiệm </w:t>
      </w:r>
      <w:r w:rsidR="00F170F7">
        <w:rPr>
          <w:rFonts w:ascii="Arial" w:hAnsi="Arial" w:cs="Arial"/>
          <w:color w:val="000000" w:themeColor="text1"/>
          <w:sz w:val="20"/>
          <w:szCs w:val="20"/>
        </w:rPr>
        <w:t>lập</w:t>
      </w:r>
      <w:r w:rsidR="00FF37C8" w:rsidRPr="00981548">
        <w:rPr>
          <w:rFonts w:ascii="Arial" w:hAnsi="Arial" w:cs="Arial"/>
          <w:color w:val="000000" w:themeColor="text1"/>
          <w:sz w:val="20"/>
          <w:szCs w:val="20"/>
        </w:rPr>
        <w:t xml:space="preserve"> </w:t>
      </w:r>
      <w:r>
        <w:rPr>
          <w:rFonts w:ascii="Arial" w:hAnsi="Arial" w:cs="Arial"/>
          <w:color w:val="000000" w:themeColor="text1"/>
          <w:sz w:val="20"/>
          <w:szCs w:val="20"/>
        </w:rPr>
        <w:t>hồ sơ</w:t>
      </w:r>
      <w:r w:rsidR="00FF37C8" w:rsidRPr="00981548">
        <w:rPr>
          <w:rFonts w:ascii="Arial" w:hAnsi="Arial" w:cs="Arial"/>
          <w:color w:val="000000" w:themeColor="text1"/>
          <w:sz w:val="20"/>
          <w:szCs w:val="20"/>
        </w:rPr>
        <w:t xml:space="preserve"> thẩm </w:t>
      </w:r>
      <w:r w:rsidR="00163E9F">
        <w:rPr>
          <w:rFonts w:ascii="Arial" w:hAnsi="Arial" w:cs="Arial"/>
          <w:color w:val="000000" w:themeColor="text1"/>
          <w:sz w:val="20"/>
          <w:szCs w:val="20"/>
        </w:rPr>
        <w:t>định</w:t>
      </w:r>
      <w:r>
        <w:rPr>
          <w:rFonts w:ascii="Arial" w:hAnsi="Arial" w:cs="Arial"/>
          <w:color w:val="000000" w:themeColor="text1"/>
          <w:sz w:val="20"/>
          <w:szCs w:val="20"/>
        </w:rPr>
        <w:t xml:space="preserve"> giá để</w:t>
      </w:r>
      <w:r w:rsidR="00FF37C8" w:rsidRPr="00981548">
        <w:rPr>
          <w:rFonts w:ascii="Arial" w:hAnsi="Arial" w:cs="Arial"/>
          <w:color w:val="000000" w:themeColor="text1"/>
          <w:sz w:val="20"/>
          <w:szCs w:val="20"/>
        </w:rPr>
        <w:t xml:space="preserve"> chứng</w:t>
      </w:r>
      <w:r>
        <w:rPr>
          <w:rFonts w:ascii="Arial" w:hAnsi="Arial" w:cs="Arial"/>
          <w:color w:val="000000" w:themeColor="text1"/>
          <w:sz w:val="20"/>
          <w:szCs w:val="20"/>
        </w:rPr>
        <w:t xml:space="preserve"> minh quá trình thẩm định giá đ</w:t>
      </w:r>
      <w:r w:rsidRPr="00C82D14">
        <w:rPr>
          <w:rFonts w:ascii="Arial" w:hAnsi="Arial" w:cs="Arial"/>
          <w:color w:val="000000" w:themeColor="text1"/>
          <w:sz w:val="20"/>
          <w:szCs w:val="20"/>
        </w:rPr>
        <w:t>ã</w:t>
      </w:r>
      <w:r w:rsidR="00FF37C8" w:rsidRPr="00981548">
        <w:rPr>
          <w:rFonts w:ascii="Arial" w:hAnsi="Arial" w:cs="Arial"/>
          <w:color w:val="000000" w:themeColor="text1"/>
          <w:sz w:val="20"/>
          <w:szCs w:val="20"/>
        </w:rPr>
        <w:t xml:space="preserve"> được thực hiện theo đúng các Chuẩn mực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Việt Nam.</w:t>
      </w:r>
    </w:p>
    <w:p w:rsidR="000F23C5" w:rsidRPr="00981548" w:rsidRDefault="00C82D14" w:rsidP="00E92498">
      <w:pPr>
        <w:pStyle w:val="BodyText"/>
        <w:tabs>
          <w:tab w:val="left" w:pos="1096"/>
        </w:tabs>
        <w:spacing w:after="120" w:line="240" w:lineRule="auto"/>
        <w:ind w:firstLine="720"/>
        <w:jc w:val="both"/>
        <w:rPr>
          <w:rFonts w:ascii="Arial" w:hAnsi="Arial" w:cs="Arial"/>
          <w:color w:val="000000" w:themeColor="text1"/>
          <w:sz w:val="20"/>
          <w:szCs w:val="20"/>
        </w:rPr>
      </w:pPr>
      <w:bookmarkStart w:id="231" w:name="bookmark230"/>
      <w:bookmarkEnd w:id="231"/>
      <w:r w:rsidRPr="00C82D14">
        <w:rPr>
          <w:rFonts w:ascii="Arial" w:hAnsi="Arial" w:cs="Arial"/>
          <w:color w:val="000000" w:themeColor="text1"/>
          <w:sz w:val="20"/>
          <w:szCs w:val="20"/>
        </w:rPr>
        <w:t xml:space="preserve">2. </w:t>
      </w:r>
      <w:r>
        <w:rPr>
          <w:rFonts w:ascii="Arial" w:hAnsi="Arial" w:cs="Arial"/>
          <w:color w:val="000000" w:themeColor="text1"/>
          <w:sz w:val="20"/>
          <w:szCs w:val="20"/>
        </w:rPr>
        <w:t>Hồ</w:t>
      </w:r>
      <w:r w:rsidRPr="00C82D14">
        <w:rPr>
          <w:rFonts w:ascii="Arial" w:hAnsi="Arial" w:cs="Arial"/>
          <w:color w:val="000000" w:themeColor="text1"/>
          <w:sz w:val="20"/>
          <w:szCs w:val="20"/>
        </w:rPr>
        <w:t xml:space="preserve"> s</w:t>
      </w:r>
      <w:r>
        <w:rPr>
          <w:rFonts w:ascii="Arial" w:hAnsi="Arial" w:cs="Arial"/>
          <w:color w:val="000000" w:themeColor="text1"/>
          <w:sz w:val="20"/>
          <w:szCs w:val="20"/>
        </w:rPr>
        <w:t>ơ</w:t>
      </w:r>
      <w:r w:rsidR="00FF37C8" w:rsidRPr="00981548">
        <w:rPr>
          <w:rFonts w:ascii="Arial" w:hAnsi="Arial" w:cs="Arial"/>
          <w:color w:val="000000" w:themeColor="text1"/>
          <w:sz w:val="20"/>
          <w:szCs w:val="20"/>
        </w:rPr>
        <w:t xml:space="preserve"> thẩm định giá bao gồm toàn bộ nh</w:t>
      </w:r>
      <w:r>
        <w:rPr>
          <w:rFonts w:ascii="Arial" w:hAnsi="Arial" w:cs="Arial"/>
          <w:color w:val="000000" w:themeColor="text1"/>
          <w:sz w:val="20"/>
          <w:szCs w:val="20"/>
        </w:rPr>
        <w:t>ữ</w:t>
      </w:r>
      <w:r w:rsidR="00FF37C8" w:rsidRPr="00981548">
        <w:rPr>
          <w:rFonts w:ascii="Arial" w:hAnsi="Arial" w:cs="Arial"/>
          <w:color w:val="000000" w:themeColor="text1"/>
          <w:sz w:val="20"/>
          <w:szCs w:val="20"/>
        </w:rPr>
        <w:t>ng thông tin, t</w:t>
      </w:r>
      <w:r w:rsidR="00F16BA8">
        <w:rPr>
          <w:rFonts w:ascii="Arial" w:hAnsi="Arial" w:cs="Arial"/>
          <w:color w:val="000000" w:themeColor="text1"/>
          <w:sz w:val="20"/>
          <w:szCs w:val="20"/>
        </w:rPr>
        <w:t>ài liệu cầ</w:t>
      </w:r>
      <w:r w:rsidR="00FF37C8" w:rsidRPr="00981548">
        <w:rPr>
          <w:rFonts w:ascii="Arial" w:hAnsi="Arial" w:cs="Arial"/>
          <w:color w:val="000000" w:themeColor="text1"/>
          <w:sz w:val="20"/>
          <w:szCs w:val="20"/>
        </w:rPr>
        <w:t xml:space="preserve">n thiết, phục vụ cho quá trình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w:t>
      </w:r>
      <w:r w:rsidR="00163E9F">
        <w:rPr>
          <w:rFonts w:ascii="Arial" w:hAnsi="Arial" w:cs="Arial"/>
          <w:color w:val="000000" w:themeColor="text1"/>
          <w:sz w:val="20"/>
          <w:szCs w:val="20"/>
        </w:rPr>
        <w:t>tài sản</w:t>
      </w:r>
      <w:r w:rsidR="00FF37C8" w:rsidRPr="00981548">
        <w:rPr>
          <w:rFonts w:ascii="Arial" w:hAnsi="Arial" w:cs="Arial"/>
          <w:color w:val="000000" w:themeColor="text1"/>
          <w:sz w:val="20"/>
          <w:szCs w:val="20"/>
        </w:rPr>
        <w:t xml:space="preserve"> </w:t>
      </w:r>
      <w:r w:rsidR="00927D96">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hình thành </w:t>
      </w:r>
      <w:r w:rsidR="004E18A0">
        <w:rPr>
          <w:rFonts w:ascii="Arial" w:hAnsi="Arial" w:cs="Arial"/>
          <w:color w:val="000000" w:themeColor="text1"/>
          <w:sz w:val="20"/>
          <w:szCs w:val="20"/>
        </w:rPr>
        <w:t>kết quả</w:t>
      </w:r>
      <w:r w:rsidR="00FF37C8" w:rsidRPr="00981548">
        <w:rPr>
          <w:rFonts w:ascii="Arial" w:hAnsi="Arial" w:cs="Arial"/>
          <w:color w:val="000000" w:themeColor="text1"/>
          <w:sz w:val="20"/>
          <w:szCs w:val="20"/>
        </w:rPr>
        <w:t xml:space="preserve">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cuối cùng. Tài liệu trong </w:t>
      </w:r>
      <w:r>
        <w:rPr>
          <w:rFonts w:ascii="Arial" w:hAnsi="Arial" w:cs="Arial"/>
          <w:color w:val="000000" w:themeColor="text1"/>
          <w:sz w:val="20"/>
          <w:szCs w:val="20"/>
        </w:rPr>
        <w:t>hồ sơ</w:t>
      </w:r>
      <w:r w:rsidR="00FF37C8" w:rsidRPr="00981548">
        <w:rPr>
          <w:rFonts w:ascii="Arial" w:hAnsi="Arial" w:cs="Arial"/>
          <w:color w:val="000000" w:themeColor="text1"/>
          <w:sz w:val="20"/>
          <w:szCs w:val="20"/>
        </w:rPr>
        <w:t xml:space="preserve"> thẩm </w:t>
      </w:r>
      <w:r w:rsidR="00F16BA8">
        <w:rPr>
          <w:rFonts w:ascii="Arial" w:hAnsi="Arial" w:cs="Arial"/>
          <w:color w:val="000000" w:themeColor="text1"/>
          <w:sz w:val="20"/>
          <w:szCs w:val="20"/>
        </w:rPr>
        <w:t>định giá phải được phân loại, sắ</w:t>
      </w:r>
      <w:r w:rsidR="00FF37C8" w:rsidRPr="00981548">
        <w:rPr>
          <w:rFonts w:ascii="Arial" w:hAnsi="Arial" w:cs="Arial"/>
          <w:color w:val="000000" w:themeColor="text1"/>
          <w:sz w:val="20"/>
          <w:szCs w:val="20"/>
        </w:rPr>
        <w:t xml:space="preserve">p xếp theo thứ tự và </w:t>
      </w:r>
      <w:r w:rsidR="00163E9F">
        <w:rPr>
          <w:rFonts w:ascii="Arial" w:hAnsi="Arial" w:cs="Arial"/>
          <w:color w:val="000000" w:themeColor="text1"/>
          <w:sz w:val="20"/>
          <w:szCs w:val="20"/>
        </w:rPr>
        <w:t>được</w:t>
      </w:r>
      <w:r w:rsidR="00F16BA8">
        <w:rPr>
          <w:rFonts w:ascii="Arial" w:hAnsi="Arial" w:cs="Arial"/>
          <w:color w:val="000000" w:themeColor="text1"/>
          <w:sz w:val="20"/>
          <w:szCs w:val="20"/>
        </w:rPr>
        <w:t xml:space="preserve"> thể</w:t>
      </w:r>
      <w:r w:rsidR="00FF37C8" w:rsidRPr="00981548">
        <w:rPr>
          <w:rFonts w:ascii="Arial" w:hAnsi="Arial" w:cs="Arial"/>
          <w:color w:val="000000" w:themeColor="text1"/>
          <w:sz w:val="20"/>
          <w:szCs w:val="20"/>
        </w:rPr>
        <w:t xml:space="preserve"> hiện trên giấy, phim ảnh hay những vật mang tin khác theo quy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của pháp luật hiện hành. Thành phần của từng hồ sơ thẩm định giá có thể khác biệt căn cứ vào mục đích thẩm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giá và loại </w:t>
      </w:r>
      <w:r w:rsidR="00295161">
        <w:rPr>
          <w:rFonts w:ascii="Arial" w:hAnsi="Arial" w:cs="Arial"/>
          <w:color w:val="000000" w:themeColor="text1"/>
          <w:sz w:val="20"/>
          <w:szCs w:val="20"/>
        </w:rPr>
        <w:t>tài sản</w:t>
      </w:r>
      <w:r w:rsidR="00F16BA8">
        <w:rPr>
          <w:rFonts w:ascii="Arial" w:hAnsi="Arial" w:cs="Arial"/>
          <w:color w:val="000000" w:themeColor="text1"/>
          <w:sz w:val="20"/>
          <w:szCs w:val="20"/>
        </w:rPr>
        <w:t xml:space="preserve"> cầ</w:t>
      </w:r>
      <w:r w:rsidR="00FF37C8" w:rsidRPr="00981548">
        <w:rPr>
          <w:rFonts w:ascii="Arial" w:hAnsi="Arial" w:cs="Arial"/>
          <w:color w:val="000000" w:themeColor="text1"/>
          <w:sz w:val="20"/>
          <w:szCs w:val="20"/>
        </w:rPr>
        <w:t>n thẩm định giá.</w:t>
      </w:r>
    </w:p>
    <w:p w:rsidR="000F23C5" w:rsidRPr="00981548" w:rsidRDefault="00F16BA8" w:rsidP="00E92498">
      <w:pPr>
        <w:pStyle w:val="BodyText"/>
        <w:tabs>
          <w:tab w:val="left" w:pos="1089"/>
        </w:tabs>
        <w:spacing w:after="120" w:line="240" w:lineRule="auto"/>
        <w:ind w:firstLine="720"/>
        <w:jc w:val="both"/>
        <w:rPr>
          <w:rFonts w:ascii="Arial" w:hAnsi="Arial" w:cs="Arial"/>
          <w:color w:val="000000" w:themeColor="text1"/>
          <w:sz w:val="20"/>
          <w:szCs w:val="20"/>
        </w:rPr>
      </w:pPr>
      <w:bookmarkStart w:id="232" w:name="bookmark231"/>
      <w:bookmarkEnd w:id="232"/>
      <w:r w:rsidRPr="00F16BA8">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 xml:space="preserve">Hồ sơ thẩm định giá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khai thác, sử dụng theo quy định </w:t>
      </w:r>
      <w:r w:rsidR="00D71F93">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pháp luật về giá và pháp luật về l</w:t>
      </w:r>
      <w:r>
        <w:rPr>
          <w:rFonts w:ascii="Arial" w:hAnsi="Arial" w:cs="Arial"/>
          <w:color w:val="000000" w:themeColor="text1"/>
          <w:sz w:val="20"/>
          <w:szCs w:val="20"/>
        </w:rPr>
        <w:t xml:space="preserve">ưu trữ. Việc khai thác hồ </w:t>
      </w:r>
      <w:r w:rsidRPr="00F16BA8">
        <w:rPr>
          <w:rFonts w:ascii="Arial" w:hAnsi="Arial" w:cs="Arial"/>
          <w:color w:val="000000" w:themeColor="text1"/>
          <w:sz w:val="20"/>
          <w:szCs w:val="20"/>
        </w:rPr>
        <w:t>s</w:t>
      </w:r>
      <w:r>
        <w:rPr>
          <w:rFonts w:ascii="Arial" w:hAnsi="Arial" w:cs="Arial"/>
          <w:color w:val="000000" w:themeColor="text1"/>
          <w:sz w:val="20"/>
          <w:szCs w:val="20"/>
        </w:rPr>
        <w:t>ơ</w:t>
      </w:r>
      <w:r w:rsidR="00FF37C8" w:rsidRPr="00981548">
        <w:rPr>
          <w:rFonts w:ascii="Arial" w:hAnsi="Arial" w:cs="Arial"/>
          <w:color w:val="000000" w:themeColor="text1"/>
          <w:sz w:val="20"/>
          <w:szCs w:val="20"/>
        </w:rPr>
        <w:t xml:space="preserve"> thẩm định giá </w:t>
      </w:r>
      <w:r w:rsidR="004E18A0">
        <w:rPr>
          <w:rFonts w:ascii="Arial" w:hAnsi="Arial" w:cs="Arial"/>
          <w:color w:val="000000" w:themeColor="text1"/>
          <w:sz w:val="20"/>
          <w:szCs w:val="20"/>
        </w:rPr>
        <w:t>phải</w:t>
      </w:r>
      <w:r>
        <w:rPr>
          <w:rFonts w:ascii="Arial" w:hAnsi="Arial" w:cs="Arial"/>
          <w:color w:val="000000" w:themeColor="text1"/>
          <w:sz w:val="20"/>
          <w:szCs w:val="20"/>
        </w:rPr>
        <w:t xml:space="preserve"> </w:t>
      </w:r>
      <w:r w:rsidRPr="00F16BA8">
        <w:rPr>
          <w:rFonts w:ascii="Arial" w:hAnsi="Arial" w:cs="Arial"/>
          <w:color w:val="000000" w:themeColor="text1"/>
          <w:sz w:val="20"/>
          <w:szCs w:val="20"/>
        </w:rPr>
        <w:t>đ</w:t>
      </w:r>
      <w:r>
        <w:rPr>
          <w:rFonts w:ascii="Arial" w:hAnsi="Arial" w:cs="Arial"/>
          <w:color w:val="000000" w:themeColor="text1"/>
          <w:sz w:val="20"/>
          <w:szCs w:val="20"/>
        </w:rPr>
        <w:t>ảm b</w:t>
      </w:r>
      <w:r w:rsidRPr="00F16BA8">
        <w:rPr>
          <w:rFonts w:ascii="Arial" w:hAnsi="Arial" w:cs="Arial"/>
          <w:color w:val="000000" w:themeColor="text1"/>
          <w:sz w:val="20"/>
          <w:szCs w:val="20"/>
        </w:rPr>
        <w:t>ả</w:t>
      </w:r>
      <w:r w:rsidR="00FF37C8" w:rsidRPr="00981548">
        <w:rPr>
          <w:rFonts w:ascii="Arial" w:hAnsi="Arial" w:cs="Arial"/>
          <w:color w:val="000000" w:themeColor="text1"/>
          <w:sz w:val="20"/>
          <w:szCs w:val="20"/>
        </w:rPr>
        <w:t xml:space="preserve">o tính </w:t>
      </w:r>
      <w:r w:rsidR="00D71F93">
        <w:rPr>
          <w:rFonts w:ascii="Arial" w:hAnsi="Arial" w:cs="Arial"/>
          <w:color w:val="000000" w:themeColor="text1"/>
          <w:sz w:val="20"/>
          <w:szCs w:val="20"/>
        </w:rPr>
        <w:t>bảo</w:t>
      </w:r>
      <w:r w:rsidR="00FF37C8" w:rsidRPr="00981548">
        <w:rPr>
          <w:rFonts w:ascii="Arial" w:hAnsi="Arial" w:cs="Arial"/>
          <w:color w:val="000000" w:themeColor="text1"/>
          <w:sz w:val="20"/>
          <w:szCs w:val="20"/>
        </w:rPr>
        <w:t xml:space="preserve"> mật theo quy </w:t>
      </w:r>
      <w:r w:rsidR="00163E9F">
        <w:rPr>
          <w:rFonts w:ascii="Arial" w:hAnsi="Arial" w:cs="Arial"/>
          <w:color w:val="000000" w:themeColor="text1"/>
          <w:sz w:val="20"/>
          <w:szCs w:val="20"/>
        </w:rPr>
        <w:t>định</w:t>
      </w:r>
      <w:r w:rsidR="00FF37C8" w:rsidRPr="00981548">
        <w:rPr>
          <w:rFonts w:ascii="Arial" w:hAnsi="Arial" w:cs="Arial"/>
          <w:color w:val="000000" w:themeColor="text1"/>
          <w:sz w:val="20"/>
          <w:szCs w:val="20"/>
        </w:rPr>
        <w:t xml:space="preserve"> của pháp luật.</w:t>
      </w:r>
    </w:p>
    <w:p w:rsidR="000F23C5" w:rsidRPr="00981548" w:rsidRDefault="00FF37C8" w:rsidP="00E92498">
      <w:pPr>
        <w:pStyle w:val="Heading20"/>
        <w:keepNext/>
        <w:keepLines/>
        <w:spacing w:after="120" w:line="240" w:lineRule="auto"/>
        <w:ind w:firstLine="720"/>
        <w:jc w:val="both"/>
        <w:rPr>
          <w:rFonts w:ascii="Arial" w:hAnsi="Arial" w:cs="Arial"/>
          <w:color w:val="000000" w:themeColor="text1"/>
          <w:sz w:val="20"/>
          <w:szCs w:val="20"/>
        </w:rPr>
      </w:pPr>
      <w:bookmarkStart w:id="233" w:name="bookmark232"/>
      <w:bookmarkStart w:id="234" w:name="bookmark233"/>
      <w:bookmarkStart w:id="235" w:name="bookmark234"/>
      <w:r w:rsidRPr="00981548">
        <w:rPr>
          <w:rFonts w:ascii="Arial" w:hAnsi="Arial" w:cs="Arial"/>
          <w:color w:val="000000" w:themeColor="text1"/>
          <w:sz w:val="20"/>
          <w:szCs w:val="20"/>
        </w:rPr>
        <w:t>Điều 12. Lưu trữ hồ sơ thẩm định giá</w:t>
      </w:r>
      <w:bookmarkEnd w:id="233"/>
      <w:bookmarkEnd w:id="234"/>
      <w:bookmarkEnd w:id="235"/>
    </w:p>
    <w:p w:rsidR="000F23C5" w:rsidRPr="00981548" w:rsidRDefault="00F16BA8" w:rsidP="00E92498">
      <w:pPr>
        <w:pStyle w:val="BodyText"/>
        <w:tabs>
          <w:tab w:val="left" w:pos="1100"/>
        </w:tabs>
        <w:spacing w:after="120" w:line="240" w:lineRule="auto"/>
        <w:ind w:firstLine="720"/>
        <w:jc w:val="both"/>
        <w:rPr>
          <w:rFonts w:ascii="Arial" w:hAnsi="Arial" w:cs="Arial"/>
          <w:color w:val="000000" w:themeColor="text1"/>
          <w:sz w:val="20"/>
          <w:szCs w:val="20"/>
        </w:rPr>
      </w:pPr>
      <w:bookmarkStart w:id="236" w:name="bookmark235"/>
      <w:bookmarkEnd w:id="236"/>
      <w:r w:rsidRPr="00F16BA8">
        <w:rPr>
          <w:rFonts w:ascii="Arial" w:hAnsi="Arial" w:cs="Arial"/>
          <w:color w:val="000000" w:themeColor="text1"/>
          <w:sz w:val="20"/>
          <w:szCs w:val="20"/>
        </w:rPr>
        <w:t xml:space="preserve">1. </w:t>
      </w:r>
      <w:r w:rsidR="00FF37C8" w:rsidRPr="00981548">
        <w:rPr>
          <w:rFonts w:ascii="Arial" w:hAnsi="Arial" w:cs="Arial"/>
          <w:color w:val="000000" w:themeColor="text1"/>
          <w:sz w:val="20"/>
          <w:szCs w:val="20"/>
        </w:rPr>
        <w:t xml:space="preserve">Hồ sơ thẩm định giá được </w:t>
      </w:r>
      <w:r w:rsidR="004551A2">
        <w:rPr>
          <w:rFonts w:ascii="Arial" w:hAnsi="Arial" w:cs="Arial"/>
          <w:color w:val="000000" w:themeColor="text1"/>
          <w:sz w:val="20"/>
          <w:szCs w:val="20"/>
        </w:rPr>
        <w:t>đưa</w:t>
      </w:r>
      <w:r w:rsidR="00FF37C8" w:rsidRPr="00981548">
        <w:rPr>
          <w:rFonts w:ascii="Arial" w:hAnsi="Arial" w:cs="Arial"/>
          <w:color w:val="000000" w:themeColor="text1"/>
          <w:sz w:val="20"/>
          <w:szCs w:val="20"/>
        </w:rPr>
        <w:t xml:space="preserve"> vào </w:t>
      </w:r>
      <w:r>
        <w:rPr>
          <w:rFonts w:ascii="Arial" w:hAnsi="Arial" w:cs="Arial"/>
          <w:color w:val="000000" w:themeColor="text1"/>
          <w:sz w:val="20"/>
          <w:szCs w:val="20"/>
        </w:rPr>
        <w:t>lưu trữ bằ</w:t>
      </w:r>
      <w:r w:rsidR="00FF37C8" w:rsidRPr="00981548">
        <w:rPr>
          <w:rFonts w:ascii="Arial" w:hAnsi="Arial" w:cs="Arial"/>
          <w:color w:val="000000" w:themeColor="text1"/>
          <w:sz w:val="20"/>
          <w:szCs w:val="20"/>
        </w:rPr>
        <w:t xml:space="preserve">ng giấy và/hoặc </w:t>
      </w:r>
      <w:r w:rsidR="00D71F93">
        <w:rPr>
          <w:rFonts w:ascii="Arial" w:hAnsi="Arial" w:cs="Arial"/>
          <w:color w:val="000000" w:themeColor="text1"/>
          <w:sz w:val="20"/>
          <w:szCs w:val="20"/>
        </w:rPr>
        <w:t>dữ liệu</w:t>
      </w:r>
      <w:r>
        <w:rPr>
          <w:rFonts w:ascii="Arial" w:hAnsi="Arial" w:cs="Arial"/>
          <w:color w:val="000000" w:themeColor="text1"/>
          <w:sz w:val="20"/>
          <w:szCs w:val="20"/>
        </w:rPr>
        <w:t xml:space="preserve"> điện tử, thời hạn lưu trữ</w:t>
      </w:r>
      <w:r w:rsidR="00FF37C8" w:rsidRPr="00981548">
        <w:rPr>
          <w:rFonts w:ascii="Arial" w:hAnsi="Arial" w:cs="Arial"/>
          <w:color w:val="000000" w:themeColor="text1"/>
          <w:sz w:val="20"/>
          <w:szCs w:val="20"/>
        </w:rPr>
        <w:t xml:space="preserve"> tối t</w:t>
      </w:r>
      <w:r w:rsidR="00927D96">
        <w:rPr>
          <w:rFonts w:ascii="Arial" w:hAnsi="Arial" w:cs="Arial"/>
          <w:color w:val="000000" w:themeColor="text1"/>
          <w:sz w:val="20"/>
          <w:szCs w:val="20"/>
        </w:rPr>
        <w:t>hiểu</w:t>
      </w:r>
      <w:r w:rsidR="00FF37C8" w:rsidRPr="00981548">
        <w:rPr>
          <w:rFonts w:ascii="Arial" w:hAnsi="Arial" w:cs="Arial"/>
          <w:color w:val="000000" w:themeColor="text1"/>
          <w:sz w:val="20"/>
          <w:szCs w:val="20"/>
        </w:rPr>
        <w:t xml:space="preserve"> là 10 (mười) năm k</w:t>
      </w:r>
      <w:r>
        <w:rPr>
          <w:rFonts w:ascii="Arial" w:hAnsi="Arial" w:cs="Arial"/>
          <w:color w:val="000000" w:themeColor="text1"/>
          <w:sz w:val="20"/>
          <w:szCs w:val="20"/>
        </w:rPr>
        <w:t>ể</w:t>
      </w:r>
      <w:r w:rsidR="00FF37C8" w:rsidRPr="00981548">
        <w:rPr>
          <w:rFonts w:ascii="Arial" w:hAnsi="Arial" w:cs="Arial"/>
          <w:color w:val="000000" w:themeColor="text1"/>
          <w:sz w:val="20"/>
          <w:szCs w:val="20"/>
        </w:rPr>
        <w:t xml:space="preserve"> từ ngày phát hành </w:t>
      </w:r>
      <w:r w:rsidR="00D56BA3">
        <w:rPr>
          <w:rFonts w:ascii="Arial" w:hAnsi="Arial" w:cs="Arial"/>
          <w:color w:val="000000" w:themeColor="text1"/>
          <w:sz w:val="20"/>
          <w:szCs w:val="20"/>
        </w:rPr>
        <w:t>chứng</w:t>
      </w:r>
      <w:r w:rsidR="00FF37C8" w:rsidRPr="00981548">
        <w:rPr>
          <w:rFonts w:ascii="Arial" w:hAnsi="Arial" w:cs="Arial"/>
          <w:color w:val="000000" w:themeColor="text1"/>
          <w:sz w:val="20"/>
          <w:szCs w:val="20"/>
        </w:rPr>
        <w:t xml:space="preserve"> thư thẩm định giá tại doanh nghiệp thẩm </w:t>
      </w:r>
      <w:r w:rsidR="00FF37C8" w:rsidRPr="00981548">
        <w:rPr>
          <w:rFonts w:ascii="Arial" w:hAnsi="Arial" w:cs="Arial"/>
          <w:color w:val="000000" w:themeColor="text1"/>
          <w:sz w:val="20"/>
          <w:szCs w:val="20"/>
        </w:rPr>
        <w:lastRenderedPageBreak/>
        <w:t xml:space="preserve">định giá hoặc chi nhánh doanh nghiệp thẩm định giá phát hành chứng thư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F16BA8" w:rsidP="00E92498">
      <w:pPr>
        <w:pStyle w:val="BodyText"/>
        <w:tabs>
          <w:tab w:val="left" w:pos="1096"/>
        </w:tabs>
        <w:spacing w:after="120" w:line="240" w:lineRule="auto"/>
        <w:ind w:firstLine="720"/>
        <w:jc w:val="both"/>
        <w:rPr>
          <w:rFonts w:ascii="Arial" w:hAnsi="Arial" w:cs="Arial"/>
          <w:color w:val="000000" w:themeColor="text1"/>
          <w:sz w:val="20"/>
          <w:szCs w:val="20"/>
        </w:rPr>
      </w:pPr>
      <w:bookmarkStart w:id="237" w:name="bookmark236"/>
      <w:bookmarkEnd w:id="237"/>
      <w:r w:rsidRPr="00F16BA8">
        <w:rPr>
          <w:rFonts w:ascii="Arial" w:hAnsi="Arial" w:cs="Arial"/>
          <w:color w:val="000000" w:themeColor="text1"/>
          <w:sz w:val="20"/>
          <w:szCs w:val="20"/>
        </w:rPr>
        <w:t xml:space="preserve">2. </w:t>
      </w:r>
      <w:r w:rsidR="00FF37C8" w:rsidRPr="00981548">
        <w:rPr>
          <w:rFonts w:ascii="Arial" w:hAnsi="Arial" w:cs="Arial"/>
          <w:color w:val="000000" w:themeColor="text1"/>
          <w:sz w:val="20"/>
          <w:szCs w:val="20"/>
        </w:rPr>
        <w:t xml:space="preserve">Hồ sơ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đưa vào </w:t>
      </w:r>
      <w:r>
        <w:rPr>
          <w:rFonts w:ascii="Arial" w:hAnsi="Arial" w:cs="Arial"/>
          <w:color w:val="000000" w:themeColor="text1"/>
          <w:sz w:val="20"/>
          <w:szCs w:val="20"/>
        </w:rPr>
        <w:t>lưu trữ</w:t>
      </w:r>
      <w:r w:rsidR="00FF37C8" w:rsidRPr="00981548">
        <w:rPr>
          <w:rFonts w:ascii="Arial" w:hAnsi="Arial" w:cs="Arial"/>
          <w:color w:val="000000" w:themeColor="text1"/>
          <w:sz w:val="20"/>
          <w:szCs w:val="20"/>
        </w:rPr>
        <w:t xml:space="preserve"> cần có:</w:t>
      </w:r>
    </w:p>
    <w:p w:rsidR="000F23C5" w:rsidRPr="00981548" w:rsidRDefault="00F16BA8" w:rsidP="00E92498">
      <w:pPr>
        <w:pStyle w:val="BodyText"/>
        <w:tabs>
          <w:tab w:val="left" w:pos="1122"/>
        </w:tabs>
        <w:spacing w:after="120" w:line="240" w:lineRule="auto"/>
        <w:ind w:firstLine="720"/>
        <w:jc w:val="both"/>
        <w:rPr>
          <w:rFonts w:ascii="Arial" w:hAnsi="Arial" w:cs="Arial"/>
          <w:color w:val="000000" w:themeColor="text1"/>
          <w:sz w:val="20"/>
          <w:szCs w:val="20"/>
        </w:rPr>
      </w:pPr>
      <w:bookmarkStart w:id="238" w:name="bookmark237"/>
      <w:bookmarkEnd w:id="238"/>
      <w:r w:rsidRPr="00F16BA8">
        <w:rPr>
          <w:rFonts w:ascii="Arial" w:hAnsi="Arial" w:cs="Arial"/>
          <w:color w:val="000000" w:themeColor="text1"/>
          <w:sz w:val="20"/>
          <w:szCs w:val="20"/>
        </w:rPr>
        <w:t xml:space="preserve">a) </w:t>
      </w:r>
      <w:r w:rsidR="00FF37C8" w:rsidRPr="00981548">
        <w:rPr>
          <w:rFonts w:ascii="Arial" w:hAnsi="Arial" w:cs="Arial"/>
          <w:color w:val="000000" w:themeColor="text1"/>
          <w:sz w:val="20"/>
          <w:szCs w:val="20"/>
        </w:rPr>
        <w:t>Bản gốc báo cáo thẩm định giá;</w:t>
      </w:r>
    </w:p>
    <w:p w:rsidR="000F23C5" w:rsidRPr="00981548" w:rsidRDefault="00F16BA8" w:rsidP="00E92498">
      <w:pPr>
        <w:pStyle w:val="BodyText"/>
        <w:tabs>
          <w:tab w:val="left" w:pos="1132"/>
        </w:tabs>
        <w:spacing w:after="120" w:line="240" w:lineRule="auto"/>
        <w:ind w:firstLine="720"/>
        <w:jc w:val="both"/>
        <w:rPr>
          <w:rFonts w:ascii="Arial" w:hAnsi="Arial" w:cs="Arial"/>
          <w:color w:val="000000" w:themeColor="text1"/>
          <w:sz w:val="20"/>
          <w:szCs w:val="20"/>
        </w:rPr>
      </w:pPr>
      <w:bookmarkStart w:id="239" w:name="bookmark238"/>
      <w:bookmarkEnd w:id="239"/>
      <w:r w:rsidRPr="00F16BA8">
        <w:rPr>
          <w:rFonts w:ascii="Arial" w:hAnsi="Arial" w:cs="Arial"/>
          <w:color w:val="000000" w:themeColor="text1"/>
          <w:sz w:val="20"/>
          <w:szCs w:val="20"/>
        </w:rPr>
        <w:t xml:space="preserve">b) </w:t>
      </w:r>
      <w:r w:rsidR="00FF37C8" w:rsidRPr="00981548">
        <w:rPr>
          <w:rFonts w:ascii="Arial" w:hAnsi="Arial" w:cs="Arial"/>
          <w:color w:val="000000" w:themeColor="text1"/>
          <w:sz w:val="20"/>
          <w:szCs w:val="20"/>
        </w:rPr>
        <w:t>B</w:t>
      </w:r>
      <w:r w:rsidRPr="00F16BA8">
        <w:rPr>
          <w:rFonts w:ascii="Arial" w:hAnsi="Arial" w:cs="Arial"/>
          <w:color w:val="000000" w:themeColor="text1"/>
          <w:sz w:val="20"/>
          <w:szCs w:val="20"/>
        </w:rPr>
        <w:t>ả</w:t>
      </w:r>
      <w:r w:rsidR="00FF37C8" w:rsidRPr="00981548">
        <w:rPr>
          <w:rFonts w:ascii="Arial" w:hAnsi="Arial" w:cs="Arial"/>
          <w:color w:val="000000" w:themeColor="text1"/>
          <w:sz w:val="20"/>
          <w:szCs w:val="20"/>
        </w:rPr>
        <w:t xml:space="preserve">n gốc chứng thư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w:t>
      </w:r>
    </w:p>
    <w:p w:rsidR="000F23C5" w:rsidRPr="00981548" w:rsidRDefault="00F16BA8" w:rsidP="00E92498">
      <w:pPr>
        <w:pStyle w:val="BodyText"/>
        <w:tabs>
          <w:tab w:val="left" w:pos="1129"/>
        </w:tabs>
        <w:spacing w:after="120" w:line="240" w:lineRule="auto"/>
        <w:ind w:firstLine="720"/>
        <w:jc w:val="both"/>
        <w:rPr>
          <w:rFonts w:ascii="Arial" w:hAnsi="Arial" w:cs="Arial"/>
          <w:color w:val="000000" w:themeColor="text1"/>
          <w:sz w:val="20"/>
          <w:szCs w:val="20"/>
        </w:rPr>
      </w:pPr>
      <w:bookmarkStart w:id="240" w:name="bookmark239"/>
      <w:bookmarkEnd w:id="240"/>
      <w:r w:rsidRPr="00F16BA8">
        <w:rPr>
          <w:rFonts w:ascii="Arial" w:hAnsi="Arial" w:cs="Arial"/>
          <w:color w:val="000000" w:themeColor="text1"/>
          <w:sz w:val="20"/>
          <w:szCs w:val="20"/>
        </w:rPr>
        <w:t xml:space="preserve">c) </w:t>
      </w:r>
      <w:r w:rsidR="00FF37C8" w:rsidRPr="00981548">
        <w:rPr>
          <w:rFonts w:ascii="Arial" w:hAnsi="Arial" w:cs="Arial"/>
          <w:color w:val="000000" w:themeColor="text1"/>
          <w:sz w:val="20"/>
          <w:szCs w:val="20"/>
        </w:rPr>
        <w:t xml:space="preserve">Bản gốc hoặc sao y </w:t>
      </w:r>
      <w:r w:rsidR="00C82D14">
        <w:rPr>
          <w:rFonts w:ascii="Arial" w:hAnsi="Arial" w:cs="Arial"/>
          <w:color w:val="000000" w:themeColor="text1"/>
          <w:sz w:val="20"/>
          <w:szCs w:val="20"/>
        </w:rPr>
        <w:t>bản</w:t>
      </w:r>
      <w:r w:rsidR="00FF37C8" w:rsidRPr="00981548">
        <w:rPr>
          <w:rFonts w:ascii="Arial" w:hAnsi="Arial" w:cs="Arial"/>
          <w:color w:val="000000" w:themeColor="text1"/>
          <w:sz w:val="20"/>
          <w:szCs w:val="20"/>
        </w:rPr>
        <w:t xml:space="preserve"> chính hợp </w:t>
      </w:r>
      <w:r w:rsidR="00927D96">
        <w:rPr>
          <w:rFonts w:ascii="Arial" w:hAnsi="Arial" w:cs="Arial"/>
          <w:color w:val="000000" w:themeColor="text1"/>
          <w:sz w:val="20"/>
          <w:szCs w:val="20"/>
        </w:rPr>
        <w:t>đồng</w:t>
      </w:r>
      <w:r>
        <w:rPr>
          <w:rFonts w:ascii="Arial" w:hAnsi="Arial" w:cs="Arial"/>
          <w:color w:val="000000" w:themeColor="text1"/>
          <w:sz w:val="20"/>
          <w:szCs w:val="20"/>
        </w:rPr>
        <w:t xml:space="preserve"> thẩm định giá và biên bả</w:t>
      </w:r>
      <w:r w:rsidR="00FF37C8" w:rsidRPr="00981548">
        <w:rPr>
          <w:rFonts w:ascii="Arial" w:hAnsi="Arial" w:cs="Arial"/>
          <w:color w:val="000000" w:themeColor="text1"/>
          <w:sz w:val="20"/>
          <w:szCs w:val="20"/>
        </w:rPr>
        <w:t xml:space="preserve">n thanh lý hợp đồng </w:t>
      </w:r>
      <w:r w:rsidR="00163E9F">
        <w:rPr>
          <w:rFonts w:ascii="Arial" w:hAnsi="Arial" w:cs="Arial"/>
          <w:color w:val="000000" w:themeColor="text1"/>
          <w:sz w:val="20"/>
          <w:szCs w:val="20"/>
        </w:rPr>
        <w:t>thẩm định</w:t>
      </w:r>
      <w:r w:rsidR="00FF37C8" w:rsidRPr="00981548">
        <w:rPr>
          <w:rFonts w:ascii="Arial" w:hAnsi="Arial" w:cs="Arial"/>
          <w:color w:val="000000" w:themeColor="text1"/>
          <w:sz w:val="20"/>
          <w:szCs w:val="20"/>
        </w:rPr>
        <w:t xml:space="preserve"> giá (nếu có), hoặc </w:t>
      </w:r>
      <w:r w:rsidR="00C82D14">
        <w:rPr>
          <w:rFonts w:ascii="Arial" w:hAnsi="Arial" w:cs="Arial"/>
          <w:color w:val="000000" w:themeColor="text1"/>
          <w:sz w:val="20"/>
          <w:szCs w:val="20"/>
        </w:rPr>
        <w:t>bản</w:t>
      </w:r>
      <w:r>
        <w:rPr>
          <w:rFonts w:ascii="Arial" w:hAnsi="Arial" w:cs="Arial"/>
          <w:color w:val="000000" w:themeColor="text1"/>
          <w:sz w:val="20"/>
          <w:szCs w:val="20"/>
        </w:rPr>
        <w:t xml:space="preserve"> gốc văn bả</w:t>
      </w:r>
      <w:r w:rsidR="00FF37C8" w:rsidRPr="00981548">
        <w:rPr>
          <w:rFonts w:ascii="Arial" w:hAnsi="Arial" w:cs="Arial"/>
          <w:color w:val="000000" w:themeColor="text1"/>
          <w:sz w:val="20"/>
          <w:szCs w:val="20"/>
        </w:rPr>
        <w:t xml:space="preserve">n đề nghị/yêu </w:t>
      </w:r>
      <w:r w:rsidR="004E18A0">
        <w:rPr>
          <w:rFonts w:ascii="Arial" w:hAnsi="Arial" w:cs="Arial"/>
          <w:color w:val="000000" w:themeColor="text1"/>
          <w:sz w:val="20"/>
          <w:szCs w:val="20"/>
        </w:rPr>
        <w:t>cầu</w:t>
      </w:r>
      <w:r w:rsidR="00FF37C8" w:rsidRPr="00981548">
        <w:rPr>
          <w:rFonts w:ascii="Arial" w:hAnsi="Arial" w:cs="Arial"/>
          <w:color w:val="000000" w:themeColor="text1"/>
          <w:sz w:val="20"/>
          <w:szCs w:val="20"/>
        </w:rPr>
        <w:t xml:space="preserve"> thẩm định giá (nếu có);</w:t>
      </w:r>
    </w:p>
    <w:p w:rsidR="000F23C5" w:rsidRPr="00981548" w:rsidRDefault="00F16BA8" w:rsidP="00E92498">
      <w:pPr>
        <w:pStyle w:val="BodyText"/>
        <w:tabs>
          <w:tab w:val="left" w:pos="1132"/>
        </w:tabs>
        <w:spacing w:after="120" w:line="240" w:lineRule="auto"/>
        <w:ind w:firstLine="720"/>
        <w:jc w:val="both"/>
        <w:rPr>
          <w:rFonts w:ascii="Arial" w:hAnsi="Arial" w:cs="Arial"/>
          <w:color w:val="000000" w:themeColor="text1"/>
          <w:sz w:val="20"/>
          <w:szCs w:val="20"/>
        </w:rPr>
      </w:pPr>
      <w:bookmarkStart w:id="241" w:name="bookmark240"/>
      <w:bookmarkEnd w:id="241"/>
      <w:r w:rsidRPr="00F16BA8">
        <w:rPr>
          <w:rFonts w:ascii="Arial" w:hAnsi="Arial" w:cs="Arial"/>
          <w:color w:val="000000" w:themeColor="text1"/>
          <w:sz w:val="20"/>
          <w:szCs w:val="20"/>
        </w:rPr>
        <w:t xml:space="preserve">d) </w:t>
      </w:r>
      <w:r w:rsidR="00FF37C8" w:rsidRPr="00981548">
        <w:rPr>
          <w:rFonts w:ascii="Arial" w:hAnsi="Arial" w:cs="Arial"/>
          <w:color w:val="000000" w:themeColor="text1"/>
          <w:sz w:val="20"/>
          <w:szCs w:val="20"/>
        </w:rPr>
        <w:t>Thông tin, tài liệu về tài sản thẩ</w:t>
      </w:r>
      <w:r>
        <w:rPr>
          <w:rFonts w:ascii="Arial" w:hAnsi="Arial" w:cs="Arial"/>
          <w:color w:val="000000" w:themeColor="text1"/>
          <w:sz w:val="20"/>
          <w:szCs w:val="20"/>
        </w:rPr>
        <w:t>m định giá (hoặc doanh nghiệp cầ</w:t>
      </w:r>
      <w:r w:rsidR="00FF37C8" w:rsidRPr="00981548">
        <w:rPr>
          <w:rFonts w:ascii="Arial" w:hAnsi="Arial" w:cs="Arial"/>
          <w:color w:val="000000" w:themeColor="text1"/>
          <w:sz w:val="20"/>
          <w:szCs w:val="20"/>
        </w:rPr>
        <w:t xml:space="preserve">n thẩm định giá khi xác định giá trị doanh nghiệp), các </w:t>
      </w:r>
      <w:r w:rsidR="00295161">
        <w:rPr>
          <w:rFonts w:ascii="Arial" w:hAnsi="Arial" w:cs="Arial"/>
          <w:color w:val="000000" w:themeColor="text1"/>
          <w:sz w:val="20"/>
          <w:szCs w:val="20"/>
        </w:rPr>
        <w:t>tài sản</w:t>
      </w:r>
      <w:r>
        <w:rPr>
          <w:rFonts w:ascii="Arial" w:hAnsi="Arial" w:cs="Arial"/>
          <w:color w:val="000000" w:themeColor="text1"/>
          <w:sz w:val="20"/>
          <w:szCs w:val="20"/>
        </w:rPr>
        <w:t xml:space="preserve"> so sánh (nế</w:t>
      </w:r>
      <w:r w:rsidR="00FF37C8" w:rsidRPr="00981548">
        <w:rPr>
          <w:rFonts w:ascii="Arial" w:hAnsi="Arial" w:cs="Arial"/>
          <w:color w:val="000000" w:themeColor="text1"/>
          <w:sz w:val="20"/>
          <w:szCs w:val="20"/>
        </w:rPr>
        <w:t xml:space="preserve">u </w:t>
      </w:r>
      <w:r w:rsidR="004E18A0">
        <w:rPr>
          <w:rFonts w:ascii="Arial" w:hAnsi="Arial" w:cs="Arial"/>
          <w:color w:val="000000" w:themeColor="text1"/>
          <w:sz w:val="20"/>
          <w:szCs w:val="20"/>
        </w:rPr>
        <w:t>sử dụng</w:t>
      </w:r>
      <w:r w:rsidR="00FF37C8" w:rsidRPr="00981548">
        <w:rPr>
          <w:rFonts w:ascii="Arial" w:hAnsi="Arial" w:cs="Arial"/>
          <w:color w:val="000000" w:themeColor="text1"/>
          <w:sz w:val="20"/>
          <w:szCs w:val="20"/>
        </w:rPr>
        <w:t xml:space="preserve"> tài sản so sánh);</w:t>
      </w:r>
    </w:p>
    <w:p w:rsidR="000F23C5" w:rsidRPr="00981548" w:rsidRDefault="00F16BA8" w:rsidP="00E92498">
      <w:pPr>
        <w:pStyle w:val="BodyText"/>
        <w:tabs>
          <w:tab w:val="left" w:pos="1132"/>
        </w:tabs>
        <w:spacing w:after="120" w:line="240" w:lineRule="auto"/>
        <w:ind w:firstLine="720"/>
        <w:jc w:val="both"/>
        <w:rPr>
          <w:rFonts w:ascii="Arial" w:hAnsi="Arial" w:cs="Arial"/>
          <w:color w:val="000000" w:themeColor="text1"/>
          <w:sz w:val="20"/>
          <w:szCs w:val="20"/>
        </w:rPr>
      </w:pPr>
      <w:bookmarkStart w:id="242" w:name="bookmark241"/>
      <w:bookmarkEnd w:id="242"/>
      <w:r>
        <w:rPr>
          <w:rFonts w:ascii="Arial" w:hAnsi="Arial" w:cs="Arial"/>
          <w:color w:val="000000" w:themeColor="text1"/>
          <w:sz w:val="20"/>
          <w:szCs w:val="20"/>
        </w:rPr>
        <w:t>đ</w:t>
      </w:r>
      <w:r w:rsidRPr="00F16BA8">
        <w:rPr>
          <w:rFonts w:ascii="Arial" w:hAnsi="Arial" w:cs="Arial"/>
          <w:color w:val="000000" w:themeColor="text1"/>
          <w:sz w:val="20"/>
          <w:szCs w:val="20"/>
        </w:rPr>
        <w:t xml:space="preserve">) </w:t>
      </w:r>
      <w:r w:rsidR="00FF37C8" w:rsidRPr="00981548">
        <w:rPr>
          <w:rFonts w:ascii="Arial" w:hAnsi="Arial" w:cs="Arial"/>
          <w:color w:val="000000" w:themeColor="text1"/>
          <w:sz w:val="20"/>
          <w:szCs w:val="20"/>
        </w:rPr>
        <w:t>Báo cáo</w:t>
      </w:r>
      <w:r>
        <w:rPr>
          <w:rFonts w:ascii="Arial" w:hAnsi="Arial" w:cs="Arial"/>
          <w:color w:val="000000" w:themeColor="text1"/>
          <w:sz w:val="20"/>
          <w:szCs w:val="20"/>
        </w:rPr>
        <w:t xml:space="preserve"> của chuyên gia được mời cung cấ</w:t>
      </w:r>
      <w:r w:rsidR="00FF37C8" w:rsidRPr="00981548">
        <w:rPr>
          <w:rFonts w:ascii="Arial" w:hAnsi="Arial" w:cs="Arial"/>
          <w:color w:val="000000" w:themeColor="text1"/>
          <w:sz w:val="20"/>
          <w:szCs w:val="20"/>
        </w:rPr>
        <w:t xml:space="preserve">p ý </w:t>
      </w:r>
      <w:r w:rsidR="0051124B">
        <w:rPr>
          <w:rFonts w:ascii="Arial" w:hAnsi="Arial" w:cs="Arial"/>
          <w:color w:val="000000" w:themeColor="text1"/>
          <w:sz w:val="20"/>
          <w:szCs w:val="20"/>
        </w:rPr>
        <w:t>kiến</w:t>
      </w:r>
      <w:r>
        <w:rPr>
          <w:rFonts w:ascii="Arial" w:hAnsi="Arial" w:cs="Arial"/>
          <w:color w:val="000000" w:themeColor="text1"/>
          <w:sz w:val="20"/>
          <w:szCs w:val="20"/>
        </w:rPr>
        <w:t xml:space="preserve"> chuyên mô</w:t>
      </w:r>
      <w:r w:rsidR="00FF37C8" w:rsidRPr="00981548">
        <w:rPr>
          <w:rFonts w:ascii="Arial" w:hAnsi="Arial" w:cs="Arial"/>
          <w:color w:val="000000" w:themeColor="text1"/>
          <w:sz w:val="20"/>
          <w:szCs w:val="20"/>
        </w:rPr>
        <w:t>n (</w:t>
      </w:r>
      <w:r w:rsidR="00E42D3A">
        <w:rPr>
          <w:rFonts w:ascii="Arial" w:hAnsi="Arial" w:cs="Arial"/>
          <w:color w:val="000000" w:themeColor="text1"/>
          <w:sz w:val="20"/>
          <w:szCs w:val="20"/>
        </w:rPr>
        <w:t>nếu có</w:t>
      </w:r>
      <w:r w:rsidR="00FF37C8" w:rsidRPr="00981548">
        <w:rPr>
          <w:rFonts w:ascii="Arial" w:hAnsi="Arial" w:cs="Arial"/>
          <w:color w:val="000000" w:themeColor="text1"/>
          <w:sz w:val="20"/>
          <w:szCs w:val="20"/>
        </w:rPr>
        <w:t>);</w:t>
      </w:r>
    </w:p>
    <w:p w:rsidR="000F23C5" w:rsidRPr="00981548" w:rsidRDefault="00F16BA8" w:rsidP="00E92498">
      <w:pPr>
        <w:pStyle w:val="BodyText"/>
        <w:tabs>
          <w:tab w:val="left" w:pos="1125"/>
        </w:tabs>
        <w:spacing w:after="120" w:line="240" w:lineRule="auto"/>
        <w:ind w:firstLine="720"/>
        <w:jc w:val="both"/>
        <w:rPr>
          <w:rFonts w:ascii="Arial" w:hAnsi="Arial" w:cs="Arial"/>
          <w:color w:val="000000" w:themeColor="text1"/>
          <w:sz w:val="20"/>
          <w:szCs w:val="20"/>
        </w:rPr>
      </w:pPr>
      <w:bookmarkStart w:id="243" w:name="bookmark242"/>
      <w:bookmarkEnd w:id="243"/>
      <w:r w:rsidRPr="00F16BA8">
        <w:rPr>
          <w:rFonts w:ascii="Arial" w:hAnsi="Arial" w:cs="Arial"/>
          <w:color w:val="000000" w:themeColor="text1"/>
          <w:sz w:val="20"/>
          <w:szCs w:val="20"/>
        </w:rPr>
        <w:t xml:space="preserve">e) </w:t>
      </w:r>
      <w:r>
        <w:rPr>
          <w:rFonts w:ascii="Arial" w:hAnsi="Arial" w:cs="Arial"/>
          <w:color w:val="000000" w:themeColor="text1"/>
          <w:sz w:val="20"/>
          <w:szCs w:val="20"/>
        </w:rPr>
        <w:t>Biên bả</w:t>
      </w:r>
      <w:r w:rsidR="00FF37C8" w:rsidRPr="00981548">
        <w:rPr>
          <w:rFonts w:ascii="Arial" w:hAnsi="Arial" w:cs="Arial"/>
          <w:color w:val="000000" w:themeColor="text1"/>
          <w:sz w:val="20"/>
          <w:szCs w:val="20"/>
        </w:rPr>
        <w:t xml:space="preserve">n khảo sát, thông tin thu thập được </w:t>
      </w:r>
      <w:r w:rsidR="00295161">
        <w:rPr>
          <w:rFonts w:ascii="Arial" w:hAnsi="Arial" w:cs="Arial"/>
          <w:color w:val="000000" w:themeColor="text1"/>
          <w:sz w:val="20"/>
          <w:szCs w:val="20"/>
        </w:rPr>
        <w:t>để</w:t>
      </w:r>
      <w:r>
        <w:rPr>
          <w:rFonts w:ascii="Arial" w:hAnsi="Arial" w:cs="Arial"/>
          <w:color w:val="000000" w:themeColor="text1"/>
          <w:sz w:val="20"/>
          <w:szCs w:val="20"/>
        </w:rPr>
        <w:t xml:space="preserve"> hình thành kết quả</w:t>
      </w:r>
      <w:r w:rsidR="00FF37C8" w:rsidRPr="00981548">
        <w:rPr>
          <w:rFonts w:ascii="Arial" w:hAnsi="Arial" w:cs="Arial"/>
          <w:color w:val="000000" w:themeColor="text1"/>
          <w:sz w:val="20"/>
          <w:szCs w:val="20"/>
        </w:rPr>
        <w:t xml:space="preserve"> thẩm định giá; ảnh chụp, các tài liệu, thông tin </w:t>
      </w:r>
      <w:r w:rsidR="00163E9F">
        <w:rPr>
          <w:rFonts w:ascii="Arial" w:hAnsi="Arial" w:cs="Arial"/>
          <w:color w:val="000000" w:themeColor="text1"/>
          <w:sz w:val="20"/>
          <w:szCs w:val="20"/>
        </w:rPr>
        <w:t>cần thiết</w:t>
      </w:r>
      <w:r w:rsidR="00FF37C8" w:rsidRPr="00981548">
        <w:rPr>
          <w:rFonts w:ascii="Arial" w:hAnsi="Arial" w:cs="Arial"/>
          <w:color w:val="000000" w:themeColor="text1"/>
          <w:sz w:val="20"/>
          <w:szCs w:val="20"/>
        </w:rPr>
        <w:t xml:space="preserve"> khác (nếu có);</w:t>
      </w:r>
    </w:p>
    <w:p w:rsidR="000F23C5" w:rsidRPr="00981548" w:rsidRDefault="00FF37C8" w:rsidP="00E92498">
      <w:pPr>
        <w:pStyle w:val="BodyText"/>
        <w:spacing w:after="120" w:line="240" w:lineRule="auto"/>
        <w:ind w:firstLine="720"/>
        <w:jc w:val="both"/>
        <w:rPr>
          <w:rFonts w:ascii="Arial" w:hAnsi="Arial" w:cs="Arial"/>
          <w:color w:val="000000" w:themeColor="text1"/>
          <w:sz w:val="20"/>
          <w:szCs w:val="20"/>
        </w:rPr>
      </w:pPr>
      <w:r w:rsidRPr="00981548">
        <w:rPr>
          <w:rFonts w:ascii="Arial" w:hAnsi="Arial" w:cs="Arial"/>
          <w:color w:val="000000" w:themeColor="text1"/>
          <w:sz w:val="20"/>
          <w:szCs w:val="20"/>
        </w:rPr>
        <w:t xml:space="preserve">g) </w:t>
      </w:r>
      <w:r w:rsidR="00163E9F">
        <w:rPr>
          <w:rFonts w:ascii="Arial" w:hAnsi="Arial" w:cs="Arial"/>
          <w:color w:val="000000" w:themeColor="text1"/>
          <w:sz w:val="20"/>
          <w:szCs w:val="20"/>
        </w:rPr>
        <w:t>Những</w:t>
      </w:r>
      <w:r w:rsidRPr="00981548">
        <w:rPr>
          <w:rFonts w:ascii="Arial" w:hAnsi="Arial" w:cs="Arial"/>
          <w:color w:val="000000" w:themeColor="text1"/>
          <w:sz w:val="20"/>
          <w:szCs w:val="20"/>
        </w:rPr>
        <w:t xml:space="preserve"> tài liệu phân tích, đánh giá của </w:t>
      </w:r>
      <w:r w:rsidR="00163E9F">
        <w:rPr>
          <w:rFonts w:ascii="Arial" w:hAnsi="Arial" w:cs="Arial"/>
          <w:color w:val="000000" w:themeColor="text1"/>
          <w:sz w:val="20"/>
          <w:szCs w:val="20"/>
        </w:rPr>
        <w:t>thẩm định</w:t>
      </w:r>
      <w:r w:rsidRPr="00981548">
        <w:rPr>
          <w:rFonts w:ascii="Arial" w:hAnsi="Arial" w:cs="Arial"/>
          <w:color w:val="000000" w:themeColor="text1"/>
          <w:sz w:val="20"/>
          <w:szCs w:val="20"/>
        </w:rPr>
        <w:t xml:space="preserve"> viên (nếu có).</w:t>
      </w:r>
    </w:p>
    <w:p w:rsidR="000F23C5" w:rsidRDefault="00F16BA8" w:rsidP="00E92498">
      <w:pPr>
        <w:pStyle w:val="BodyText"/>
        <w:tabs>
          <w:tab w:val="left" w:pos="1096"/>
        </w:tabs>
        <w:spacing w:after="0" w:line="240" w:lineRule="auto"/>
        <w:ind w:firstLine="720"/>
        <w:jc w:val="both"/>
        <w:rPr>
          <w:rFonts w:ascii="Arial" w:hAnsi="Arial" w:cs="Arial"/>
          <w:color w:val="000000" w:themeColor="text1"/>
          <w:sz w:val="20"/>
          <w:szCs w:val="20"/>
        </w:rPr>
      </w:pPr>
      <w:bookmarkStart w:id="244" w:name="bookmark243"/>
      <w:bookmarkEnd w:id="244"/>
      <w:r w:rsidRPr="00F16BA8">
        <w:rPr>
          <w:rFonts w:ascii="Arial" w:hAnsi="Arial" w:cs="Arial"/>
          <w:color w:val="000000" w:themeColor="text1"/>
          <w:sz w:val="20"/>
          <w:szCs w:val="20"/>
        </w:rPr>
        <w:t xml:space="preserve">3. </w:t>
      </w:r>
      <w:r w:rsidR="00FF37C8" w:rsidRPr="00981548">
        <w:rPr>
          <w:rFonts w:ascii="Arial" w:hAnsi="Arial" w:cs="Arial"/>
          <w:color w:val="000000" w:themeColor="text1"/>
          <w:sz w:val="20"/>
          <w:szCs w:val="20"/>
        </w:rPr>
        <w:t xml:space="preserve">Doanh nghiệp thẩm định giá phải có biện pháp </w:t>
      </w:r>
      <w:r w:rsidR="00163E9F">
        <w:rPr>
          <w:rFonts w:ascii="Arial" w:hAnsi="Arial" w:cs="Arial"/>
          <w:color w:val="000000" w:themeColor="text1"/>
          <w:sz w:val="20"/>
          <w:szCs w:val="20"/>
        </w:rPr>
        <w:t>để</w:t>
      </w:r>
      <w:r w:rsidR="00FF37C8" w:rsidRPr="00981548">
        <w:rPr>
          <w:rFonts w:ascii="Arial" w:hAnsi="Arial" w:cs="Arial"/>
          <w:color w:val="000000" w:themeColor="text1"/>
          <w:sz w:val="20"/>
          <w:szCs w:val="20"/>
        </w:rPr>
        <w:t xml:space="preserve"> duy trì tính bảo mật, an toàn, toàn vẹn, có khả năng tiếp cận và phục hồi </w:t>
      </w:r>
      <w:r w:rsidR="00163E9F">
        <w:rPr>
          <w:rFonts w:ascii="Arial" w:hAnsi="Arial" w:cs="Arial"/>
          <w:color w:val="000000" w:themeColor="text1"/>
          <w:sz w:val="20"/>
          <w:szCs w:val="20"/>
        </w:rPr>
        <w:t>được</w:t>
      </w:r>
      <w:r w:rsidR="00FF37C8" w:rsidRPr="00981548">
        <w:rPr>
          <w:rFonts w:ascii="Arial" w:hAnsi="Arial" w:cs="Arial"/>
          <w:color w:val="000000" w:themeColor="text1"/>
          <w:sz w:val="20"/>
          <w:szCs w:val="20"/>
        </w:rPr>
        <w:t xml:space="preserve"> </w:t>
      </w:r>
      <w:r w:rsidR="00D71F93">
        <w:rPr>
          <w:rFonts w:ascii="Arial" w:hAnsi="Arial" w:cs="Arial"/>
          <w:color w:val="000000" w:themeColor="text1"/>
          <w:sz w:val="20"/>
          <w:szCs w:val="20"/>
        </w:rPr>
        <w:t>của</w:t>
      </w:r>
      <w:r w:rsidR="00FF37C8" w:rsidRPr="00981548">
        <w:rPr>
          <w:rFonts w:ascii="Arial" w:hAnsi="Arial" w:cs="Arial"/>
          <w:color w:val="000000" w:themeColor="text1"/>
          <w:sz w:val="20"/>
          <w:szCs w:val="20"/>
        </w:rPr>
        <w:t xml:space="preserve"> hồ sơ thẩm định giá trong thời hạn </w:t>
      </w:r>
      <w:r>
        <w:rPr>
          <w:rFonts w:ascii="Arial" w:hAnsi="Arial" w:cs="Arial"/>
          <w:color w:val="000000" w:themeColor="text1"/>
          <w:sz w:val="20"/>
          <w:szCs w:val="20"/>
        </w:rPr>
        <w:t>lưu trữ</w:t>
      </w:r>
      <w:r w:rsidR="00FF37C8" w:rsidRPr="00981548">
        <w:rPr>
          <w:rFonts w:ascii="Arial" w:hAnsi="Arial" w:cs="Arial"/>
          <w:color w:val="000000" w:themeColor="text1"/>
          <w:sz w:val="20"/>
          <w:szCs w:val="20"/>
        </w:rPr>
        <w:t xml:space="preserve">. Đối với hồ sơ thẩm định giá đã hết thời hạn </w:t>
      </w:r>
      <w:r>
        <w:rPr>
          <w:rFonts w:ascii="Arial" w:hAnsi="Arial" w:cs="Arial"/>
          <w:color w:val="000000" w:themeColor="text1"/>
          <w:sz w:val="20"/>
          <w:szCs w:val="20"/>
        </w:rPr>
        <w:t>lưu trữ</w:t>
      </w:r>
      <w:r w:rsidRPr="00F16BA8">
        <w:rPr>
          <w:rFonts w:ascii="Arial" w:hAnsi="Arial" w:cs="Arial"/>
          <w:color w:val="000000" w:themeColor="text1"/>
          <w:sz w:val="20"/>
          <w:szCs w:val="20"/>
        </w:rPr>
        <w:t>,</w:t>
      </w:r>
      <w:r>
        <w:rPr>
          <w:rFonts w:ascii="Arial" w:hAnsi="Arial" w:cs="Arial"/>
          <w:color w:val="000000" w:themeColor="text1"/>
          <w:sz w:val="20"/>
          <w:szCs w:val="20"/>
        </w:rPr>
        <w:t xml:space="preserve"> được tiêu hủ</w:t>
      </w:r>
      <w:r w:rsidR="00FF37C8" w:rsidRPr="00981548">
        <w:rPr>
          <w:rFonts w:ascii="Arial" w:hAnsi="Arial" w:cs="Arial"/>
          <w:color w:val="000000" w:themeColor="text1"/>
          <w:sz w:val="20"/>
          <w:szCs w:val="20"/>
        </w:rPr>
        <w:t>y theo quy định của pháp luật./.</w:t>
      </w:r>
    </w:p>
    <w:p w:rsidR="00F16BA8" w:rsidRDefault="00F16BA8" w:rsidP="00F16BA8">
      <w:pPr>
        <w:pStyle w:val="BodyText"/>
        <w:tabs>
          <w:tab w:val="left" w:pos="1096"/>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16BA8" w:rsidRPr="003E1723" w:rsidTr="00F16BA8">
        <w:tc>
          <w:tcPr>
            <w:tcW w:w="2500" w:type="pct"/>
          </w:tcPr>
          <w:p w:rsidR="00F16BA8" w:rsidRPr="003E1723" w:rsidRDefault="00F16BA8" w:rsidP="006F7ECB">
            <w:pPr>
              <w:pStyle w:val="BodyText"/>
              <w:tabs>
                <w:tab w:val="left" w:pos="1080"/>
              </w:tabs>
              <w:spacing w:after="0" w:line="240" w:lineRule="auto"/>
              <w:ind w:firstLine="0"/>
              <w:jc w:val="both"/>
              <w:rPr>
                <w:rFonts w:ascii="Arial" w:hAnsi="Arial" w:cs="Arial"/>
                <w:sz w:val="20"/>
                <w:szCs w:val="20"/>
              </w:rPr>
            </w:pPr>
          </w:p>
        </w:tc>
        <w:tc>
          <w:tcPr>
            <w:tcW w:w="2500" w:type="pct"/>
          </w:tcPr>
          <w:p w:rsidR="00F16BA8" w:rsidRPr="003E1723" w:rsidRDefault="00F16BA8" w:rsidP="006F7ECB">
            <w:pPr>
              <w:pStyle w:val="BodyText"/>
              <w:tabs>
                <w:tab w:val="left" w:pos="1080"/>
              </w:tabs>
              <w:spacing w:after="0" w:line="240" w:lineRule="auto"/>
              <w:ind w:firstLine="0"/>
              <w:jc w:val="center"/>
              <w:rPr>
                <w:rFonts w:ascii="Arial" w:hAnsi="Arial" w:cs="Arial"/>
                <w:sz w:val="20"/>
                <w:szCs w:val="20"/>
                <w:lang w:val="en-US"/>
              </w:rPr>
            </w:pPr>
            <w:r w:rsidRPr="003E1723">
              <w:rPr>
                <w:rFonts w:ascii="Arial" w:hAnsi="Arial" w:cs="Arial"/>
                <w:b/>
                <w:bCs/>
                <w:sz w:val="20"/>
                <w:szCs w:val="20"/>
              </w:rPr>
              <w:t>B</w:t>
            </w:r>
            <w:r w:rsidRPr="003E1723">
              <w:rPr>
                <w:rFonts w:ascii="Arial" w:hAnsi="Arial" w:cs="Arial"/>
                <w:b/>
                <w:bCs/>
                <w:sz w:val="20"/>
                <w:szCs w:val="20"/>
                <w:lang w:val="en-US"/>
              </w:rPr>
              <w:t>Ộ</w:t>
            </w:r>
            <w:r w:rsidRPr="003E1723">
              <w:rPr>
                <w:rFonts w:ascii="Arial" w:hAnsi="Arial" w:cs="Arial"/>
                <w:b/>
                <w:bCs/>
                <w:sz w:val="20"/>
                <w:szCs w:val="20"/>
              </w:rPr>
              <w:t xml:space="preserve"> TÀI CHÍN</w:t>
            </w:r>
            <w:r w:rsidRPr="003E1723">
              <w:rPr>
                <w:rFonts w:ascii="Arial" w:hAnsi="Arial" w:cs="Arial"/>
                <w:b/>
                <w:bCs/>
                <w:sz w:val="20"/>
                <w:szCs w:val="20"/>
                <w:lang w:val="en-US"/>
              </w:rPr>
              <w:t>H</w:t>
            </w:r>
          </w:p>
        </w:tc>
      </w:tr>
    </w:tbl>
    <w:p w:rsidR="008D2C0C" w:rsidRDefault="008D2C0C">
      <w:pPr>
        <w:rPr>
          <w:rFonts w:ascii="Arial" w:hAnsi="Arial" w:cs="Arial"/>
          <w:b/>
          <w:bCs/>
          <w:color w:val="000000" w:themeColor="text1"/>
          <w:sz w:val="20"/>
          <w:szCs w:val="20"/>
        </w:rPr>
      </w:pPr>
      <w:r>
        <w:rPr>
          <w:rFonts w:ascii="Arial" w:hAnsi="Arial" w:cs="Arial"/>
          <w:b/>
          <w:bCs/>
          <w:color w:val="000000" w:themeColor="text1"/>
          <w:sz w:val="20"/>
          <w:szCs w:val="20"/>
        </w:rPr>
        <w:br w:type="page"/>
      </w:r>
    </w:p>
    <w:p w:rsidR="008D2C0C" w:rsidRPr="001E2048" w:rsidRDefault="008D2C0C" w:rsidP="008D2C0C">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b/>
          <w:bCs/>
          <w:color w:val="000000" w:themeColor="text1"/>
          <w:sz w:val="20"/>
          <w:szCs w:val="20"/>
        </w:rPr>
        <w:lastRenderedPageBreak/>
        <w:t>Phụ lục I</w:t>
      </w:r>
      <w:r w:rsidRPr="001E2048">
        <w:rPr>
          <w:rFonts w:ascii="Arial" w:hAnsi="Arial" w:cs="Arial"/>
          <w:b/>
          <w:bCs/>
          <w:color w:val="000000" w:themeColor="text1"/>
          <w:sz w:val="20"/>
          <w:szCs w:val="20"/>
        </w:rPr>
        <w:br/>
        <w:t>MẪU CHỨNG THƯ THẨM ĐỊNH GIÁ</w:t>
      </w:r>
    </w:p>
    <w:p w:rsidR="008D2C0C" w:rsidRPr="001E2048" w:rsidRDefault="008D2C0C" w:rsidP="008D2C0C">
      <w:pPr>
        <w:pStyle w:val="BodyText"/>
        <w:spacing w:after="0" w:line="240" w:lineRule="auto"/>
        <w:ind w:firstLine="0"/>
        <w:jc w:val="center"/>
        <w:rPr>
          <w:rFonts w:ascii="Arial" w:hAnsi="Arial" w:cs="Arial"/>
          <w:i/>
          <w:iCs/>
          <w:color w:val="000000" w:themeColor="text1"/>
          <w:sz w:val="20"/>
          <w:szCs w:val="20"/>
        </w:rPr>
      </w:pPr>
      <w:r w:rsidRPr="001E2048">
        <w:rPr>
          <w:rFonts w:ascii="Arial" w:hAnsi="Arial" w:cs="Arial"/>
          <w:i/>
          <w:iCs/>
          <w:color w:val="000000" w:themeColor="text1"/>
          <w:sz w:val="20"/>
          <w:szCs w:val="20"/>
        </w:rPr>
        <w:t>(Kèm theo Chuẩn mực thẩm định giá Việt Nam về hồ sơ thẩm định giá)</w:t>
      </w:r>
    </w:p>
    <w:p w:rsidR="008D2C0C" w:rsidRPr="001E2048" w:rsidRDefault="008D2C0C" w:rsidP="008D2C0C">
      <w:pPr>
        <w:pStyle w:val="BodyText"/>
        <w:spacing w:after="0" w:line="240" w:lineRule="auto"/>
        <w:ind w:firstLine="0"/>
        <w:jc w:val="cente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5241"/>
      </w:tblGrid>
      <w:tr w:rsidR="008D2C0C" w:rsidRPr="001E2048" w:rsidTr="00F3050F">
        <w:tc>
          <w:tcPr>
            <w:tcW w:w="2095" w:type="pct"/>
          </w:tcPr>
          <w:p w:rsidR="008D2C0C" w:rsidRPr="001E2048" w:rsidRDefault="008D2C0C" w:rsidP="00F3050F">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color w:val="000000" w:themeColor="text1"/>
                <w:sz w:val="20"/>
                <w:szCs w:val="20"/>
              </w:rPr>
              <w:t xml:space="preserve">TÊN DOANH NGHIỆP </w:t>
            </w:r>
          </w:p>
          <w:p w:rsidR="008D2C0C" w:rsidRPr="008D2C0C" w:rsidRDefault="008D2C0C" w:rsidP="00F3050F">
            <w:pPr>
              <w:pStyle w:val="BodyText"/>
              <w:spacing w:after="0" w:line="240" w:lineRule="auto"/>
              <w:ind w:firstLine="0"/>
              <w:jc w:val="center"/>
              <w:rPr>
                <w:rFonts w:ascii="Arial" w:hAnsi="Arial" w:cs="Arial"/>
                <w:b/>
                <w:color w:val="000000" w:themeColor="text1"/>
                <w:sz w:val="20"/>
                <w:szCs w:val="20"/>
                <w:vertAlign w:val="superscript"/>
              </w:rPr>
            </w:pPr>
            <w:r w:rsidRPr="001E2048">
              <w:rPr>
                <w:rFonts w:ascii="Arial" w:hAnsi="Arial" w:cs="Arial"/>
                <w:b/>
                <w:color w:val="000000" w:themeColor="text1"/>
                <w:sz w:val="20"/>
                <w:szCs w:val="20"/>
              </w:rPr>
              <w:t>(TÊN CHI NHÁNH)</w:t>
            </w:r>
            <w:r w:rsidRPr="008D2C0C">
              <w:rPr>
                <w:rFonts w:ascii="Arial" w:hAnsi="Arial" w:cs="Arial"/>
                <w:b/>
                <w:color w:val="000000" w:themeColor="text1"/>
                <w:sz w:val="20"/>
                <w:szCs w:val="20"/>
                <w:vertAlign w:val="superscript"/>
              </w:rPr>
              <w:t>1</w:t>
            </w:r>
          </w:p>
          <w:p w:rsidR="008D2C0C" w:rsidRPr="001E2048" w:rsidRDefault="008D2C0C" w:rsidP="00F3050F">
            <w:pPr>
              <w:pStyle w:val="BodyText"/>
              <w:spacing w:after="0" w:line="240" w:lineRule="auto"/>
              <w:ind w:firstLine="0"/>
              <w:jc w:val="center"/>
              <w:rPr>
                <w:rFonts w:ascii="Arial" w:hAnsi="Arial" w:cs="Arial"/>
                <w:bCs/>
                <w:color w:val="000000" w:themeColor="text1"/>
                <w:sz w:val="20"/>
                <w:szCs w:val="20"/>
                <w:vertAlign w:val="superscript"/>
              </w:rPr>
            </w:pPr>
            <w:r w:rsidRPr="001E2048">
              <w:rPr>
                <w:rFonts w:ascii="Arial" w:hAnsi="Arial" w:cs="Arial"/>
                <w:bCs/>
                <w:color w:val="000000" w:themeColor="text1"/>
                <w:sz w:val="20"/>
                <w:szCs w:val="20"/>
                <w:vertAlign w:val="superscript"/>
              </w:rPr>
              <w:t>_______</w:t>
            </w:r>
          </w:p>
          <w:p w:rsidR="008D2C0C" w:rsidRPr="001E2048" w:rsidRDefault="008D2C0C" w:rsidP="00F3050F">
            <w:pPr>
              <w:pStyle w:val="BodyText"/>
              <w:spacing w:after="0" w:line="240" w:lineRule="auto"/>
              <w:ind w:firstLine="0"/>
              <w:jc w:val="center"/>
              <w:rPr>
                <w:rFonts w:ascii="Arial" w:hAnsi="Arial" w:cs="Arial"/>
                <w:bCs/>
                <w:color w:val="000000" w:themeColor="text1"/>
                <w:sz w:val="20"/>
                <w:szCs w:val="20"/>
                <w:lang w:val="en-US"/>
              </w:rPr>
            </w:pPr>
            <w:r w:rsidRPr="001E2048">
              <w:rPr>
                <w:rFonts w:ascii="Arial" w:hAnsi="Arial" w:cs="Arial"/>
                <w:bCs/>
                <w:color w:val="000000" w:themeColor="text1"/>
                <w:sz w:val="20"/>
                <w:szCs w:val="20"/>
                <w:lang w:val="en-US"/>
              </w:rPr>
              <w:t>Số: …………….</w:t>
            </w:r>
          </w:p>
        </w:tc>
        <w:tc>
          <w:tcPr>
            <w:tcW w:w="2905" w:type="pct"/>
          </w:tcPr>
          <w:p w:rsidR="008D2C0C" w:rsidRPr="001E2048" w:rsidRDefault="008D2C0C" w:rsidP="00F3050F">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b/>
                <w:bCs/>
                <w:color w:val="000000" w:themeColor="text1"/>
                <w:sz w:val="20"/>
                <w:szCs w:val="20"/>
              </w:rPr>
              <w:t>CỘNG HÒA XÃ HỘI CHỦ NGHĨA VIỆT NAM</w:t>
            </w:r>
          </w:p>
          <w:p w:rsidR="008D2C0C" w:rsidRPr="001E2048" w:rsidRDefault="008D2C0C" w:rsidP="00F3050F">
            <w:pPr>
              <w:pStyle w:val="BodyText"/>
              <w:spacing w:after="0" w:line="240" w:lineRule="auto"/>
              <w:ind w:firstLine="0"/>
              <w:jc w:val="center"/>
              <w:rPr>
                <w:rFonts w:ascii="Arial" w:hAnsi="Arial" w:cs="Arial"/>
                <w:b/>
                <w:bCs/>
                <w:color w:val="000000" w:themeColor="text1"/>
                <w:sz w:val="20"/>
                <w:szCs w:val="20"/>
              </w:rPr>
            </w:pPr>
            <w:r w:rsidRPr="001E2048">
              <w:rPr>
                <w:rFonts w:ascii="Arial" w:hAnsi="Arial" w:cs="Arial"/>
                <w:b/>
                <w:bCs/>
                <w:color w:val="000000" w:themeColor="text1"/>
                <w:sz w:val="20"/>
                <w:szCs w:val="20"/>
              </w:rPr>
              <w:t>Độc lập - Tự do - Hạnh phúc</w:t>
            </w:r>
          </w:p>
          <w:p w:rsidR="008D2C0C" w:rsidRPr="001E2048" w:rsidRDefault="008D2C0C" w:rsidP="00F3050F">
            <w:pPr>
              <w:pStyle w:val="BodyText"/>
              <w:spacing w:after="0" w:line="240" w:lineRule="auto"/>
              <w:ind w:firstLine="0"/>
              <w:jc w:val="center"/>
              <w:rPr>
                <w:rFonts w:ascii="Arial" w:hAnsi="Arial" w:cs="Arial"/>
                <w:bCs/>
                <w:color w:val="000000" w:themeColor="text1"/>
                <w:sz w:val="20"/>
                <w:szCs w:val="20"/>
                <w:vertAlign w:val="superscript"/>
              </w:rPr>
            </w:pPr>
            <w:r w:rsidRPr="001E2048">
              <w:rPr>
                <w:rFonts w:ascii="Arial" w:hAnsi="Arial" w:cs="Arial"/>
                <w:bCs/>
                <w:color w:val="000000" w:themeColor="text1"/>
                <w:sz w:val="20"/>
                <w:szCs w:val="20"/>
                <w:vertAlign w:val="superscript"/>
              </w:rPr>
              <w:t>_____________________________</w:t>
            </w:r>
          </w:p>
          <w:p w:rsidR="008D2C0C" w:rsidRPr="001E2048" w:rsidRDefault="008D2C0C" w:rsidP="00F3050F">
            <w:pPr>
              <w:pStyle w:val="BodyText"/>
              <w:spacing w:after="0" w:line="240" w:lineRule="auto"/>
              <w:ind w:firstLine="0"/>
              <w:jc w:val="center"/>
              <w:rPr>
                <w:rFonts w:ascii="Arial" w:hAnsi="Arial" w:cs="Arial"/>
                <w:bCs/>
                <w:i/>
                <w:color w:val="000000" w:themeColor="text1"/>
                <w:sz w:val="20"/>
                <w:szCs w:val="20"/>
                <w:lang w:val="en-US"/>
              </w:rPr>
            </w:pPr>
            <w:r w:rsidRPr="001E2048">
              <w:rPr>
                <w:rFonts w:ascii="Arial" w:hAnsi="Arial" w:cs="Arial"/>
                <w:bCs/>
                <w:i/>
                <w:color w:val="000000" w:themeColor="text1"/>
                <w:sz w:val="20"/>
                <w:szCs w:val="20"/>
                <w:lang w:val="en-US"/>
              </w:rPr>
              <w:t>…………, ngày……tháng…..năm…….</w:t>
            </w:r>
          </w:p>
        </w:tc>
      </w:tr>
    </w:tbl>
    <w:p w:rsidR="008D2C0C" w:rsidRPr="001E2048" w:rsidRDefault="008D2C0C" w:rsidP="008D2C0C">
      <w:pPr>
        <w:pStyle w:val="BodyText"/>
        <w:spacing w:after="0" w:line="240" w:lineRule="auto"/>
        <w:ind w:firstLine="0"/>
        <w:jc w:val="center"/>
        <w:rPr>
          <w:rFonts w:ascii="Arial" w:hAnsi="Arial" w:cs="Arial"/>
          <w:color w:val="000000" w:themeColor="text1"/>
          <w:sz w:val="20"/>
          <w:szCs w:val="20"/>
        </w:rPr>
      </w:pPr>
    </w:p>
    <w:p w:rsidR="008D2C0C" w:rsidRPr="001E2048" w:rsidRDefault="008D2C0C" w:rsidP="008D2C0C">
      <w:pPr>
        <w:pStyle w:val="BodyText"/>
        <w:spacing w:after="0" w:line="240" w:lineRule="auto"/>
        <w:ind w:firstLine="0"/>
        <w:jc w:val="center"/>
        <w:rPr>
          <w:rFonts w:ascii="Arial" w:hAnsi="Arial" w:cs="Arial"/>
          <w:color w:val="000000" w:themeColor="text1"/>
          <w:sz w:val="20"/>
          <w:szCs w:val="20"/>
        </w:rPr>
      </w:pPr>
    </w:p>
    <w:p w:rsidR="008D2C0C" w:rsidRPr="001E2048" w:rsidRDefault="008D2C0C" w:rsidP="008D2C0C">
      <w:pPr>
        <w:pStyle w:val="BodyText"/>
        <w:spacing w:after="0" w:line="240" w:lineRule="auto"/>
        <w:ind w:firstLine="0"/>
        <w:jc w:val="center"/>
        <w:rPr>
          <w:rFonts w:ascii="Arial" w:hAnsi="Arial" w:cs="Arial"/>
          <w:b/>
          <w:bCs/>
          <w:color w:val="000000" w:themeColor="text1"/>
          <w:sz w:val="20"/>
          <w:szCs w:val="20"/>
        </w:rPr>
      </w:pPr>
      <w:r w:rsidRPr="001E2048">
        <w:rPr>
          <w:rFonts w:ascii="Arial" w:hAnsi="Arial" w:cs="Arial"/>
          <w:b/>
          <w:bCs/>
          <w:color w:val="000000" w:themeColor="text1"/>
          <w:sz w:val="20"/>
          <w:szCs w:val="20"/>
        </w:rPr>
        <w:t>CHỨNG THƯ THẨM ĐỊNH GIÁ</w:t>
      </w:r>
    </w:p>
    <w:p w:rsidR="008D2C0C" w:rsidRPr="001E2048" w:rsidRDefault="008D2C0C" w:rsidP="008D2C0C">
      <w:pPr>
        <w:pStyle w:val="BodyText"/>
        <w:spacing w:after="0" w:line="240" w:lineRule="auto"/>
        <w:ind w:firstLine="0"/>
        <w:jc w:val="center"/>
        <w:rPr>
          <w:rFonts w:ascii="Arial" w:hAnsi="Arial" w:cs="Arial"/>
          <w:color w:val="000000" w:themeColor="text1"/>
          <w:sz w:val="20"/>
          <w:szCs w:val="20"/>
        </w:rPr>
      </w:pPr>
    </w:p>
    <w:p w:rsidR="008D2C0C" w:rsidRPr="001E2048" w:rsidRDefault="008D2C0C" w:rsidP="00E92498">
      <w:pPr>
        <w:pStyle w:val="BodyText"/>
        <w:spacing w:after="120" w:line="240" w:lineRule="auto"/>
        <w:ind w:firstLine="720"/>
        <w:jc w:val="both"/>
        <w:rPr>
          <w:rFonts w:ascii="Arial" w:hAnsi="Arial" w:cs="Arial"/>
          <w:color w:val="000000" w:themeColor="text1"/>
          <w:sz w:val="20"/>
          <w:szCs w:val="20"/>
        </w:rPr>
      </w:pPr>
      <w:r w:rsidRPr="001E2048">
        <w:rPr>
          <w:rFonts w:ascii="Arial" w:hAnsi="Arial" w:cs="Arial"/>
          <w:color w:val="000000" w:themeColor="text1"/>
          <w:sz w:val="20"/>
          <w:szCs w:val="20"/>
        </w:rPr>
        <w:t xml:space="preserve">Kính gửi: </w:t>
      </w:r>
      <w:r w:rsidRPr="001E2048">
        <w:rPr>
          <w:rFonts w:ascii="Arial" w:hAnsi="Arial" w:cs="Arial"/>
          <w:i/>
          <w:iCs/>
          <w:color w:val="000000" w:themeColor="text1"/>
          <w:sz w:val="20"/>
          <w:szCs w:val="20"/>
        </w:rPr>
        <w:t>....&lt;Khách hàng thẩm định giá và bên thứ ba sử dụng báo cáo thẩm định giá (nếu có) theo thỏa thuận tại hợp đồng thẩm định giá đã ký kết &gt;....</w:t>
      </w:r>
    </w:p>
    <w:p w:rsidR="008D2C0C" w:rsidRPr="001E2048" w:rsidRDefault="008D2C0C" w:rsidP="00E92498">
      <w:pPr>
        <w:pStyle w:val="BodyText"/>
        <w:tabs>
          <w:tab w:val="left" w:leader="dot" w:pos="5406"/>
          <w:tab w:val="left" w:leader="dot" w:pos="5940"/>
          <w:tab w:val="left" w:leader="dot" w:pos="6660"/>
          <w:tab w:val="left" w:leader="dot" w:pos="7380"/>
        </w:tabs>
        <w:spacing w:after="120" w:line="240" w:lineRule="auto"/>
        <w:ind w:firstLine="720"/>
        <w:jc w:val="both"/>
        <w:rPr>
          <w:rFonts w:ascii="Arial" w:hAnsi="Arial" w:cs="Arial"/>
          <w:color w:val="000000" w:themeColor="text1"/>
          <w:sz w:val="20"/>
          <w:szCs w:val="20"/>
        </w:rPr>
      </w:pPr>
      <w:r w:rsidRPr="001E2048">
        <w:rPr>
          <w:rFonts w:ascii="Arial" w:hAnsi="Arial" w:cs="Arial"/>
          <w:color w:val="000000" w:themeColor="text1"/>
          <w:sz w:val="20"/>
          <w:szCs w:val="20"/>
        </w:rPr>
        <w:t>Căn cứ Hợp đồng thẩm định giá số……………..ngày</w:t>
      </w:r>
      <w:r w:rsidRPr="001E2048">
        <w:rPr>
          <w:rFonts w:ascii="Arial" w:hAnsi="Arial" w:cs="Arial"/>
          <w:color w:val="000000" w:themeColor="text1"/>
          <w:sz w:val="20"/>
          <w:szCs w:val="20"/>
        </w:rPr>
        <w:tab/>
        <w:t>/</w:t>
      </w:r>
      <w:r w:rsidRPr="001E2048">
        <w:rPr>
          <w:rFonts w:ascii="Arial" w:hAnsi="Arial" w:cs="Arial"/>
          <w:color w:val="000000" w:themeColor="text1"/>
          <w:sz w:val="20"/>
          <w:szCs w:val="20"/>
        </w:rPr>
        <w:tab/>
        <w:t>/</w:t>
      </w:r>
      <w:r w:rsidRPr="001E2048">
        <w:rPr>
          <w:rFonts w:ascii="Arial" w:hAnsi="Arial" w:cs="Arial"/>
          <w:color w:val="000000" w:themeColor="text1"/>
          <w:sz w:val="20"/>
          <w:szCs w:val="20"/>
        </w:rPr>
        <w:tab/>
        <w:t xml:space="preserve">ký kết giữa </w:t>
      </w:r>
      <w:r w:rsidRPr="001E2048">
        <w:rPr>
          <w:rFonts w:ascii="Arial" w:hAnsi="Arial" w:cs="Arial"/>
          <w:i/>
          <w:iCs/>
          <w:color w:val="000000" w:themeColor="text1"/>
          <w:sz w:val="20"/>
          <w:szCs w:val="20"/>
        </w:rPr>
        <w:t>&lt;doanh nghiệp thẩm định giá/ chi nhánh doanh nghiệp thẩm định giá được phát hành Chứng thư thẩm định giá&gt;</w:t>
      </w:r>
      <w:r w:rsidRPr="001E2048">
        <w:rPr>
          <w:rFonts w:ascii="Arial" w:hAnsi="Arial" w:cs="Arial"/>
          <w:color w:val="000000" w:themeColor="text1"/>
          <w:sz w:val="20"/>
          <w:szCs w:val="20"/>
        </w:rPr>
        <w:t xml:space="preserve"> và/hoặc văn bản yêu cầu/ đề nghị thẩm định giá số ngày</w:t>
      </w:r>
      <w:r w:rsidRPr="001E2048">
        <w:rPr>
          <w:rFonts w:ascii="Arial" w:hAnsi="Arial" w:cs="Arial"/>
          <w:color w:val="000000" w:themeColor="text1"/>
          <w:sz w:val="20"/>
          <w:szCs w:val="20"/>
        </w:rPr>
        <w:tab/>
        <w:t>/</w:t>
      </w:r>
      <w:r w:rsidRPr="001E2048">
        <w:rPr>
          <w:rFonts w:ascii="Arial" w:hAnsi="Arial" w:cs="Arial"/>
          <w:color w:val="000000" w:themeColor="text1"/>
          <w:sz w:val="20"/>
          <w:szCs w:val="20"/>
        </w:rPr>
        <w:tab/>
        <w:t>/</w:t>
      </w:r>
      <w:r w:rsidRPr="001E2048">
        <w:rPr>
          <w:rFonts w:ascii="Arial" w:hAnsi="Arial" w:cs="Arial"/>
          <w:color w:val="000000" w:themeColor="text1"/>
          <w:sz w:val="20"/>
          <w:szCs w:val="20"/>
        </w:rPr>
        <w:tab/>
        <w:t xml:space="preserve">của </w:t>
      </w:r>
      <w:r w:rsidRPr="001E2048">
        <w:rPr>
          <w:rFonts w:ascii="Arial" w:hAnsi="Arial" w:cs="Arial"/>
          <w:i/>
          <w:iCs/>
          <w:color w:val="000000" w:themeColor="text1"/>
          <w:sz w:val="20"/>
          <w:szCs w:val="20"/>
        </w:rPr>
        <w:t>&lt;khách hàng thẩm định giá&gt;</w:t>
      </w:r>
      <w:r w:rsidRPr="001E2048">
        <w:rPr>
          <w:rFonts w:ascii="Arial" w:hAnsi="Arial" w:cs="Arial"/>
          <w:iCs/>
          <w:color w:val="000000" w:themeColor="text1"/>
          <w:sz w:val="20"/>
          <w:szCs w:val="20"/>
        </w:rPr>
        <w:t>;</w:t>
      </w:r>
    </w:p>
    <w:p w:rsidR="008D2C0C" w:rsidRPr="001E2048" w:rsidRDefault="008D2C0C" w:rsidP="00E92498">
      <w:pPr>
        <w:pStyle w:val="BodyText"/>
        <w:spacing w:after="120" w:line="240" w:lineRule="auto"/>
        <w:ind w:firstLine="720"/>
        <w:jc w:val="both"/>
        <w:rPr>
          <w:rFonts w:ascii="Arial" w:hAnsi="Arial" w:cs="Arial"/>
          <w:color w:val="000000" w:themeColor="text1"/>
          <w:sz w:val="20"/>
          <w:szCs w:val="20"/>
        </w:rPr>
      </w:pPr>
      <w:r w:rsidRPr="001E2048">
        <w:rPr>
          <w:rFonts w:ascii="Arial" w:hAnsi="Arial" w:cs="Arial"/>
          <w:color w:val="000000" w:themeColor="text1"/>
          <w:sz w:val="20"/>
          <w:szCs w:val="20"/>
        </w:rPr>
        <w:t>Căn cứ khác (nếu có),</w:t>
      </w:r>
    </w:p>
    <w:p w:rsidR="008D2C0C" w:rsidRPr="001E2048" w:rsidRDefault="008D2C0C" w:rsidP="00E92498">
      <w:pPr>
        <w:pStyle w:val="BodyText"/>
        <w:spacing w:after="120" w:line="240" w:lineRule="auto"/>
        <w:ind w:firstLine="720"/>
        <w:jc w:val="both"/>
        <w:rPr>
          <w:rFonts w:ascii="Arial" w:hAnsi="Arial" w:cs="Arial"/>
          <w:color w:val="000000" w:themeColor="text1"/>
          <w:sz w:val="20"/>
          <w:szCs w:val="20"/>
        </w:rPr>
      </w:pPr>
      <w:r w:rsidRPr="001E2048">
        <w:rPr>
          <w:rFonts w:ascii="Arial" w:hAnsi="Arial" w:cs="Arial"/>
          <w:i/>
          <w:iCs/>
          <w:color w:val="000000" w:themeColor="text1"/>
          <w:sz w:val="20"/>
          <w:szCs w:val="20"/>
        </w:rPr>
        <w:t>&lt; Doanh nghiệp thẩm định giá/Chi nhánh doanh nghiệp thẩm định giá được phát hành chứng thư thẩm định giá&gt;</w:t>
      </w:r>
      <w:r w:rsidRPr="001E2048">
        <w:rPr>
          <w:rFonts w:ascii="Arial" w:hAnsi="Arial" w:cs="Arial"/>
          <w:color w:val="000000" w:themeColor="text1"/>
          <w:sz w:val="20"/>
          <w:szCs w:val="20"/>
        </w:rPr>
        <w:t xml:space="preserve"> cung cấp Chứng thư thẩm định giá này với các nội dung sau đây:</w:t>
      </w:r>
    </w:p>
    <w:p w:rsidR="008D2C0C" w:rsidRPr="001E2048" w:rsidRDefault="008D2C0C" w:rsidP="00E92498">
      <w:pPr>
        <w:pStyle w:val="BodyText"/>
        <w:tabs>
          <w:tab w:val="left" w:pos="1146"/>
        </w:tabs>
        <w:spacing w:after="120" w:line="240" w:lineRule="auto"/>
        <w:ind w:firstLine="720"/>
        <w:jc w:val="both"/>
        <w:rPr>
          <w:rFonts w:ascii="Arial" w:hAnsi="Arial" w:cs="Arial"/>
          <w:color w:val="000000" w:themeColor="text1"/>
          <w:sz w:val="20"/>
          <w:szCs w:val="20"/>
        </w:rPr>
      </w:pPr>
      <w:r w:rsidRPr="001E2048">
        <w:rPr>
          <w:rFonts w:ascii="Arial" w:hAnsi="Arial" w:cs="Arial"/>
          <w:b/>
          <w:bCs/>
          <w:color w:val="000000" w:themeColor="text1"/>
          <w:sz w:val="20"/>
          <w:szCs w:val="20"/>
        </w:rPr>
        <w:t>1. Khách hàng thẩm định giá</w:t>
      </w:r>
    </w:p>
    <w:p w:rsidR="008D2C0C" w:rsidRPr="001E2048" w:rsidRDefault="008D2C0C" w:rsidP="00E92498">
      <w:pPr>
        <w:pStyle w:val="BodyText"/>
        <w:tabs>
          <w:tab w:val="left" w:pos="1059"/>
          <w:tab w:val="left" w:leader="dot" w:pos="8974"/>
        </w:tabs>
        <w:spacing w:after="120" w:line="240" w:lineRule="auto"/>
        <w:ind w:firstLine="720"/>
        <w:jc w:val="both"/>
        <w:rPr>
          <w:rFonts w:ascii="Arial" w:hAnsi="Arial" w:cs="Arial"/>
          <w:color w:val="000000" w:themeColor="text1"/>
          <w:sz w:val="20"/>
          <w:szCs w:val="20"/>
        </w:rPr>
      </w:pPr>
      <w:r w:rsidRPr="001E2048">
        <w:rPr>
          <w:rFonts w:ascii="Arial" w:hAnsi="Arial" w:cs="Arial"/>
          <w:color w:val="000000" w:themeColor="text1"/>
          <w:sz w:val="20"/>
          <w:szCs w:val="20"/>
        </w:rPr>
        <w:t>- Tên cơ quan/ tổ chức/ cá nhân (tên đầy đủ bằng tiếng Việt):</w:t>
      </w:r>
      <w:r w:rsidRPr="001E2048">
        <w:rPr>
          <w:rFonts w:ascii="Arial" w:hAnsi="Arial" w:cs="Arial"/>
          <w:color w:val="000000" w:themeColor="text1"/>
          <w:sz w:val="20"/>
          <w:szCs w:val="20"/>
        </w:rPr>
        <w:tab/>
      </w:r>
    </w:p>
    <w:p w:rsidR="008D2C0C" w:rsidRPr="00E92498" w:rsidRDefault="008D2C0C" w:rsidP="00E92498">
      <w:pPr>
        <w:pStyle w:val="BodyText"/>
        <w:spacing w:after="120" w:line="240" w:lineRule="auto"/>
        <w:ind w:firstLine="720"/>
        <w:jc w:val="both"/>
        <w:rPr>
          <w:rFonts w:ascii="Arial" w:hAnsi="Arial" w:cs="Arial"/>
          <w:color w:val="000000" w:themeColor="text1"/>
          <w:sz w:val="20"/>
          <w:szCs w:val="20"/>
        </w:rPr>
      </w:pPr>
      <w:r w:rsidRPr="001E2048">
        <w:rPr>
          <w:rFonts w:ascii="Arial" w:hAnsi="Arial" w:cs="Arial"/>
          <w:color w:val="000000" w:themeColor="text1"/>
          <w:sz w:val="20"/>
          <w:szCs w:val="20"/>
        </w:rPr>
        <w:t>- Địa chỉ trụ sở chính (đối với cơ quan, tổ chức)/ Địa chỉ thường trú (đối với cá nhân):…………………</w:t>
      </w:r>
      <w:r w:rsidR="00E92498">
        <w:rPr>
          <w:rFonts w:ascii="Arial" w:hAnsi="Arial" w:cs="Arial"/>
          <w:color w:val="000000" w:themeColor="text1"/>
          <w:sz w:val="20"/>
          <w:szCs w:val="20"/>
        </w:rPr>
        <w:t>…………………</w:t>
      </w:r>
      <w:r w:rsidR="00E92498" w:rsidRPr="00E92498">
        <w:rPr>
          <w:rFonts w:ascii="Arial" w:hAnsi="Arial" w:cs="Arial"/>
          <w:color w:val="000000" w:themeColor="text1"/>
          <w:sz w:val="20"/>
          <w:szCs w:val="20"/>
        </w:rPr>
        <w:t>…</w:t>
      </w:r>
      <w:r w:rsidR="00E92498">
        <w:rPr>
          <w:rFonts w:ascii="Arial" w:hAnsi="Arial" w:cs="Arial"/>
          <w:color w:val="000000" w:themeColor="text1"/>
          <w:sz w:val="20"/>
          <w:szCs w:val="20"/>
        </w:rPr>
        <w:t>………………</w:t>
      </w:r>
      <w:r w:rsidR="00E92498" w:rsidRPr="00E92498">
        <w:rPr>
          <w:rFonts w:ascii="Arial" w:hAnsi="Arial" w:cs="Arial"/>
          <w:color w:val="000000" w:themeColor="text1"/>
          <w:sz w:val="20"/>
          <w:szCs w:val="20"/>
        </w:rPr>
        <w:t>…</w:t>
      </w:r>
      <w:r w:rsidR="00E92498">
        <w:rPr>
          <w:rFonts w:ascii="Arial" w:hAnsi="Arial" w:cs="Arial"/>
          <w:color w:val="000000" w:themeColor="text1"/>
          <w:sz w:val="20"/>
          <w:szCs w:val="20"/>
        </w:rPr>
        <w:t>……………………</w:t>
      </w:r>
    </w:p>
    <w:p w:rsidR="008D2C0C" w:rsidRPr="001E2048" w:rsidRDefault="008D2C0C" w:rsidP="00E92498">
      <w:pPr>
        <w:pStyle w:val="BodyText"/>
        <w:tabs>
          <w:tab w:val="left" w:pos="1059"/>
          <w:tab w:val="left" w:leader="dot" w:pos="4616"/>
        </w:tabs>
        <w:spacing w:after="120" w:line="240" w:lineRule="auto"/>
        <w:ind w:firstLine="720"/>
        <w:jc w:val="both"/>
        <w:rPr>
          <w:rFonts w:ascii="Arial" w:hAnsi="Arial" w:cs="Arial"/>
          <w:color w:val="000000" w:themeColor="text1"/>
          <w:sz w:val="20"/>
          <w:szCs w:val="20"/>
        </w:rPr>
      </w:pPr>
      <w:r w:rsidRPr="001E2048">
        <w:rPr>
          <w:rFonts w:ascii="Arial" w:hAnsi="Arial" w:cs="Arial"/>
          <w:color w:val="000000" w:themeColor="text1"/>
          <w:sz w:val="20"/>
          <w:szCs w:val="20"/>
        </w:rPr>
        <w:t>- Số điện thoại:</w:t>
      </w:r>
      <w:r w:rsidRPr="001E2048">
        <w:rPr>
          <w:rFonts w:ascii="Arial" w:hAnsi="Arial" w:cs="Arial"/>
          <w:color w:val="000000" w:themeColor="text1"/>
          <w:sz w:val="20"/>
          <w:szCs w:val="20"/>
        </w:rPr>
        <w:tab/>
      </w:r>
    </w:p>
    <w:p w:rsidR="008D2C0C" w:rsidRPr="001E2048" w:rsidRDefault="008D2C0C" w:rsidP="00E92498">
      <w:pPr>
        <w:pStyle w:val="BodyText"/>
        <w:tabs>
          <w:tab w:val="left" w:pos="1059"/>
        </w:tabs>
        <w:spacing w:after="120" w:line="240" w:lineRule="auto"/>
        <w:ind w:firstLine="720"/>
        <w:jc w:val="both"/>
        <w:rPr>
          <w:rFonts w:ascii="Arial" w:hAnsi="Arial" w:cs="Arial"/>
          <w:color w:val="000000" w:themeColor="text1"/>
          <w:sz w:val="20"/>
          <w:szCs w:val="20"/>
        </w:rPr>
      </w:pPr>
      <w:r w:rsidRPr="001E2048">
        <w:rPr>
          <w:rFonts w:ascii="Arial" w:hAnsi="Arial" w:cs="Arial"/>
          <w:color w:val="000000" w:themeColor="text1"/>
          <w:sz w:val="20"/>
          <w:szCs w:val="20"/>
        </w:rPr>
        <w:t>- Người đứng đầu/ đại diện theo pháp luật (đối với cơ quan/ tổ chức):</w:t>
      </w:r>
    </w:p>
    <w:p w:rsidR="008D2C0C" w:rsidRPr="001E2048" w:rsidRDefault="008D2C0C" w:rsidP="00E92498">
      <w:pPr>
        <w:pStyle w:val="BodyText"/>
        <w:tabs>
          <w:tab w:val="left" w:leader="dot" w:pos="302"/>
          <w:tab w:val="left" w:leader="dot" w:pos="4616"/>
        </w:tabs>
        <w:spacing w:after="120" w:line="240" w:lineRule="auto"/>
        <w:ind w:firstLine="720"/>
        <w:jc w:val="both"/>
        <w:rPr>
          <w:rFonts w:ascii="Arial" w:hAnsi="Arial" w:cs="Arial"/>
          <w:color w:val="000000" w:themeColor="text1"/>
          <w:sz w:val="20"/>
          <w:szCs w:val="20"/>
        </w:rPr>
      </w:pPr>
      <w:r w:rsidRPr="001E2048">
        <w:rPr>
          <w:rFonts w:ascii="Arial" w:hAnsi="Arial" w:cs="Arial"/>
          <w:i/>
          <w:iCs/>
          <w:color w:val="000000" w:themeColor="text1"/>
          <w:sz w:val="20"/>
          <w:szCs w:val="20"/>
        </w:rPr>
        <w:tab/>
        <w:t>&lt;Họ tên, số CCCD và ngày cấp&gt;</w:t>
      </w:r>
      <w:r w:rsidRPr="001E2048">
        <w:rPr>
          <w:rFonts w:ascii="Arial" w:hAnsi="Arial" w:cs="Arial"/>
          <w:i/>
          <w:iCs/>
          <w:color w:val="000000" w:themeColor="text1"/>
          <w:sz w:val="20"/>
          <w:szCs w:val="20"/>
        </w:rPr>
        <w:tab/>
      </w:r>
    </w:p>
    <w:p w:rsidR="008D2C0C" w:rsidRPr="001E2048" w:rsidRDefault="008D2C0C" w:rsidP="00E92498">
      <w:pPr>
        <w:pStyle w:val="BodyText"/>
        <w:tabs>
          <w:tab w:val="left" w:pos="1086"/>
        </w:tabs>
        <w:spacing w:after="120" w:line="240" w:lineRule="auto"/>
        <w:ind w:firstLine="720"/>
        <w:jc w:val="both"/>
        <w:rPr>
          <w:rFonts w:ascii="Arial" w:hAnsi="Arial" w:cs="Arial"/>
          <w:color w:val="000000" w:themeColor="text1"/>
          <w:sz w:val="20"/>
          <w:szCs w:val="20"/>
        </w:rPr>
      </w:pPr>
      <w:r w:rsidRPr="001E2048">
        <w:rPr>
          <w:rFonts w:ascii="Arial" w:hAnsi="Arial" w:cs="Arial"/>
          <w:b/>
          <w:bCs/>
          <w:color w:val="000000" w:themeColor="text1"/>
          <w:sz w:val="20"/>
          <w:szCs w:val="20"/>
        </w:rPr>
        <w:t>2. Thông tin về doanh nghiệp thẩm định giá hoặc chi nhánh doanh nghiệp thẩm định giá</w:t>
      </w:r>
    </w:p>
    <w:p w:rsidR="008D2C0C" w:rsidRPr="001E2048" w:rsidRDefault="008D2C0C" w:rsidP="00E92498">
      <w:pPr>
        <w:pStyle w:val="BodyText"/>
        <w:tabs>
          <w:tab w:val="left" w:pos="1174"/>
        </w:tabs>
        <w:spacing w:after="120" w:line="240" w:lineRule="auto"/>
        <w:ind w:firstLine="720"/>
        <w:jc w:val="both"/>
        <w:rPr>
          <w:rFonts w:ascii="Arial" w:hAnsi="Arial" w:cs="Arial"/>
          <w:color w:val="000000" w:themeColor="text1"/>
          <w:sz w:val="20"/>
          <w:szCs w:val="20"/>
        </w:rPr>
      </w:pPr>
      <w:r w:rsidRPr="001E2048">
        <w:rPr>
          <w:rFonts w:ascii="Arial" w:hAnsi="Arial" w:cs="Arial"/>
          <w:b/>
          <w:bCs/>
          <w:color w:val="000000" w:themeColor="text1"/>
          <w:sz w:val="20"/>
          <w:szCs w:val="20"/>
        </w:rPr>
        <w:t>3. Thông tin về tài sản thẩm định giá</w:t>
      </w:r>
    </w:p>
    <w:p w:rsidR="008D2C0C" w:rsidRPr="001E2048" w:rsidRDefault="008D2C0C" w:rsidP="00E92498">
      <w:pPr>
        <w:pStyle w:val="BodyText"/>
        <w:spacing w:after="120" w:line="240" w:lineRule="auto"/>
        <w:ind w:firstLine="720"/>
        <w:jc w:val="both"/>
        <w:rPr>
          <w:rFonts w:ascii="Arial" w:hAnsi="Arial" w:cs="Arial"/>
          <w:color w:val="000000" w:themeColor="text1"/>
          <w:sz w:val="20"/>
          <w:szCs w:val="20"/>
        </w:rPr>
      </w:pPr>
      <w:r w:rsidRPr="001E2048">
        <w:rPr>
          <w:rFonts w:ascii="Arial" w:hAnsi="Arial" w:cs="Arial"/>
          <w:color w:val="000000" w:themeColor="text1"/>
          <w:sz w:val="20"/>
          <w:szCs w:val="20"/>
        </w:rPr>
        <w:t>Tên và chủng loại tài sản, đặc điểm về mặt pháp lý và kỹ thuật của tài sản thẩm định giá.</w:t>
      </w:r>
    </w:p>
    <w:p w:rsidR="008D2C0C" w:rsidRPr="001E2048" w:rsidRDefault="008D2C0C" w:rsidP="00E92498">
      <w:pPr>
        <w:pStyle w:val="BodyText"/>
        <w:spacing w:after="120" w:line="240" w:lineRule="auto"/>
        <w:ind w:firstLine="720"/>
        <w:jc w:val="both"/>
        <w:rPr>
          <w:rFonts w:ascii="Arial" w:hAnsi="Arial" w:cs="Arial"/>
          <w:b/>
          <w:color w:val="000000" w:themeColor="text1"/>
          <w:sz w:val="20"/>
          <w:szCs w:val="20"/>
        </w:rPr>
      </w:pPr>
      <w:r w:rsidRPr="001E2048">
        <w:rPr>
          <w:rFonts w:ascii="Arial" w:hAnsi="Arial" w:cs="Arial"/>
          <w:b/>
          <w:color w:val="000000" w:themeColor="text1"/>
          <w:sz w:val="20"/>
          <w:szCs w:val="20"/>
        </w:rPr>
        <w:t xml:space="preserve">4. </w:t>
      </w:r>
      <w:r w:rsidRPr="001E2048">
        <w:rPr>
          <w:rFonts w:ascii="Arial" w:hAnsi="Arial" w:cs="Arial"/>
          <w:b/>
          <w:bCs/>
          <w:color w:val="000000" w:themeColor="text1"/>
          <w:sz w:val="20"/>
          <w:szCs w:val="20"/>
        </w:rPr>
        <w:t>Thời điểm thẩm định giá</w:t>
      </w:r>
    </w:p>
    <w:p w:rsidR="008D2C0C" w:rsidRPr="001E2048" w:rsidRDefault="008D2C0C" w:rsidP="00E92498">
      <w:pPr>
        <w:pStyle w:val="BodyText"/>
        <w:tabs>
          <w:tab w:val="left" w:pos="991"/>
        </w:tabs>
        <w:spacing w:after="120" w:line="240" w:lineRule="auto"/>
        <w:ind w:firstLine="720"/>
        <w:jc w:val="both"/>
        <w:rPr>
          <w:rFonts w:ascii="Arial" w:hAnsi="Arial" w:cs="Arial"/>
          <w:color w:val="000000" w:themeColor="text1"/>
          <w:sz w:val="20"/>
          <w:szCs w:val="20"/>
        </w:rPr>
      </w:pPr>
      <w:r w:rsidRPr="001E2048">
        <w:rPr>
          <w:rFonts w:ascii="Arial" w:hAnsi="Arial" w:cs="Arial"/>
          <w:b/>
          <w:bCs/>
          <w:color w:val="000000" w:themeColor="text1"/>
          <w:sz w:val="20"/>
          <w:szCs w:val="20"/>
        </w:rPr>
        <w:t>5. Mục đích thẩm định giá</w:t>
      </w:r>
    </w:p>
    <w:p w:rsidR="008D2C0C" w:rsidRPr="001E2048" w:rsidRDefault="008D2C0C" w:rsidP="00E92498">
      <w:pPr>
        <w:pStyle w:val="BodyText"/>
        <w:tabs>
          <w:tab w:val="left" w:pos="991"/>
        </w:tabs>
        <w:spacing w:after="120" w:line="240" w:lineRule="auto"/>
        <w:ind w:firstLine="720"/>
        <w:jc w:val="both"/>
        <w:rPr>
          <w:rFonts w:ascii="Arial" w:hAnsi="Arial" w:cs="Arial"/>
          <w:color w:val="000000" w:themeColor="text1"/>
          <w:sz w:val="20"/>
          <w:szCs w:val="20"/>
        </w:rPr>
      </w:pPr>
      <w:r w:rsidRPr="001E2048">
        <w:rPr>
          <w:rFonts w:ascii="Arial" w:hAnsi="Arial" w:cs="Arial"/>
          <w:b/>
          <w:bCs/>
          <w:iCs/>
          <w:color w:val="000000" w:themeColor="text1"/>
          <w:sz w:val="20"/>
          <w:szCs w:val="20"/>
        </w:rPr>
        <w:t>6. Cơ</w:t>
      </w:r>
      <w:r w:rsidRPr="001E2048">
        <w:rPr>
          <w:rFonts w:ascii="Arial" w:hAnsi="Arial" w:cs="Arial"/>
          <w:b/>
          <w:bCs/>
          <w:color w:val="000000" w:themeColor="text1"/>
          <w:sz w:val="20"/>
          <w:szCs w:val="20"/>
        </w:rPr>
        <w:t xml:space="preserve"> sở giá trị thẩm định giá</w:t>
      </w:r>
    </w:p>
    <w:p w:rsidR="008D2C0C" w:rsidRPr="001E2048" w:rsidRDefault="008D2C0C" w:rsidP="00E92498">
      <w:pPr>
        <w:pStyle w:val="BodyText"/>
        <w:tabs>
          <w:tab w:val="left" w:pos="991"/>
        </w:tabs>
        <w:spacing w:after="120" w:line="240" w:lineRule="auto"/>
        <w:ind w:firstLine="720"/>
        <w:jc w:val="both"/>
        <w:rPr>
          <w:rFonts w:ascii="Arial" w:hAnsi="Arial" w:cs="Arial"/>
          <w:color w:val="000000" w:themeColor="text1"/>
          <w:sz w:val="20"/>
          <w:szCs w:val="20"/>
        </w:rPr>
      </w:pPr>
      <w:r w:rsidRPr="001E2048">
        <w:rPr>
          <w:rFonts w:ascii="Arial" w:hAnsi="Arial" w:cs="Arial"/>
          <w:b/>
          <w:bCs/>
          <w:color w:val="000000" w:themeColor="text1"/>
          <w:sz w:val="20"/>
          <w:szCs w:val="20"/>
        </w:rPr>
        <w:t>7. Giả thiết và giả thiết đặc biệt (nếu có)</w:t>
      </w:r>
    </w:p>
    <w:p w:rsidR="008D2C0C" w:rsidRPr="001E2048" w:rsidRDefault="008D2C0C" w:rsidP="00E92498">
      <w:pPr>
        <w:pStyle w:val="BodyText"/>
        <w:tabs>
          <w:tab w:val="left" w:pos="991"/>
        </w:tabs>
        <w:spacing w:after="120" w:line="240" w:lineRule="auto"/>
        <w:ind w:firstLine="720"/>
        <w:jc w:val="both"/>
        <w:rPr>
          <w:rFonts w:ascii="Arial" w:hAnsi="Arial" w:cs="Arial"/>
          <w:color w:val="000000" w:themeColor="text1"/>
          <w:sz w:val="20"/>
          <w:szCs w:val="20"/>
        </w:rPr>
      </w:pPr>
      <w:r w:rsidRPr="001E2048">
        <w:rPr>
          <w:rFonts w:ascii="Arial" w:hAnsi="Arial" w:cs="Arial"/>
          <w:b/>
          <w:bCs/>
          <w:color w:val="000000" w:themeColor="text1"/>
          <w:sz w:val="20"/>
          <w:szCs w:val="20"/>
        </w:rPr>
        <w:t>8. Tên cách tiếp cận và tên phương pháp thẩm định giá</w:t>
      </w:r>
    </w:p>
    <w:p w:rsidR="008D2C0C" w:rsidRPr="001E2048" w:rsidRDefault="008D2C0C" w:rsidP="00E92498">
      <w:pPr>
        <w:pStyle w:val="BodyText"/>
        <w:tabs>
          <w:tab w:val="left" w:pos="991"/>
        </w:tabs>
        <w:spacing w:after="120" w:line="240" w:lineRule="auto"/>
        <w:ind w:firstLine="720"/>
        <w:jc w:val="both"/>
        <w:rPr>
          <w:rFonts w:ascii="Arial" w:hAnsi="Arial" w:cs="Arial"/>
          <w:color w:val="000000" w:themeColor="text1"/>
          <w:sz w:val="20"/>
          <w:szCs w:val="20"/>
        </w:rPr>
      </w:pPr>
      <w:r w:rsidRPr="001E2048">
        <w:rPr>
          <w:rFonts w:ascii="Arial" w:hAnsi="Arial" w:cs="Arial"/>
          <w:b/>
          <w:bCs/>
          <w:color w:val="000000" w:themeColor="text1"/>
          <w:sz w:val="20"/>
          <w:szCs w:val="20"/>
        </w:rPr>
        <w:t>9. Giá trị tài sản thẩm định giá</w:t>
      </w:r>
    </w:p>
    <w:p w:rsidR="008D2C0C" w:rsidRPr="001E2048" w:rsidRDefault="008D2C0C" w:rsidP="00E92498">
      <w:pPr>
        <w:pStyle w:val="BodyText"/>
        <w:tabs>
          <w:tab w:val="left" w:pos="1110"/>
        </w:tabs>
        <w:spacing w:after="120" w:line="240" w:lineRule="auto"/>
        <w:ind w:firstLine="720"/>
        <w:jc w:val="both"/>
        <w:rPr>
          <w:rFonts w:ascii="Arial" w:hAnsi="Arial" w:cs="Arial"/>
          <w:color w:val="000000" w:themeColor="text1"/>
          <w:sz w:val="20"/>
          <w:szCs w:val="20"/>
        </w:rPr>
      </w:pPr>
      <w:r w:rsidRPr="001E2048">
        <w:rPr>
          <w:rFonts w:ascii="Arial" w:hAnsi="Arial" w:cs="Arial"/>
          <w:b/>
          <w:bCs/>
          <w:color w:val="000000" w:themeColor="text1"/>
          <w:sz w:val="20"/>
          <w:szCs w:val="20"/>
        </w:rPr>
        <w:t>10. Thời hạn có hiệu lực của chứng thư thẩm định giá</w:t>
      </w:r>
    </w:p>
    <w:p w:rsidR="008D2C0C" w:rsidRPr="001E2048" w:rsidRDefault="008D2C0C" w:rsidP="00E92498">
      <w:pPr>
        <w:pStyle w:val="BodyText"/>
        <w:tabs>
          <w:tab w:val="left" w:pos="1110"/>
        </w:tabs>
        <w:spacing w:after="120" w:line="240" w:lineRule="auto"/>
        <w:ind w:firstLine="720"/>
        <w:jc w:val="both"/>
        <w:rPr>
          <w:rFonts w:ascii="Arial" w:hAnsi="Arial" w:cs="Arial"/>
          <w:color w:val="000000" w:themeColor="text1"/>
          <w:sz w:val="20"/>
          <w:szCs w:val="20"/>
        </w:rPr>
      </w:pPr>
      <w:r w:rsidRPr="001E2048">
        <w:rPr>
          <w:rFonts w:ascii="Arial" w:hAnsi="Arial" w:cs="Arial"/>
          <w:b/>
          <w:bCs/>
          <w:color w:val="000000" w:themeColor="text1"/>
          <w:sz w:val="20"/>
          <w:szCs w:val="20"/>
        </w:rPr>
        <w:t>11. Những điều khoản loại trừ và hạn chế của kết quả thẩm định giá</w:t>
      </w:r>
    </w:p>
    <w:p w:rsidR="008D2C0C" w:rsidRPr="001E2048" w:rsidRDefault="008D2C0C" w:rsidP="00E92498">
      <w:pPr>
        <w:pStyle w:val="BodyText"/>
        <w:spacing w:after="0" w:line="240" w:lineRule="auto"/>
        <w:ind w:firstLine="720"/>
        <w:jc w:val="both"/>
        <w:rPr>
          <w:rFonts w:ascii="Arial" w:hAnsi="Arial" w:cs="Arial"/>
          <w:color w:val="000000" w:themeColor="text1"/>
          <w:sz w:val="20"/>
          <w:szCs w:val="20"/>
        </w:rPr>
      </w:pPr>
      <w:r w:rsidRPr="001E2048">
        <w:rPr>
          <w:rFonts w:ascii="Arial" w:hAnsi="Arial" w:cs="Arial"/>
          <w:color w:val="000000" w:themeColor="text1"/>
          <w:sz w:val="20"/>
          <w:szCs w:val="20"/>
        </w:rPr>
        <w:t>Chứng thư thẩm định giá được phát hành ... bản chính bằng tiếng Việt (trong trường hợp Chứng thư thẩm định giá được phát hành bằng 02 ngôn ngữ trở lên) tại ...&lt;</w:t>
      </w:r>
      <w:r w:rsidRPr="001E2048">
        <w:rPr>
          <w:rFonts w:ascii="Arial" w:hAnsi="Arial" w:cs="Arial"/>
          <w:i/>
          <w:iCs/>
          <w:color w:val="000000" w:themeColor="text1"/>
          <w:sz w:val="20"/>
          <w:szCs w:val="20"/>
        </w:rPr>
        <w:t>Doanh nghiệp thẩm định giá/ chi nhánh doanh nghiệp thẩm định giá được phát hành Chứng thư thẩm định giá&gt;... &lt;Doanh nghiệp thẩm định giá/ chi nhánh doanh nghiệp thẩm định giá được phát hành chứng thư thẩm định giá&gt;</w:t>
      </w:r>
      <w:r w:rsidRPr="001E2048">
        <w:rPr>
          <w:rFonts w:ascii="Arial" w:hAnsi="Arial" w:cs="Arial"/>
          <w:color w:val="000000" w:themeColor="text1"/>
          <w:sz w:val="20"/>
          <w:szCs w:val="20"/>
        </w:rPr>
        <w:t xml:space="preserve"> giữ……bản, khách hàng thẩm định giá giữ …… bản, bên thứ ba (nếu có theo thỏa thuận tại hợp đồng thẩm định giá liên quan đã được ký kết) giữ ………. bản - có giá trị như nhau.</w:t>
      </w:r>
    </w:p>
    <w:p w:rsidR="008D2C0C" w:rsidRPr="001E2048" w:rsidRDefault="008D2C0C" w:rsidP="008D2C0C">
      <w:pPr>
        <w:pStyle w:val="BodyText"/>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8D2C0C" w:rsidRPr="001E2048" w:rsidTr="00F3050F">
        <w:tc>
          <w:tcPr>
            <w:tcW w:w="2500" w:type="pct"/>
          </w:tcPr>
          <w:p w:rsidR="008D2C0C" w:rsidRPr="001E2048" w:rsidRDefault="008D2C0C" w:rsidP="00F3050F">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b/>
                <w:bCs/>
                <w:color w:val="000000" w:themeColor="text1"/>
                <w:sz w:val="20"/>
                <w:szCs w:val="20"/>
              </w:rPr>
              <w:t>THẨM ĐỊNH VIÊN VỀ GIÁ</w:t>
            </w:r>
          </w:p>
          <w:p w:rsidR="008D2C0C" w:rsidRDefault="008D2C0C" w:rsidP="00F3050F">
            <w:pPr>
              <w:pStyle w:val="BodyText"/>
              <w:spacing w:after="0" w:line="240" w:lineRule="auto"/>
              <w:ind w:firstLine="0"/>
              <w:jc w:val="center"/>
              <w:rPr>
                <w:rFonts w:ascii="Arial" w:hAnsi="Arial" w:cs="Arial"/>
                <w:i/>
                <w:iCs/>
                <w:color w:val="000000" w:themeColor="text1"/>
                <w:sz w:val="20"/>
                <w:szCs w:val="20"/>
              </w:rPr>
            </w:pPr>
          </w:p>
          <w:p w:rsidR="008D2C0C" w:rsidRDefault="008D2C0C" w:rsidP="00F3050F">
            <w:pPr>
              <w:pStyle w:val="BodyText"/>
              <w:spacing w:after="0" w:line="240" w:lineRule="auto"/>
              <w:ind w:firstLine="0"/>
              <w:jc w:val="center"/>
              <w:rPr>
                <w:rFonts w:ascii="Arial" w:hAnsi="Arial" w:cs="Arial"/>
                <w:i/>
                <w:iCs/>
                <w:color w:val="000000" w:themeColor="text1"/>
                <w:sz w:val="20"/>
                <w:szCs w:val="20"/>
              </w:rPr>
            </w:pPr>
          </w:p>
          <w:p w:rsidR="008D2C0C" w:rsidRDefault="008D2C0C" w:rsidP="00F3050F">
            <w:pPr>
              <w:pStyle w:val="BodyText"/>
              <w:spacing w:after="0" w:line="240" w:lineRule="auto"/>
              <w:ind w:firstLine="0"/>
              <w:jc w:val="center"/>
              <w:rPr>
                <w:rFonts w:ascii="Arial" w:hAnsi="Arial" w:cs="Arial"/>
                <w:i/>
                <w:iCs/>
                <w:color w:val="000000" w:themeColor="text1"/>
                <w:sz w:val="20"/>
                <w:szCs w:val="20"/>
              </w:rPr>
            </w:pPr>
          </w:p>
          <w:p w:rsidR="008D2C0C" w:rsidRDefault="008D2C0C" w:rsidP="00F3050F">
            <w:pPr>
              <w:pStyle w:val="BodyText"/>
              <w:spacing w:after="0" w:line="240" w:lineRule="auto"/>
              <w:ind w:firstLine="0"/>
              <w:jc w:val="center"/>
              <w:rPr>
                <w:rFonts w:ascii="Arial" w:hAnsi="Arial" w:cs="Arial"/>
                <w:i/>
                <w:iCs/>
                <w:color w:val="000000" w:themeColor="text1"/>
                <w:sz w:val="20"/>
                <w:szCs w:val="20"/>
              </w:rPr>
            </w:pPr>
          </w:p>
          <w:p w:rsidR="008D2C0C" w:rsidRDefault="008D2C0C" w:rsidP="00F3050F">
            <w:pPr>
              <w:pStyle w:val="BodyText"/>
              <w:spacing w:after="0" w:line="240" w:lineRule="auto"/>
              <w:ind w:firstLine="0"/>
              <w:jc w:val="center"/>
              <w:rPr>
                <w:rFonts w:ascii="Arial" w:hAnsi="Arial" w:cs="Arial"/>
                <w:i/>
                <w:iCs/>
                <w:color w:val="000000" w:themeColor="text1"/>
                <w:sz w:val="20"/>
                <w:szCs w:val="20"/>
              </w:rPr>
            </w:pPr>
          </w:p>
          <w:p w:rsidR="008D2C0C" w:rsidRDefault="008D2C0C" w:rsidP="00F3050F">
            <w:pPr>
              <w:pStyle w:val="BodyText"/>
              <w:spacing w:after="0" w:line="240" w:lineRule="auto"/>
              <w:ind w:firstLine="0"/>
              <w:jc w:val="center"/>
              <w:rPr>
                <w:rFonts w:ascii="Arial" w:hAnsi="Arial" w:cs="Arial"/>
                <w:i/>
                <w:iCs/>
                <w:color w:val="000000" w:themeColor="text1"/>
                <w:sz w:val="20"/>
                <w:szCs w:val="20"/>
              </w:rPr>
            </w:pPr>
          </w:p>
          <w:p w:rsidR="008D2C0C" w:rsidRDefault="008D2C0C" w:rsidP="00F3050F">
            <w:pPr>
              <w:pStyle w:val="BodyText"/>
              <w:spacing w:after="0" w:line="240" w:lineRule="auto"/>
              <w:ind w:firstLine="0"/>
              <w:jc w:val="center"/>
              <w:rPr>
                <w:rFonts w:ascii="Arial" w:hAnsi="Arial" w:cs="Arial"/>
                <w:i/>
                <w:iCs/>
                <w:color w:val="000000" w:themeColor="text1"/>
                <w:sz w:val="20"/>
                <w:szCs w:val="20"/>
              </w:rPr>
            </w:pPr>
          </w:p>
          <w:p w:rsidR="008D2C0C" w:rsidRDefault="008D2C0C" w:rsidP="00F3050F">
            <w:pPr>
              <w:pStyle w:val="BodyText"/>
              <w:spacing w:after="0" w:line="240" w:lineRule="auto"/>
              <w:ind w:firstLine="0"/>
              <w:jc w:val="center"/>
              <w:rPr>
                <w:rFonts w:ascii="Arial" w:hAnsi="Arial" w:cs="Arial"/>
                <w:i/>
                <w:iCs/>
                <w:color w:val="000000" w:themeColor="text1"/>
                <w:sz w:val="20"/>
                <w:szCs w:val="20"/>
              </w:rPr>
            </w:pPr>
          </w:p>
          <w:p w:rsidR="008D2C0C" w:rsidRDefault="008D2C0C" w:rsidP="00F3050F">
            <w:pPr>
              <w:pStyle w:val="BodyText"/>
              <w:spacing w:after="0" w:line="240" w:lineRule="auto"/>
              <w:ind w:firstLine="0"/>
              <w:jc w:val="center"/>
              <w:rPr>
                <w:rFonts w:ascii="Arial" w:hAnsi="Arial" w:cs="Arial"/>
                <w:i/>
                <w:iCs/>
                <w:color w:val="000000" w:themeColor="text1"/>
                <w:sz w:val="20"/>
                <w:szCs w:val="20"/>
              </w:rPr>
            </w:pPr>
          </w:p>
          <w:p w:rsidR="008D2C0C" w:rsidRDefault="008D2C0C" w:rsidP="00F3050F">
            <w:pPr>
              <w:pStyle w:val="BodyText"/>
              <w:spacing w:after="0" w:line="240" w:lineRule="auto"/>
              <w:ind w:firstLine="0"/>
              <w:jc w:val="center"/>
              <w:rPr>
                <w:rFonts w:ascii="Arial" w:hAnsi="Arial" w:cs="Arial"/>
                <w:i/>
                <w:iCs/>
                <w:color w:val="000000" w:themeColor="text1"/>
                <w:sz w:val="20"/>
                <w:szCs w:val="20"/>
              </w:rPr>
            </w:pPr>
          </w:p>
          <w:p w:rsidR="008D2C0C" w:rsidRPr="001E2048" w:rsidRDefault="008D2C0C" w:rsidP="00F3050F">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i/>
                <w:iCs/>
                <w:color w:val="000000" w:themeColor="text1"/>
                <w:sz w:val="20"/>
                <w:szCs w:val="20"/>
              </w:rPr>
              <w:t>&lt;chữ ký&gt;</w:t>
            </w:r>
          </w:p>
          <w:p w:rsidR="008D2C0C" w:rsidRPr="001E2048" w:rsidRDefault="008D2C0C" w:rsidP="00F3050F">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b/>
                <w:bCs/>
                <w:color w:val="000000" w:themeColor="text1"/>
                <w:sz w:val="20"/>
                <w:szCs w:val="20"/>
              </w:rPr>
              <w:t>Họ tên</w:t>
            </w:r>
          </w:p>
          <w:p w:rsidR="008D2C0C" w:rsidRPr="001E2048" w:rsidRDefault="008D2C0C" w:rsidP="00F3050F">
            <w:pPr>
              <w:pStyle w:val="BodyText"/>
              <w:tabs>
                <w:tab w:val="left" w:leader="dot" w:pos="3730"/>
              </w:tabs>
              <w:spacing w:after="0" w:line="240" w:lineRule="auto"/>
              <w:ind w:firstLine="0"/>
              <w:jc w:val="center"/>
              <w:rPr>
                <w:rFonts w:ascii="Arial" w:hAnsi="Arial" w:cs="Arial"/>
                <w:color w:val="000000" w:themeColor="text1"/>
                <w:sz w:val="20"/>
                <w:szCs w:val="20"/>
              </w:rPr>
            </w:pPr>
            <w:r w:rsidRPr="001E2048">
              <w:rPr>
                <w:rFonts w:ascii="Arial" w:hAnsi="Arial" w:cs="Arial"/>
                <w:color w:val="000000" w:themeColor="text1"/>
                <w:sz w:val="20"/>
                <w:szCs w:val="20"/>
              </w:rPr>
              <w:t>Sổ thẻ thẩm định viên về giá: …….</w:t>
            </w:r>
          </w:p>
        </w:tc>
        <w:tc>
          <w:tcPr>
            <w:tcW w:w="2500" w:type="pct"/>
          </w:tcPr>
          <w:p w:rsidR="008D2C0C" w:rsidRPr="001E2048" w:rsidRDefault="008D2C0C" w:rsidP="00F3050F">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b/>
                <w:bCs/>
                <w:color w:val="000000" w:themeColor="text1"/>
                <w:sz w:val="20"/>
                <w:szCs w:val="20"/>
              </w:rPr>
              <w:lastRenderedPageBreak/>
              <w:t>DOANH NGHIỆP THẨM ĐỊNH</w:t>
            </w:r>
          </w:p>
          <w:p w:rsidR="008D2C0C" w:rsidRPr="001E2048" w:rsidRDefault="008D2C0C" w:rsidP="00F3050F">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b/>
                <w:bCs/>
                <w:color w:val="000000" w:themeColor="text1"/>
                <w:sz w:val="20"/>
                <w:szCs w:val="20"/>
              </w:rPr>
              <w:t>GIÁ/CHI NHÁNH DOANH NGHIỆP</w:t>
            </w:r>
            <w:r w:rsidRPr="001E2048">
              <w:rPr>
                <w:rFonts w:ascii="Arial" w:hAnsi="Arial" w:cs="Arial"/>
                <w:b/>
                <w:bCs/>
                <w:color w:val="000000" w:themeColor="text1"/>
                <w:sz w:val="20"/>
                <w:szCs w:val="20"/>
              </w:rPr>
              <w:br/>
              <w:t>THẨM ĐỊNH GIÁ ĐƯỢC PHÁT HÀNH</w:t>
            </w:r>
            <w:r w:rsidRPr="001E2048">
              <w:rPr>
                <w:rFonts w:ascii="Arial" w:hAnsi="Arial" w:cs="Arial"/>
                <w:b/>
                <w:bCs/>
                <w:color w:val="000000" w:themeColor="text1"/>
                <w:sz w:val="20"/>
                <w:szCs w:val="20"/>
              </w:rPr>
              <w:br/>
            </w:r>
            <w:r w:rsidRPr="001E2048">
              <w:rPr>
                <w:rFonts w:ascii="Arial" w:hAnsi="Arial" w:cs="Arial"/>
                <w:b/>
                <w:bCs/>
                <w:color w:val="000000" w:themeColor="text1"/>
                <w:sz w:val="20"/>
                <w:szCs w:val="20"/>
              </w:rPr>
              <w:lastRenderedPageBreak/>
              <w:t>CHỨNG THƯ THẨM ĐỊNH GIÁ</w:t>
            </w:r>
          </w:p>
          <w:p w:rsidR="008D2C0C" w:rsidRPr="001E2048" w:rsidRDefault="008D2C0C" w:rsidP="00F3050F">
            <w:pPr>
              <w:pStyle w:val="Bodytext20"/>
              <w:jc w:val="center"/>
              <w:rPr>
                <w:rFonts w:ascii="Arial" w:hAnsi="Arial" w:cs="Arial"/>
                <w:color w:val="000000" w:themeColor="text1"/>
              </w:rPr>
            </w:pPr>
            <w:r w:rsidRPr="001E2048">
              <w:rPr>
                <w:rFonts w:ascii="Arial" w:hAnsi="Arial" w:cs="Arial"/>
                <w:i/>
                <w:iCs/>
                <w:color w:val="000000" w:themeColor="text1"/>
              </w:rPr>
              <w:t>(Chức danh của người đại diện theo pháp luật của doanh nghiệp hoặc người quản lý doanh nghiệp theo quy định của pháp luật về doanh nghiệp được người đại diện theo pháp luật của doanh nghiệp ủy quyền /Chức danh của người đứng đầu chi nhánh doanh nghiệp thẩm định giá được phát hành Chứng thư thẩm định giá)</w:t>
            </w:r>
          </w:p>
          <w:p w:rsidR="008D2C0C" w:rsidRPr="001E2048" w:rsidRDefault="008D2C0C" w:rsidP="00F3050F">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i/>
                <w:iCs/>
                <w:color w:val="000000" w:themeColor="text1"/>
                <w:sz w:val="20"/>
                <w:szCs w:val="20"/>
              </w:rPr>
              <w:t>&lt;chữ ký, đóng d</w:t>
            </w:r>
            <w:r w:rsidRPr="008D2C0C">
              <w:rPr>
                <w:rFonts w:ascii="Arial" w:hAnsi="Arial" w:cs="Arial"/>
                <w:i/>
                <w:iCs/>
                <w:color w:val="000000" w:themeColor="text1"/>
                <w:sz w:val="20"/>
                <w:szCs w:val="20"/>
              </w:rPr>
              <w:t>ấ</w:t>
            </w:r>
            <w:r w:rsidRPr="001E2048">
              <w:rPr>
                <w:rFonts w:ascii="Arial" w:hAnsi="Arial" w:cs="Arial"/>
                <w:i/>
                <w:iCs/>
                <w:color w:val="000000" w:themeColor="text1"/>
                <w:sz w:val="20"/>
                <w:szCs w:val="20"/>
              </w:rPr>
              <w:t>u&gt;</w:t>
            </w:r>
          </w:p>
          <w:p w:rsidR="008D2C0C" w:rsidRPr="001E2048" w:rsidRDefault="008D2C0C" w:rsidP="00F3050F">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b/>
                <w:bCs/>
                <w:color w:val="000000" w:themeColor="text1"/>
                <w:sz w:val="20"/>
                <w:szCs w:val="20"/>
              </w:rPr>
              <w:t>Họ tên</w:t>
            </w:r>
          </w:p>
          <w:p w:rsidR="008D2C0C" w:rsidRPr="001E2048" w:rsidRDefault="008D2C0C" w:rsidP="00F3050F">
            <w:pPr>
              <w:pStyle w:val="BodyText"/>
              <w:tabs>
                <w:tab w:val="left" w:leader="dot" w:pos="3730"/>
              </w:tabs>
              <w:spacing w:after="0" w:line="240" w:lineRule="auto"/>
              <w:ind w:firstLine="0"/>
              <w:jc w:val="center"/>
              <w:rPr>
                <w:rFonts w:ascii="Arial" w:hAnsi="Arial" w:cs="Arial"/>
                <w:color w:val="000000" w:themeColor="text1"/>
                <w:sz w:val="20"/>
                <w:szCs w:val="20"/>
              </w:rPr>
            </w:pPr>
            <w:r w:rsidRPr="001E2048">
              <w:rPr>
                <w:rFonts w:ascii="Arial" w:hAnsi="Arial" w:cs="Arial"/>
                <w:color w:val="000000" w:themeColor="text1"/>
                <w:sz w:val="20"/>
                <w:szCs w:val="20"/>
              </w:rPr>
              <w:t>Số thẻ thẩm định viên về giá:……….</w:t>
            </w:r>
          </w:p>
        </w:tc>
      </w:tr>
    </w:tbl>
    <w:p w:rsidR="008D2C0C" w:rsidRPr="001E2048" w:rsidRDefault="008D2C0C" w:rsidP="008D2C0C">
      <w:pPr>
        <w:pStyle w:val="BodyText"/>
        <w:spacing w:after="0" w:line="240" w:lineRule="auto"/>
        <w:ind w:firstLine="0"/>
        <w:jc w:val="both"/>
        <w:rPr>
          <w:rFonts w:ascii="Arial" w:hAnsi="Arial" w:cs="Arial"/>
          <w:color w:val="000000" w:themeColor="text1"/>
          <w:sz w:val="20"/>
          <w:szCs w:val="20"/>
        </w:rPr>
      </w:pPr>
    </w:p>
    <w:p w:rsidR="008D2C0C" w:rsidRPr="008D2C0C" w:rsidRDefault="008D2C0C" w:rsidP="008D2C0C">
      <w:pPr>
        <w:pStyle w:val="Footnote0"/>
        <w:rPr>
          <w:color w:val="000000" w:themeColor="text1"/>
          <w:sz w:val="20"/>
          <w:szCs w:val="20"/>
          <w:vertAlign w:val="superscript"/>
        </w:rPr>
      </w:pPr>
      <w:r w:rsidRPr="008D2C0C">
        <w:rPr>
          <w:color w:val="000000" w:themeColor="text1"/>
          <w:sz w:val="20"/>
          <w:szCs w:val="20"/>
          <w:vertAlign w:val="superscript"/>
        </w:rPr>
        <w:t>___________________________________</w:t>
      </w:r>
    </w:p>
    <w:p w:rsidR="008D2C0C" w:rsidRPr="001E2048" w:rsidRDefault="008D2C0C" w:rsidP="008D2C0C">
      <w:pPr>
        <w:pStyle w:val="Footnote0"/>
        <w:rPr>
          <w:color w:val="000000" w:themeColor="text1"/>
          <w:sz w:val="20"/>
          <w:szCs w:val="20"/>
        </w:rPr>
      </w:pPr>
      <w:r w:rsidRPr="001E2048">
        <w:rPr>
          <w:color w:val="000000" w:themeColor="text1"/>
          <w:sz w:val="20"/>
          <w:szCs w:val="20"/>
          <w:vertAlign w:val="superscript"/>
        </w:rPr>
        <w:t xml:space="preserve">1 </w:t>
      </w:r>
      <w:r w:rsidRPr="001E2048">
        <w:rPr>
          <w:color w:val="000000" w:themeColor="text1"/>
          <w:sz w:val="20"/>
          <w:szCs w:val="20"/>
        </w:rPr>
        <w:t>Áp dụng đối với trường hợp chi nhánh phát hành chứng thư thẩm định giá</w:t>
      </w:r>
    </w:p>
    <w:p w:rsidR="008D2C0C" w:rsidRPr="001E2048" w:rsidRDefault="008D2C0C" w:rsidP="008D2C0C">
      <w:pPr>
        <w:rPr>
          <w:rFonts w:ascii="Arial" w:hAnsi="Arial" w:cs="Arial"/>
          <w:color w:val="000000" w:themeColor="text1"/>
          <w:sz w:val="20"/>
          <w:szCs w:val="20"/>
        </w:rPr>
        <w:sectPr w:rsidR="008D2C0C" w:rsidRPr="001E2048" w:rsidSect="008D2C0C">
          <w:headerReference w:type="even" r:id="rId17"/>
          <w:headerReference w:type="default" r:id="rId18"/>
          <w:footnotePr>
            <w:numFmt w:val="upperRoman"/>
          </w:footnotePr>
          <w:pgSz w:w="11900" w:h="16840"/>
          <w:pgMar w:top="1440" w:right="1440" w:bottom="1440" w:left="1440" w:header="0" w:footer="0" w:gutter="0"/>
          <w:pgNumType w:start="2"/>
          <w:cols w:space="720"/>
          <w:noEndnote/>
          <w:docGrid w:linePitch="360"/>
        </w:sectPr>
      </w:pPr>
    </w:p>
    <w:p w:rsidR="008D2C0C" w:rsidRPr="001E2048" w:rsidRDefault="008D2C0C" w:rsidP="008D2C0C">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b/>
          <w:bCs/>
          <w:color w:val="000000" w:themeColor="text1"/>
          <w:sz w:val="20"/>
          <w:szCs w:val="20"/>
        </w:rPr>
        <w:lastRenderedPageBreak/>
        <w:t>Phụ lục II</w:t>
      </w:r>
    </w:p>
    <w:p w:rsidR="008D2C0C" w:rsidRDefault="008D2C0C" w:rsidP="008D2C0C">
      <w:pPr>
        <w:pStyle w:val="Heading20"/>
        <w:keepNext/>
        <w:keepLines/>
        <w:spacing w:after="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M</w:t>
      </w:r>
      <w:r w:rsidRPr="001E2048">
        <w:rPr>
          <w:rFonts w:ascii="Arial" w:hAnsi="Arial" w:cs="Arial"/>
          <w:color w:val="000000" w:themeColor="text1"/>
          <w:sz w:val="20"/>
          <w:szCs w:val="20"/>
        </w:rPr>
        <w:t>ẪU THÔNG BÁO KẾT QUẢ THẨM ĐỊNH GIÁ</w:t>
      </w:r>
    </w:p>
    <w:p w:rsidR="008D2C0C" w:rsidRDefault="008D2C0C" w:rsidP="008D2C0C">
      <w:pPr>
        <w:pStyle w:val="BodyText"/>
        <w:spacing w:after="0" w:line="240" w:lineRule="auto"/>
        <w:ind w:firstLine="0"/>
        <w:jc w:val="center"/>
        <w:rPr>
          <w:rFonts w:ascii="Arial" w:hAnsi="Arial" w:cs="Arial"/>
          <w:i/>
          <w:iCs/>
          <w:color w:val="000000" w:themeColor="text1"/>
          <w:sz w:val="20"/>
          <w:szCs w:val="20"/>
        </w:rPr>
      </w:pPr>
      <w:r>
        <w:rPr>
          <w:rFonts w:ascii="Arial" w:hAnsi="Arial" w:cs="Arial"/>
          <w:i/>
          <w:iCs/>
          <w:color w:val="000000" w:themeColor="text1"/>
          <w:sz w:val="20"/>
          <w:szCs w:val="20"/>
        </w:rPr>
        <w:t>(Kèm theo Ch</w:t>
      </w:r>
      <w:r w:rsidRPr="001E2048">
        <w:rPr>
          <w:rFonts w:ascii="Arial" w:hAnsi="Arial" w:cs="Arial"/>
          <w:i/>
          <w:iCs/>
          <w:color w:val="000000" w:themeColor="text1"/>
          <w:sz w:val="20"/>
          <w:szCs w:val="20"/>
        </w:rPr>
        <w:t>u</w:t>
      </w:r>
      <w:r>
        <w:rPr>
          <w:rFonts w:ascii="Arial" w:hAnsi="Arial" w:cs="Arial"/>
          <w:i/>
          <w:iCs/>
          <w:color w:val="000000" w:themeColor="text1"/>
          <w:sz w:val="20"/>
          <w:szCs w:val="20"/>
        </w:rPr>
        <w:t>ẩ</w:t>
      </w:r>
      <w:r w:rsidRPr="001E2048">
        <w:rPr>
          <w:rFonts w:ascii="Arial" w:hAnsi="Arial" w:cs="Arial"/>
          <w:i/>
          <w:iCs/>
          <w:color w:val="000000" w:themeColor="text1"/>
          <w:sz w:val="20"/>
          <w:szCs w:val="20"/>
        </w:rPr>
        <w:t>n mực thẩm định giá Việt Nam về hồ sơ thẩm định giá)</w:t>
      </w:r>
    </w:p>
    <w:p w:rsidR="008D2C0C" w:rsidRDefault="008D2C0C" w:rsidP="008D2C0C">
      <w:pPr>
        <w:pStyle w:val="BodyText"/>
        <w:spacing w:after="0" w:line="240" w:lineRule="auto"/>
        <w:ind w:firstLine="0"/>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5241"/>
      </w:tblGrid>
      <w:tr w:rsidR="008D2C0C" w:rsidRPr="001E2048" w:rsidTr="00F3050F">
        <w:tc>
          <w:tcPr>
            <w:tcW w:w="2095" w:type="pct"/>
          </w:tcPr>
          <w:p w:rsidR="008D2C0C" w:rsidRPr="001E2048" w:rsidRDefault="008D2C0C" w:rsidP="00F3050F">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color w:val="000000" w:themeColor="text1"/>
                <w:sz w:val="20"/>
                <w:szCs w:val="20"/>
              </w:rPr>
              <w:t xml:space="preserve">TÊN CƠ QUAN CHỦ QUẢN </w:t>
            </w:r>
          </w:p>
          <w:p w:rsidR="008D2C0C" w:rsidRPr="001E2048" w:rsidRDefault="008D2C0C" w:rsidP="00F3050F">
            <w:pPr>
              <w:pStyle w:val="BodyText"/>
              <w:spacing w:after="0" w:line="240" w:lineRule="auto"/>
              <w:ind w:firstLine="0"/>
              <w:jc w:val="center"/>
              <w:rPr>
                <w:rFonts w:ascii="Arial" w:hAnsi="Arial" w:cs="Arial"/>
                <w:b/>
                <w:color w:val="000000" w:themeColor="text1"/>
                <w:sz w:val="20"/>
                <w:szCs w:val="20"/>
                <w:vertAlign w:val="superscript"/>
              </w:rPr>
            </w:pPr>
            <w:r w:rsidRPr="001E2048">
              <w:rPr>
                <w:rFonts w:ascii="Arial" w:hAnsi="Arial" w:cs="Arial"/>
                <w:b/>
                <w:color w:val="000000" w:themeColor="text1"/>
                <w:sz w:val="20"/>
                <w:szCs w:val="20"/>
              </w:rPr>
              <w:t>HỘI ĐỒNG THẨM ĐỊNH GIÁ</w:t>
            </w:r>
          </w:p>
          <w:p w:rsidR="008D2C0C" w:rsidRPr="001E2048" w:rsidRDefault="008D2C0C" w:rsidP="00F3050F">
            <w:pPr>
              <w:pStyle w:val="BodyText"/>
              <w:spacing w:after="0" w:line="240" w:lineRule="auto"/>
              <w:ind w:firstLine="0"/>
              <w:jc w:val="center"/>
              <w:rPr>
                <w:rFonts w:ascii="Arial" w:hAnsi="Arial" w:cs="Arial"/>
                <w:bCs/>
                <w:color w:val="000000" w:themeColor="text1"/>
                <w:sz w:val="20"/>
                <w:szCs w:val="20"/>
                <w:vertAlign w:val="superscript"/>
              </w:rPr>
            </w:pPr>
            <w:r w:rsidRPr="001E2048">
              <w:rPr>
                <w:rFonts w:ascii="Arial" w:hAnsi="Arial" w:cs="Arial"/>
                <w:bCs/>
                <w:color w:val="000000" w:themeColor="text1"/>
                <w:sz w:val="20"/>
                <w:szCs w:val="20"/>
                <w:vertAlign w:val="superscript"/>
              </w:rPr>
              <w:t>_______</w:t>
            </w:r>
          </w:p>
          <w:p w:rsidR="008D2C0C" w:rsidRPr="001E2048" w:rsidRDefault="008D2C0C" w:rsidP="00F3050F">
            <w:pPr>
              <w:pStyle w:val="BodyText"/>
              <w:spacing w:after="0" w:line="240" w:lineRule="auto"/>
              <w:ind w:firstLine="0"/>
              <w:jc w:val="center"/>
              <w:rPr>
                <w:rFonts w:ascii="Arial" w:hAnsi="Arial" w:cs="Arial"/>
                <w:bCs/>
                <w:color w:val="000000" w:themeColor="text1"/>
                <w:sz w:val="20"/>
                <w:szCs w:val="20"/>
                <w:lang w:val="en-US"/>
              </w:rPr>
            </w:pPr>
            <w:r w:rsidRPr="001E2048">
              <w:rPr>
                <w:rFonts w:ascii="Arial" w:hAnsi="Arial" w:cs="Arial"/>
                <w:bCs/>
                <w:color w:val="000000" w:themeColor="text1"/>
                <w:sz w:val="20"/>
                <w:szCs w:val="20"/>
                <w:lang w:val="en-US"/>
              </w:rPr>
              <w:t>Số: …</w:t>
            </w:r>
            <w:r>
              <w:rPr>
                <w:rFonts w:ascii="Arial" w:hAnsi="Arial" w:cs="Arial"/>
                <w:bCs/>
                <w:color w:val="000000" w:themeColor="text1"/>
                <w:sz w:val="20"/>
                <w:szCs w:val="20"/>
                <w:lang w:val="en-US"/>
              </w:rPr>
              <w:t>…/KL-HĐTĐG</w:t>
            </w:r>
          </w:p>
        </w:tc>
        <w:tc>
          <w:tcPr>
            <w:tcW w:w="2905" w:type="pct"/>
          </w:tcPr>
          <w:p w:rsidR="008D2C0C" w:rsidRPr="001E2048" w:rsidRDefault="008D2C0C" w:rsidP="00F3050F">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b/>
                <w:bCs/>
                <w:color w:val="000000" w:themeColor="text1"/>
                <w:sz w:val="20"/>
                <w:szCs w:val="20"/>
              </w:rPr>
              <w:t>CỘNG HÒA XÃ HỘI CHỦ NGHĨA VIỆT NAM</w:t>
            </w:r>
          </w:p>
          <w:p w:rsidR="008D2C0C" w:rsidRPr="001E2048" w:rsidRDefault="008D2C0C" w:rsidP="00F3050F">
            <w:pPr>
              <w:pStyle w:val="BodyText"/>
              <w:spacing w:after="0" w:line="240" w:lineRule="auto"/>
              <w:ind w:firstLine="0"/>
              <w:jc w:val="center"/>
              <w:rPr>
                <w:rFonts w:ascii="Arial" w:hAnsi="Arial" w:cs="Arial"/>
                <w:b/>
                <w:bCs/>
                <w:color w:val="000000" w:themeColor="text1"/>
                <w:sz w:val="20"/>
                <w:szCs w:val="20"/>
              </w:rPr>
            </w:pPr>
            <w:r w:rsidRPr="001E2048">
              <w:rPr>
                <w:rFonts w:ascii="Arial" w:hAnsi="Arial" w:cs="Arial"/>
                <w:b/>
                <w:bCs/>
                <w:color w:val="000000" w:themeColor="text1"/>
                <w:sz w:val="20"/>
                <w:szCs w:val="20"/>
              </w:rPr>
              <w:t>Độc lập - Tự do - Hạnh phúc</w:t>
            </w:r>
          </w:p>
          <w:p w:rsidR="008D2C0C" w:rsidRPr="001E2048" w:rsidRDefault="008D2C0C" w:rsidP="00F3050F">
            <w:pPr>
              <w:pStyle w:val="BodyText"/>
              <w:spacing w:after="0" w:line="240" w:lineRule="auto"/>
              <w:ind w:firstLine="0"/>
              <w:jc w:val="center"/>
              <w:rPr>
                <w:rFonts w:ascii="Arial" w:hAnsi="Arial" w:cs="Arial"/>
                <w:bCs/>
                <w:color w:val="000000" w:themeColor="text1"/>
                <w:sz w:val="20"/>
                <w:szCs w:val="20"/>
                <w:vertAlign w:val="superscript"/>
              </w:rPr>
            </w:pPr>
            <w:r w:rsidRPr="001E2048">
              <w:rPr>
                <w:rFonts w:ascii="Arial" w:hAnsi="Arial" w:cs="Arial"/>
                <w:bCs/>
                <w:color w:val="000000" w:themeColor="text1"/>
                <w:sz w:val="20"/>
                <w:szCs w:val="20"/>
                <w:vertAlign w:val="superscript"/>
              </w:rPr>
              <w:t>_____________________________</w:t>
            </w:r>
          </w:p>
          <w:p w:rsidR="008D2C0C" w:rsidRPr="001E2048" w:rsidRDefault="008D2C0C" w:rsidP="00F3050F">
            <w:pPr>
              <w:pStyle w:val="BodyText"/>
              <w:spacing w:after="0" w:line="240" w:lineRule="auto"/>
              <w:ind w:firstLine="0"/>
              <w:jc w:val="center"/>
              <w:rPr>
                <w:rFonts w:ascii="Arial" w:hAnsi="Arial" w:cs="Arial"/>
                <w:bCs/>
                <w:i/>
                <w:color w:val="000000" w:themeColor="text1"/>
                <w:sz w:val="20"/>
                <w:szCs w:val="20"/>
                <w:lang w:val="en-US"/>
              </w:rPr>
            </w:pPr>
            <w:r w:rsidRPr="001E2048">
              <w:rPr>
                <w:rFonts w:ascii="Arial" w:hAnsi="Arial" w:cs="Arial"/>
                <w:bCs/>
                <w:i/>
                <w:color w:val="000000" w:themeColor="text1"/>
                <w:sz w:val="20"/>
                <w:szCs w:val="20"/>
                <w:lang w:val="en-US"/>
              </w:rPr>
              <w:t>…………, ngày……tháng…..năm…….</w:t>
            </w:r>
          </w:p>
        </w:tc>
      </w:tr>
    </w:tbl>
    <w:p w:rsidR="008D2C0C" w:rsidRPr="001E2048" w:rsidRDefault="008D2C0C" w:rsidP="008D2C0C">
      <w:pPr>
        <w:pStyle w:val="BodyText"/>
        <w:spacing w:after="0" w:line="240" w:lineRule="auto"/>
        <w:ind w:firstLine="0"/>
        <w:jc w:val="center"/>
        <w:rPr>
          <w:rFonts w:ascii="Arial" w:hAnsi="Arial" w:cs="Arial"/>
          <w:color w:val="000000" w:themeColor="text1"/>
          <w:sz w:val="20"/>
          <w:szCs w:val="20"/>
        </w:rPr>
      </w:pPr>
    </w:p>
    <w:p w:rsidR="008D2C0C" w:rsidRDefault="008D2C0C" w:rsidP="008D2C0C">
      <w:pPr>
        <w:pStyle w:val="BodyText"/>
        <w:spacing w:after="0" w:line="240" w:lineRule="auto"/>
        <w:ind w:firstLine="0"/>
        <w:jc w:val="center"/>
        <w:rPr>
          <w:rFonts w:ascii="Arial" w:hAnsi="Arial" w:cs="Arial"/>
          <w:b/>
          <w:bCs/>
          <w:color w:val="000000" w:themeColor="text1"/>
          <w:sz w:val="20"/>
          <w:szCs w:val="20"/>
        </w:rPr>
      </w:pPr>
    </w:p>
    <w:p w:rsidR="008D2C0C" w:rsidRPr="001E2048" w:rsidRDefault="008D2C0C" w:rsidP="008D2C0C">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b/>
          <w:bCs/>
          <w:color w:val="000000" w:themeColor="text1"/>
          <w:sz w:val="20"/>
          <w:szCs w:val="20"/>
        </w:rPr>
        <w:t>THÔNG BÁO KẾT QUẢ THẨM ĐỊNH GIÁ</w:t>
      </w:r>
    </w:p>
    <w:p w:rsidR="008D2C0C" w:rsidRDefault="008D2C0C" w:rsidP="008D2C0C">
      <w:pPr>
        <w:pStyle w:val="BodyText"/>
        <w:tabs>
          <w:tab w:val="left" w:leader="dot" w:pos="3053"/>
        </w:tabs>
        <w:spacing w:after="0" w:line="240" w:lineRule="auto"/>
        <w:ind w:firstLine="0"/>
        <w:jc w:val="center"/>
        <w:rPr>
          <w:rFonts w:ascii="Arial" w:hAnsi="Arial" w:cs="Arial"/>
          <w:color w:val="000000" w:themeColor="text1"/>
          <w:sz w:val="20"/>
          <w:szCs w:val="20"/>
        </w:rPr>
      </w:pPr>
      <w:r w:rsidRPr="001E2048">
        <w:rPr>
          <w:rFonts w:ascii="Arial" w:hAnsi="Arial" w:cs="Arial"/>
          <w:color w:val="000000" w:themeColor="text1"/>
          <w:sz w:val="20"/>
          <w:szCs w:val="20"/>
        </w:rPr>
        <w:t>Kính gửi:</w:t>
      </w:r>
      <w:r w:rsidRPr="001E2048">
        <w:rPr>
          <w:rFonts w:ascii="Arial" w:hAnsi="Arial" w:cs="Arial"/>
          <w:color w:val="000000" w:themeColor="text1"/>
          <w:sz w:val="20"/>
          <w:szCs w:val="20"/>
        </w:rPr>
        <w:tab/>
      </w:r>
    </w:p>
    <w:p w:rsidR="00E92498" w:rsidRPr="001E2048" w:rsidRDefault="00E92498" w:rsidP="008D2C0C">
      <w:pPr>
        <w:pStyle w:val="BodyText"/>
        <w:tabs>
          <w:tab w:val="left" w:leader="dot" w:pos="3053"/>
        </w:tabs>
        <w:spacing w:after="0" w:line="240" w:lineRule="auto"/>
        <w:ind w:firstLine="0"/>
        <w:jc w:val="center"/>
        <w:rPr>
          <w:rFonts w:ascii="Arial" w:hAnsi="Arial" w:cs="Arial"/>
          <w:color w:val="000000" w:themeColor="text1"/>
          <w:sz w:val="20"/>
          <w:szCs w:val="20"/>
        </w:rPr>
      </w:pPr>
    </w:p>
    <w:p w:rsidR="008D2C0C" w:rsidRPr="001E2048" w:rsidRDefault="008D2C0C" w:rsidP="00E92498">
      <w:pPr>
        <w:pStyle w:val="BodyText"/>
        <w:tabs>
          <w:tab w:val="left" w:leader="dot" w:pos="9389"/>
        </w:tabs>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Căn cứ Quy</w:t>
      </w:r>
      <w:r w:rsidRPr="001E2048">
        <w:rPr>
          <w:rFonts w:ascii="Arial" w:hAnsi="Arial" w:cs="Arial"/>
          <w:i/>
          <w:iCs/>
          <w:color w:val="000000" w:themeColor="text1"/>
          <w:sz w:val="20"/>
          <w:szCs w:val="20"/>
        </w:rPr>
        <w:t>ết định thành lập Hội đồng</w:t>
      </w:r>
      <w:r>
        <w:rPr>
          <w:rFonts w:ascii="Arial" w:hAnsi="Arial" w:cs="Arial"/>
          <w:i/>
          <w:iCs/>
          <w:color w:val="000000" w:themeColor="text1"/>
          <w:sz w:val="20"/>
          <w:szCs w:val="20"/>
        </w:rPr>
        <w:t xml:space="preserve"> thẩm định giá s</w:t>
      </w:r>
      <w:r w:rsidRPr="001E2048">
        <w:rPr>
          <w:rFonts w:ascii="Arial" w:hAnsi="Arial" w:cs="Arial"/>
          <w:i/>
          <w:iCs/>
          <w:color w:val="000000" w:themeColor="text1"/>
          <w:sz w:val="20"/>
          <w:szCs w:val="20"/>
        </w:rPr>
        <w:t xml:space="preserve">ố </w:t>
      </w:r>
      <w:r>
        <w:rPr>
          <w:rFonts w:ascii="Arial" w:hAnsi="Arial" w:cs="Arial"/>
          <w:i/>
          <w:iCs/>
          <w:color w:val="000000" w:themeColor="text1"/>
          <w:sz w:val="20"/>
          <w:szCs w:val="20"/>
        </w:rPr>
        <w:t>…</w:t>
      </w:r>
      <w:r w:rsidRPr="001E2048">
        <w:rPr>
          <w:rFonts w:ascii="Arial" w:hAnsi="Arial" w:cs="Arial"/>
          <w:i/>
          <w:iCs/>
          <w:color w:val="000000" w:themeColor="text1"/>
          <w:sz w:val="20"/>
          <w:szCs w:val="20"/>
        </w:rPr>
        <w:t xml:space="preserve">.. ngày </w:t>
      </w:r>
      <w:r>
        <w:rPr>
          <w:rFonts w:ascii="Arial" w:hAnsi="Arial" w:cs="Arial"/>
          <w:i/>
          <w:iCs/>
          <w:color w:val="000000" w:themeColor="text1"/>
          <w:sz w:val="20"/>
          <w:szCs w:val="20"/>
        </w:rPr>
        <w:t>…</w:t>
      </w:r>
      <w:r w:rsidRPr="001E2048">
        <w:rPr>
          <w:rFonts w:ascii="Arial" w:hAnsi="Arial" w:cs="Arial"/>
          <w:i/>
          <w:iCs/>
          <w:color w:val="000000" w:themeColor="text1"/>
          <w:sz w:val="20"/>
          <w:szCs w:val="20"/>
        </w:rPr>
        <w:t>………</w:t>
      </w:r>
      <w:r>
        <w:rPr>
          <w:rFonts w:ascii="Arial" w:hAnsi="Arial" w:cs="Arial"/>
          <w:i/>
          <w:iCs/>
          <w:color w:val="000000" w:themeColor="text1"/>
          <w:sz w:val="20"/>
          <w:szCs w:val="20"/>
        </w:rPr>
        <w:t>của</w:t>
      </w:r>
      <w:r w:rsidRPr="001E2048">
        <w:rPr>
          <w:rFonts w:ascii="Arial" w:hAnsi="Arial" w:cs="Arial"/>
          <w:i/>
          <w:iCs/>
          <w:color w:val="000000" w:themeColor="text1"/>
          <w:sz w:val="20"/>
          <w:szCs w:val="20"/>
        </w:rPr>
        <w:t xml:space="preserve"> </w:t>
      </w:r>
      <w:r>
        <w:rPr>
          <w:rFonts w:ascii="Arial" w:hAnsi="Arial" w:cs="Arial"/>
          <w:i/>
          <w:iCs/>
          <w:color w:val="000000" w:themeColor="text1"/>
          <w:sz w:val="20"/>
          <w:szCs w:val="20"/>
        </w:rPr>
        <w:t>……</w:t>
      </w:r>
      <w:r w:rsidRPr="001E2048">
        <w:rPr>
          <w:rFonts w:ascii="Arial" w:hAnsi="Arial" w:cs="Arial"/>
          <w:i/>
          <w:iCs/>
          <w:color w:val="000000" w:themeColor="text1"/>
          <w:sz w:val="20"/>
          <w:szCs w:val="20"/>
        </w:rPr>
        <w:t>…</w:t>
      </w:r>
      <w:r>
        <w:rPr>
          <w:rFonts w:ascii="Arial" w:hAnsi="Arial" w:cs="Arial"/>
          <w:i/>
          <w:iCs/>
          <w:color w:val="000000" w:themeColor="text1"/>
          <w:sz w:val="20"/>
          <w:szCs w:val="20"/>
        </w:rPr>
        <w:t>…</w:t>
      </w:r>
      <w:r w:rsidRPr="001E2048">
        <w:rPr>
          <w:rFonts w:ascii="Arial" w:hAnsi="Arial" w:cs="Arial"/>
          <w:i/>
          <w:iCs/>
          <w:color w:val="000000" w:themeColor="text1"/>
          <w:sz w:val="20"/>
          <w:szCs w:val="20"/>
        </w:rPr>
        <w:t>…….;</w:t>
      </w:r>
    </w:p>
    <w:p w:rsidR="008D2C0C" w:rsidRPr="001E2048" w:rsidRDefault="008D2C0C" w:rsidP="00E92498">
      <w:pPr>
        <w:pStyle w:val="BodyText"/>
        <w:tabs>
          <w:tab w:val="left" w:leader="dot" w:pos="8010"/>
        </w:tabs>
        <w:spacing w:after="120" w:line="240" w:lineRule="auto"/>
        <w:ind w:firstLine="720"/>
        <w:jc w:val="both"/>
        <w:rPr>
          <w:rFonts w:ascii="Arial" w:hAnsi="Arial" w:cs="Arial"/>
          <w:color w:val="000000" w:themeColor="text1"/>
          <w:sz w:val="20"/>
          <w:szCs w:val="20"/>
        </w:rPr>
      </w:pPr>
      <w:r w:rsidRPr="001E2048">
        <w:rPr>
          <w:rFonts w:ascii="Arial" w:hAnsi="Arial" w:cs="Arial"/>
          <w:i/>
          <w:iCs/>
          <w:color w:val="000000" w:themeColor="text1"/>
          <w:sz w:val="20"/>
          <w:szCs w:val="20"/>
        </w:rPr>
        <w:t>Căn cứ Biên b</w:t>
      </w:r>
      <w:r w:rsidRPr="007725C8">
        <w:rPr>
          <w:rFonts w:ascii="Arial" w:hAnsi="Arial" w:cs="Arial"/>
          <w:i/>
          <w:iCs/>
          <w:color w:val="000000" w:themeColor="text1"/>
          <w:sz w:val="20"/>
          <w:szCs w:val="20"/>
        </w:rPr>
        <w:t>ả</w:t>
      </w:r>
      <w:r>
        <w:rPr>
          <w:rFonts w:ascii="Arial" w:hAnsi="Arial" w:cs="Arial"/>
          <w:i/>
          <w:iCs/>
          <w:color w:val="000000" w:themeColor="text1"/>
          <w:sz w:val="20"/>
          <w:szCs w:val="20"/>
        </w:rPr>
        <w:t>n họp của Hội đ</w:t>
      </w:r>
      <w:r w:rsidRPr="007725C8">
        <w:rPr>
          <w:rFonts w:ascii="Arial" w:hAnsi="Arial" w:cs="Arial"/>
          <w:i/>
          <w:iCs/>
          <w:color w:val="000000" w:themeColor="text1"/>
          <w:sz w:val="20"/>
          <w:szCs w:val="20"/>
        </w:rPr>
        <w:t>ồ</w:t>
      </w:r>
      <w:r w:rsidRPr="001E2048">
        <w:rPr>
          <w:rFonts w:ascii="Arial" w:hAnsi="Arial" w:cs="Arial"/>
          <w:i/>
          <w:iCs/>
          <w:color w:val="000000" w:themeColor="text1"/>
          <w:sz w:val="20"/>
          <w:szCs w:val="20"/>
        </w:rPr>
        <w:t>ng thẩm định giá s</w:t>
      </w:r>
      <w:r w:rsidRPr="007725C8">
        <w:rPr>
          <w:rFonts w:ascii="Arial" w:hAnsi="Arial" w:cs="Arial"/>
          <w:i/>
          <w:iCs/>
          <w:color w:val="000000" w:themeColor="text1"/>
          <w:sz w:val="20"/>
          <w:szCs w:val="20"/>
        </w:rPr>
        <w:t xml:space="preserve">ố </w:t>
      </w:r>
      <w:r w:rsidRPr="001E2048">
        <w:rPr>
          <w:rFonts w:ascii="Arial" w:hAnsi="Arial" w:cs="Arial"/>
          <w:i/>
          <w:iCs/>
          <w:color w:val="000000" w:themeColor="text1"/>
          <w:sz w:val="20"/>
          <w:szCs w:val="20"/>
        </w:rPr>
        <w:t>.... ngày</w:t>
      </w:r>
      <w:r w:rsidRPr="001E2048">
        <w:rPr>
          <w:rFonts w:ascii="Arial" w:hAnsi="Arial" w:cs="Arial"/>
          <w:i/>
          <w:iCs/>
          <w:color w:val="000000" w:themeColor="text1"/>
          <w:sz w:val="20"/>
          <w:szCs w:val="20"/>
        </w:rPr>
        <w:tab/>
        <w:t>;</w:t>
      </w:r>
    </w:p>
    <w:p w:rsidR="008D2C0C" w:rsidRPr="001E2048" w:rsidRDefault="008D2C0C" w:rsidP="00E92498">
      <w:pPr>
        <w:pStyle w:val="BodyText"/>
        <w:spacing w:after="120" w:line="240" w:lineRule="auto"/>
        <w:ind w:firstLine="720"/>
        <w:jc w:val="both"/>
        <w:rPr>
          <w:rFonts w:ascii="Arial" w:hAnsi="Arial" w:cs="Arial"/>
          <w:color w:val="000000" w:themeColor="text1"/>
          <w:sz w:val="20"/>
          <w:szCs w:val="20"/>
        </w:rPr>
      </w:pPr>
      <w:r w:rsidRPr="001E2048">
        <w:rPr>
          <w:rFonts w:ascii="Arial" w:hAnsi="Arial" w:cs="Arial"/>
          <w:i/>
          <w:iCs/>
          <w:color w:val="000000" w:themeColor="text1"/>
          <w:sz w:val="20"/>
          <w:szCs w:val="20"/>
        </w:rPr>
        <w:t>Các căn cứ khác (nếu có),</w:t>
      </w:r>
    </w:p>
    <w:p w:rsidR="008D2C0C" w:rsidRPr="001E2048" w:rsidRDefault="008D2C0C" w:rsidP="00E92498">
      <w:pPr>
        <w:pStyle w:val="BodyText"/>
        <w:spacing w:after="120" w:line="240" w:lineRule="auto"/>
        <w:ind w:firstLine="720"/>
        <w:jc w:val="both"/>
        <w:rPr>
          <w:rFonts w:ascii="Arial" w:hAnsi="Arial" w:cs="Arial"/>
          <w:color w:val="000000" w:themeColor="text1"/>
          <w:sz w:val="20"/>
          <w:szCs w:val="20"/>
        </w:rPr>
      </w:pPr>
      <w:r w:rsidRPr="001E2048">
        <w:rPr>
          <w:rFonts w:ascii="Arial" w:hAnsi="Arial" w:cs="Arial"/>
          <w:color w:val="000000" w:themeColor="text1"/>
          <w:sz w:val="20"/>
          <w:szCs w:val="20"/>
        </w:rPr>
        <w:t>Hội đồng thẩm định giá có thông báo kết quả thẩm định giá với nội dung như sau:</w:t>
      </w:r>
    </w:p>
    <w:p w:rsidR="008D2C0C" w:rsidRPr="001E2048" w:rsidRDefault="008D2C0C" w:rsidP="00E92498">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1.</w:t>
      </w:r>
      <w:r w:rsidRPr="007725C8">
        <w:rPr>
          <w:rFonts w:ascii="Arial" w:hAnsi="Arial" w:cs="Arial"/>
          <w:color w:val="000000" w:themeColor="text1"/>
          <w:sz w:val="20"/>
          <w:szCs w:val="20"/>
        </w:rPr>
        <w:t xml:space="preserve"> Tà</w:t>
      </w:r>
      <w:r w:rsidRPr="001E2048">
        <w:rPr>
          <w:rFonts w:ascii="Arial" w:hAnsi="Arial" w:cs="Arial"/>
          <w:color w:val="000000" w:themeColor="text1"/>
          <w:sz w:val="20"/>
          <w:szCs w:val="20"/>
        </w:rPr>
        <w:t>i sản thẩm định giá (thông tin chính về tài sản: đặc điểm pháp lý, kỹ thuật):</w:t>
      </w:r>
    </w:p>
    <w:p w:rsidR="008D2C0C" w:rsidRPr="001E2048" w:rsidRDefault="008D2C0C" w:rsidP="00E92498">
      <w:pPr>
        <w:pStyle w:val="BodyText"/>
        <w:tabs>
          <w:tab w:val="left" w:pos="1316"/>
        </w:tabs>
        <w:spacing w:after="120" w:line="240" w:lineRule="auto"/>
        <w:ind w:firstLine="720"/>
        <w:jc w:val="both"/>
        <w:rPr>
          <w:rFonts w:ascii="Arial" w:hAnsi="Arial" w:cs="Arial"/>
          <w:color w:val="000000" w:themeColor="text1"/>
          <w:sz w:val="20"/>
          <w:szCs w:val="20"/>
        </w:rPr>
      </w:pPr>
      <w:r w:rsidRPr="007725C8">
        <w:rPr>
          <w:rFonts w:ascii="Arial" w:hAnsi="Arial" w:cs="Arial"/>
          <w:color w:val="000000" w:themeColor="text1"/>
          <w:sz w:val="20"/>
          <w:szCs w:val="20"/>
        </w:rPr>
        <w:t xml:space="preserve">2. </w:t>
      </w:r>
      <w:r w:rsidRPr="001E2048">
        <w:rPr>
          <w:rFonts w:ascii="Arial" w:hAnsi="Arial" w:cs="Arial"/>
          <w:color w:val="000000" w:themeColor="text1"/>
          <w:sz w:val="20"/>
          <w:szCs w:val="20"/>
        </w:rPr>
        <w:t>Thời điểm thẩm định giá:</w:t>
      </w:r>
    </w:p>
    <w:p w:rsidR="008D2C0C" w:rsidRPr="001E2048" w:rsidRDefault="008D2C0C" w:rsidP="00E92498">
      <w:pPr>
        <w:pStyle w:val="BodyText"/>
        <w:tabs>
          <w:tab w:val="left" w:pos="1316"/>
        </w:tabs>
        <w:spacing w:after="120" w:line="240" w:lineRule="auto"/>
        <w:ind w:firstLine="720"/>
        <w:jc w:val="both"/>
        <w:rPr>
          <w:rFonts w:ascii="Arial" w:hAnsi="Arial" w:cs="Arial"/>
          <w:color w:val="000000" w:themeColor="text1"/>
          <w:sz w:val="20"/>
          <w:szCs w:val="20"/>
        </w:rPr>
      </w:pPr>
      <w:r w:rsidRPr="007725C8">
        <w:rPr>
          <w:rFonts w:ascii="Arial" w:hAnsi="Arial" w:cs="Arial"/>
          <w:color w:val="000000" w:themeColor="text1"/>
          <w:sz w:val="20"/>
          <w:szCs w:val="20"/>
        </w:rPr>
        <w:t xml:space="preserve">3. </w:t>
      </w:r>
      <w:r w:rsidRPr="001E2048">
        <w:rPr>
          <w:rFonts w:ascii="Arial" w:hAnsi="Arial" w:cs="Arial"/>
          <w:color w:val="000000" w:themeColor="text1"/>
          <w:sz w:val="20"/>
          <w:szCs w:val="20"/>
        </w:rPr>
        <w:t>Mục đích thẩm định giá:</w:t>
      </w:r>
    </w:p>
    <w:p w:rsidR="008D2C0C" w:rsidRPr="001E2048" w:rsidRDefault="008D2C0C" w:rsidP="00E92498">
      <w:pPr>
        <w:pStyle w:val="BodyText"/>
        <w:tabs>
          <w:tab w:val="left" w:pos="1324"/>
        </w:tabs>
        <w:spacing w:after="120" w:line="240" w:lineRule="auto"/>
        <w:ind w:firstLine="720"/>
        <w:jc w:val="both"/>
        <w:rPr>
          <w:rFonts w:ascii="Arial" w:hAnsi="Arial" w:cs="Arial"/>
          <w:color w:val="000000" w:themeColor="text1"/>
          <w:sz w:val="20"/>
          <w:szCs w:val="20"/>
        </w:rPr>
      </w:pPr>
      <w:r w:rsidRPr="007725C8">
        <w:rPr>
          <w:rFonts w:ascii="Arial" w:hAnsi="Arial" w:cs="Arial"/>
          <w:color w:val="000000" w:themeColor="text1"/>
          <w:sz w:val="20"/>
          <w:szCs w:val="20"/>
        </w:rPr>
        <w:t xml:space="preserve">4. </w:t>
      </w:r>
      <w:r w:rsidRPr="001E2048">
        <w:rPr>
          <w:rFonts w:ascii="Arial" w:hAnsi="Arial" w:cs="Arial"/>
          <w:color w:val="000000" w:themeColor="text1"/>
          <w:sz w:val="20"/>
          <w:szCs w:val="20"/>
        </w:rPr>
        <w:t>Cơ sở giá trị thẩm định giá:</w:t>
      </w:r>
    </w:p>
    <w:p w:rsidR="008D2C0C" w:rsidRPr="001E2048" w:rsidRDefault="008D2C0C" w:rsidP="00E92498">
      <w:pPr>
        <w:pStyle w:val="BodyText"/>
        <w:tabs>
          <w:tab w:val="left" w:pos="1324"/>
        </w:tabs>
        <w:spacing w:after="120" w:line="240" w:lineRule="auto"/>
        <w:ind w:firstLine="720"/>
        <w:jc w:val="both"/>
        <w:rPr>
          <w:rFonts w:ascii="Arial" w:hAnsi="Arial" w:cs="Arial"/>
          <w:color w:val="000000" w:themeColor="text1"/>
          <w:sz w:val="20"/>
          <w:szCs w:val="20"/>
        </w:rPr>
      </w:pPr>
      <w:r w:rsidRPr="007725C8">
        <w:rPr>
          <w:rFonts w:ascii="Arial" w:hAnsi="Arial" w:cs="Arial"/>
          <w:color w:val="000000" w:themeColor="text1"/>
          <w:sz w:val="20"/>
          <w:szCs w:val="20"/>
        </w:rPr>
        <w:t xml:space="preserve">5. </w:t>
      </w:r>
      <w:r w:rsidRPr="001E2048">
        <w:rPr>
          <w:rFonts w:ascii="Arial" w:hAnsi="Arial" w:cs="Arial"/>
          <w:color w:val="000000" w:themeColor="text1"/>
          <w:sz w:val="20"/>
          <w:szCs w:val="20"/>
        </w:rPr>
        <w:t>Giả thiết và giả thiết đặc biệt (nếu có):</w:t>
      </w:r>
    </w:p>
    <w:p w:rsidR="008D2C0C" w:rsidRPr="001E2048" w:rsidRDefault="008D2C0C" w:rsidP="00E92498">
      <w:pPr>
        <w:pStyle w:val="BodyText"/>
        <w:tabs>
          <w:tab w:val="left" w:pos="1324"/>
        </w:tabs>
        <w:spacing w:after="120" w:line="240" w:lineRule="auto"/>
        <w:ind w:firstLine="720"/>
        <w:jc w:val="both"/>
        <w:rPr>
          <w:rFonts w:ascii="Arial" w:hAnsi="Arial" w:cs="Arial"/>
          <w:color w:val="000000" w:themeColor="text1"/>
          <w:sz w:val="20"/>
          <w:szCs w:val="20"/>
        </w:rPr>
      </w:pPr>
      <w:r w:rsidRPr="007725C8">
        <w:rPr>
          <w:rFonts w:ascii="Arial" w:hAnsi="Arial" w:cs="Arial"/>
          <w:color w:val="000000" w:themeColor="text1"/>
          <w:sz w:val="20"/>
          <w:szCs w:val="20"/>
        </w:rPr>
        <w:t>6. T</w:t>
      </w:r>
      <w:r w:rsidRPr="001E2048">
        <w:rPr>
          <w:rFonts w:ascii="Arial" w:hAnsi="Arial" w:cs="Arial"/>
          <w:color w:val="000000" w:themeColor="text1"/>
          <w:sz w:val="20"/>
          <w:szCs w:val="20"/>
        </w:rPr>
        <w:t>ên cách tiếp cận, tên phương pháp thẩm định giá:</w:t>
      </w:r>
    </w:p>
    <w:p w:rsidR="008D2C0C" w:rsidRPr="001E2048" w:rsidRDefault="008D2C0C" w:rsidP="00E92498">
      <w:pPr>
        <w:pStyle w:val="BodyText"/>
        <w:tabs>
          <w:tab w:val="left" w:pos="1324"/>
        </w:tabs>
        <w:spacing w:after="120" w:line="240" w:lineRule="auto"/>
        <w:ind w:firstLine="720"/>
        <w:jc w:val="both"/>
        <w:rPr>
          <w:rFonts w:ascii="Arial" w:hAnsi="Arial" w:cs="Arial"/>
          <w:color w:val="000000" w:themeColor="text1"/>
          <w:sz w:val="20"/>
          <w:szCs w:val="20"/>
        </w:rPr>
      </w:pPr>
      <w:r w:rsidRPr="007725C8">
        <w:rPr>
          <w:rFonts w:ascii="Arial" w:hAnsi="Arial" w:cs="Arial"/>
          <w:color w:val="000000" w:themeColor="text1"/>
          <w:sz w:val="20"/>
          <w:szCs w:val="20"/>
        </w:rPr>
        <w:t xml:space="preserve">7. </w:t>
      </w:r>
      <w:r w:rsidRPr="001E2048">
        <w:rPr>
          <w:rFonts w:ascii="Arial" w:hAnsi="Arial" w:cs="Arial"/>
          <w:color w:val="000000" w:themeColor="text1"/>
          <w:sz w:val="20"/>
          <w:szCs w:val="20"/>
        </w:rPr>
        <w:t>Giá trị tài sản thẩm định giá:</w:t>
      </w:r>
    </w:p>
    <w:p w:rsidR="008D2C0C" w:rsidRPr="001E2048" w:rsidRDefault="008D2C0C" w:rsidP="00E92498">
      <w:pPr>
        <w:pStyle w:val="BodyText"/>
        <w:tabs>
          <w:tab w:val="left" w:pos="1324"/>
        </w:tabs>
        <w:spacing w:after="120" w:line="240" w:lineRule="auto"/>
        <w:ind w:firstLine="720"/>
        <w:jc w:val="both"/>
        <w:rPr>
          <w:rFonts w:ascii="Arial" w:hAnsi="Arial" w:cs="Arial"/>
          <w:color w:val="000000" w:themeColor="text1"/>
          <w:sz w:val="20"/>
          <w:szCs w:val="20"/>
        </w:rPr>
      </w:pPr>
      <w:r w:rsidRPr="007725C8">
        <w:rPr>
          <w:rFonts w:ascii="Arial" w:hAnsi="Arial" w:cs="Arial"/>
          <w:color w:val="000000" w:themeColor="text1"/>
          <w:sz w:val="20"/>
          <w:szCs w:val="20"/>
        </w:rPr>
        <w:t xml:space="preserve">8. </w:t>
      </w:r>
      <w:r w:rsidRPr="001E2048">
        <w:rPr>
          <w:rFonts w:ascii="Arial" w:hAnsi="Arial" w:cs="Arial"/>
          <w:color w:val="000000" w:themeColor="text1"/>
          <w:sz w:val="20"/>
          <w:szCs w:val="20"/>
        </w:rPr>
        <w:t>Thời hạn có hiệu lực của thông báo kết quả thẩm định giá:</w:t>
      </w:r>
    </w:p>
    <w:p w:rsidR="008D2C0C" w:rsidRDefault="008D2C0C" w:rsidP="00E92498">
      <w:pPr>
        <w:pStyle w:val="BodyText"/>
        <w:tabs>
          <w:tab w:val="left" w:pos="1324"/>
        </w:tabs>
        <w:spacing w:after="0" w:line="240" w:lineRule="auto"/>
        <w:ind w:firstLine="720"/>
        <w:jc w:val="both"/>
        <w:rPr>
          <w:rFonts w:ascii="Arial" w:hAnsi="Arial" w:cs="Arial"/>
          <w:color w:val="000000" w:themeColor="text1"/>
          <w:sz w:val="20"/>
          <w:szCs w:val="20"/>
        </w:rPr>
      </w:pPr>
      <w:r w:rsidRPr="007725C8">
        <w:rPr>
          <w:rFonts w:ascii="Arial" w:hAnsi="Arial" w:cs="Arial"/>
          <w:color w:val="000000" w:themeColor="text1"/>
          <w:sz w:val="20"/>
          <w:szCs w:val="20"/>
        </w:rPr>
        <w:t xml:space="preserve">9. </w:t>
      </w:r>
      <w:r w:rsidRPr="001E2048">
        <w:rPr>
          <w:rFonts w:ascii="Arial" w:hAnsi="Arial" w:cs="Arial"/>
          <w:color w:val="000000" w:themeColor="text1"/>
          <w:sz w:val="20"/>
          <w:szCs w:val="20"/>
        </w:rPr>
        <w:t>Những điều khoản loại trừ và hạn chế.</w:t>
      </w:r>
    </w:p>
    <w:p w:rsidR="008D2C0C" w:rsidRDefault="008D2C0C" w:rsidP="008D2C0C">
      <w:pPr>
        <w:pStyle w:val="BodyText"/>
        <w:tabs>
          <w:tab w:val="left" w:pos="1324"/>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8D2C0C" w:rsidTr="00F3050F">
        <w:tc>
          <w:tcPr>
            <w:tcW w:w="2500" w:type="pct"/>
          </w:tcPr>
          <w:p w:rsidR="008D2C0C" w:rsidRDefault="008D2C0C" w:rsidP="00F3050F">
            <w:pPr>
              <w:pStyle w:val="BodyText"/>
              <w:tabs>
                <w:tab w:val="left" w:pos="1324"/>
              </w:tabs>
              <w:spacing w:after="0" w:line="240" w:lineRule="auto"/>
              <w:ind w:firstLine="0"/>
              <w:rPr>
                <w:rFonts w:ascii="Arial" w:hAnsi="Arial" w:cs="Arial"/>
                <w:b/>
                <w:bCs/>
                <w:i/>
                <w:iCs/>
                <w:color w:val="000000" w:themeColor="text1"/>
                <w:sz w:val="20"/>
                <w:szCs w:val="20"/>
              </w:rPr>
            </w:pPr>
            <w:r w:rsidRPr="001E2048">
              <w:rPr>
                <w:rFonts w:ascii="Arial" w:hAnsi="Arial" w:cs="Arial"/>
                <w:b/>
                <w:bCs/>
                <w:i/>
                <w:iCs/>
                <w:color w:val="000000" w:themeColor="text1"/>
                <w:sz w:val="20"/>
                <w:szCs w:val="20"/>
              </w:rPr>
              <w:t>Nơi nhận:</w:t>
            </w:r>
          </w:p>
          <w:p w:rsidR="008D2C0C" w:rsidRDefault="008D2C0C" w:rsidP="00F3050F">
            <w:pPr>
              <w:pStyle w:val="BodyText"/>
              <w:tabs>
                <w:tab w:val="left" w:pos="1324"/>
              </w:tabs>
              <w:spacing w:after="0" w:line="240" w:lineRule="auto"/>
              <w:ind w:firstLine="0"/>
              <w:rPr>
                <w:rFonts w:ascii="Arial" w:hAnsi="Arial" w:cs="Arial"/>
                <w:color w:val="000000" w:themeColor="text1"/>
                <w:sz w:val="20"/>
                <w:szCs w:val="20"/>
              </w:rPr>
            </w:pPr>
            <w:r w:rsidRPr="007725C8">
              <w:rPr>
                <w:rFonts w:ascii="Arial" w:hAnsi="Arial" w:cs="Arial"/>
                <w:color w:val="000000" w:themeColor="text1"/>
                <w:sz w:val="20"/>
                <w:szCs w:val="20"/>
              </w:rPr>
              <w:t xml:space="preserve">- </w:t>
            </w:r>
            <w:r w:rsidRPr="001E2048">
              <w:rPr>
                <w:rFonts w:ascii="Arial" w:hAnsi="Arial" w:cs="Arial"/>
                <w:color w:val="000000" w:themeColor="text1"/>
                <w:sz w:val="20"/>
                <w:szCs w:val="20"/>
              </w:rPr>
              <w:t>Như trên;</w:t>
            </w:r>
          </w:p>
          <w:p w:rsidR="008D2C0C" w:rsidRPr="008D2C0C" w:rsidRDefault="008D2C0C" w:rsidP="00F3050F">
            <w:pPr>
              <w:pStyle w:val="BodyText"/>
              <w:tabs>
                <w:tab w:val="left" w:pos="1324"/>
              </w:tabs>
              <w:spacing w:after="0" w:line="240" w:lineRule="auto"/>
              <w:ind w:firstLine="0"/>
              <w:rPr>
                <w:rFonts w:ascii="Arial" w:hAnsi="Arial" w:cs="Arial"/>
                <w:color w:val="000000" w:themeColor="text1"/>
                <w:sz w:val="20"/>
                <w:szCs w:val="20"/>
              </w:rPr>
            </w:pPr>
            <w:r w:rsidRPr="008D2C0C">
              <w:rPr>
                <w:rFonts w:ascii="Arial" w:hAnsi="Arial" w:cs="Arial"/>
                <w:color w:val="000000" w:themeColor="text1"/>
                <w:sz w:val="20"/>
                <w:szCs w:val="20"/>
              </w:rPr>
              <w:t>- ……….;</w:t>
            </w:r>
          </w:p>
          <w:p w:rsidR="008D2C0C" w:rsidRPr="008D2C0C" w:rsidRDefault="008D2C0C" w:rsidP="00F3050F">
            <w:pPr>
              <w:pStyle w:val="Bodytext20"/>
              <w:tabs>
                <w:tab w:val="left" w:pos="614"/>
                <w:tab w:val="left" w:leader="dot" w:pos="1217"/>
              </w:tabs>
              <w:rPr>
                <w:rFonts w:ascii="Arial" w:hAnsi="Arial" w:cs="Arial"/>
                <w:color w:val="000000" w:themeColor="text1"/>
              </w:rPr>
            </w:pPr>
            <w:r w:rsidRPr="008D2C0C">
              <w:rPr>
                <w:rFonts w:ascii="Arial" w:hAnsi="Arial" w:cs="Arial"/>
                <w:color w:val="000000" w:themeColor="text1"/>
              </w:rPr>
              <w:t xml:space="preserve">- </w:t>
            </w:r>
            <w:r>
              <w:rPr>
                <w:rFonts w:ascii="Arial" w:hAnsi="Arial" w:cs="Arial"/>
                <w:color w:val="000000" w:themeColor="text1"/>
              </w:rPr>
              <w:t>Lưu:</w:t>
            </w:r>
            <w:r w:rsidRPr="008D2C0C">
              <w:rPr>
                <w:rFonts w:ascii="Arial" w:hAnsi="Arial" w:cs="Arial"/>
                <w:color w:val="000000" w:themeColor="text1"/>
              </w:rPr>
              <w:t xml:space="preserve"> ……….</w:t>
            </w:r>
          </w:p>
        </w:tc>
        <w:tc>
          <w:tcPr>
            <w:tcW w:w="2500" w:type="pct"/>
          </w:tcPr>
          <w:p w:rsidR="008D2C0C" w:rsidRDefault="008D2C0C" w:rsidP="00F3050F">
            <w:pPr>
              <w:pStyle w:val="BodyText"/>
              <w:tabs>
                <w:tab w:val="left" w:pos="5572"/>
              </w:tabs>
              <w:spacing w:after="0" w:line="240" w:lineRule="auto"/>
              <w:ind w:firstLine="0"/>
              <w:jc w:val="center"/>
              <w:rPr>
                <w:rFonts w:ascii="Arial" w:hAnsi="Arial" w:cs="Arial"/>
                <w:b/>
                <w:bCs/>
                <w:color w:val="000000" w:themeColor="text1"/>
                <w:sz w:val="20"/>
                <w:szCs w:val="20"/>
              </w:rPr>
            </w:pPr>
            <w:r w:rsidRPr="001E2048">
              <w:rPr>
                <w:rFonts w:ascii="Arial" w:hAnsi="Arial" w:cs="Arial"/>
                <w:b/>
                <w:bCs/>
                <w:color w:val="000000" w:themeColor="text1"/>
                <w:sz w:val="20"/>
                <w:szCs w:val="20"/>
              </w:rPr>
              <w:t>CHỦ TỊCH HỘI ĐỒNG</w:t>
            </w:r>
          </w:p>
          <w:p w:rsidR="008D2C0C" w:rsidRPr="001E2048" w:rsidRDefault="008D2C0C" w:rsidP="00F3050F">
            <w:pPr>
              <w:pStyle w:val="BodyText"/>
              <w:tabs>
                <w:tab w:val="left" w:pos="5572"/>
              </w:tabs>
              <w:spacing w:after="0" w:line="240" w:lineRule="auto"/>
              <w:ind w:firstLine="0"/>
              <w:jc w:val="center"/>
              <w:rPr>
                <w:rFonts w:ascii="Arial" w:hAnsi="Arial" w:cs="Arial"/>
                <w:color w:val="000000" w:themeColor="text1"/>
                <w:sz w:val="20"/>
                <w:szCs w:val="20"/>
              </w:rPr>
            </w:pPr>
            <w:r w:rsidRPr="001E2048">
              <w:rPr>
                <w:rFonts w:ascii="Arial" w:hAnsi="Arial" w:cs="Arial"/>
                <w:i/>
                <w:iCs/>
                <w:color w:val="000000" w:themeColor="text1"/>
                <w:sz w:val="20"/>
                <w:szCs w:val="20"/>
              </w:rPr>
              <w:t>(Ký</w:t>
            </w:r>
            <w:r w:rsidRPr="007725C8">
              <w:rPr>
                <w:rFonts w:ascii="Arial" w:hAnsi="Arial" w:cs="Arial"/>
                <w:i/>
                <w:iCs/>
                <w:color w:val="000000" w:themeColor="text1"/>
                <w:sz w:val="20"/>
                <w:szCs w:val="20"/>
              </w:rPr>
              <w:t>,</w:t>
            </w:r>
            <w:r w:rsidRPr="001E2048">
              <w:rPr>
                <w:rFonts w:ascii="Arial" w:hAnsi="Arial" w:cs="Arial"/>
                <w:i/>
                <w:iCs/>
                <w:color w:val="000000" w:themeColor="text1"/>
                <w:sz w:val="20"/>
                <w:szCs w:val="20"/>
              </w:rPr>
              <w:t xml:space="preserve"> họ tên</w:t>
            </w:r>
            <w:r w:rsidRPr="007725C8">
              <w:rPr>
                <w:rFonts w:ascii="Arial" w:hAnsi="Arial" w:cs="Arial"/>
                <w:i/>
                <w:iCs/>
                <w:color w:val="000000" w:themeColor="text1"/>
                <w:sz w:val="20"/>
                <w:szCs w:val="20"/>
              </w:rPr>
              <w:t>,</w:t>
            </w:r>
            <w:r w:rsidRPr="001E2048">
              <w:rPr>
                <w:rFonts w:ascii="Arial" w:hAnsi="Arial" w:cs="Arial"/>
                <w:i/>
                <w:iCs/>
                <w:color w:val="000000" w:themeColor="text1"/>
                <w:sz w:val="20"/>
                <w:szCs w:val="20"/>
              </w:rPr>
              <w:t xml:space="preserve"> </w:t>
            </w:r>
            <w:r>
              <w:rPr>
                <w:rFonts w:ascii="Arial" w:hAnsi="Arial" w:cs="Arial"/>
                <w:i/>
                <w:iCs/>
                <w:color w:val="000000" w:themeColor="text1"/>
                <w:sz w:val="20"/>
                <w:szCs w:val="20"/>
              </w:rPr>
              <w:t>đ</w:t>
            </w:r>
            <w:r w:rsidRPr="007725C8">
              <w:rPr>
                <w:rFonts w:ascii="Arial" w:hAnsi="Arial" w:cs="Arial"/>
                <w:i/>
                <w:iCs/>
                <w:color w:val="000000" w:themeColor="text1"/>
                <w:sz w:val="20"/>
                <w:szCs w:val="20"/>
              </w:rPr>
              <w:t>ó</w:t>
            </w:r>
            <w:r w:rsidRPr="001E2048">
              <w:rPr>
                <w:rFonts w:ascii="Arial" w:hAnsi="Arial" w:cs="Arial"/>
                <w:i/>
                <w:iCs/>
                <w:color w:val="000000" w:themeColor="text1"/>
                <w:sz w:val="20"/>
                <w:szCs w:val="20"/>
              </w:rPr>
              <w:t>ng</w:t>
            </w:r>
            <w:r>
              <w:rPr>
                <w:rFonts w:ascii="Arial" w:hAnsi="Arial" w:cs="Arial"/>
                <w:i/>
                <w:iCs/>
                <w:color w:val="000000" w:themeColor="text1"/>
                <w:sz w:val="20"/>
                <w:szCs w:val="20"/>
              </w:rPr>
              <w:t xml:space="preserve"> d</w:t>
            </w:r>
            <w:r w:rsidRPr="007725C8">
              <w:rPr>
                <w:rFonts w:ascii="Arial" w:hAnsi="Arial" w:cs="Arial"/>
                <w:i/>
                <w:iCs/>
                <w:color w:val="000000" w:themeColor="text1"/>
                <w:sz w:val="20"/>
                <w:szCs w:val="20"/>
              </w:rPr>
              <w:t>ấ</w:t>
            </w:r>
            <w:r w:rsidRPr="001E2048">
              <w:rPr>
                <w:rFonts w:ascii="Arial" w:hAnsi="Arial" w:cs="Arial"/>
                <w:i/>
                <w:iCs/>
                <w:color w:val="000000" w:themeColor="text1"/>
                <w:sz w:val="20"/>
                <w:szCs w:val="20"/>
              </w:rPr>
              <w:t>u)</w:t>
            </w:r>
          </w:p>
          <w:p w:rsidR="008D2C0C" w:rsidRDefault="008D2C0C" w:rsidP="00F3050F">
            <w:pPr>
              <w:pStyle w:val="BodyText"/>
              <w:tabs>
                <w:tab w:val="left" w:pos="1324"/>
              </w:tabs>
              <w:spacing w:after="0" w:line="240" w:lineRule="auto"/>
              <w:ind w:firstLine="0"/>
              <w:rPr>
                <w:rFonts w:ascii="Arial" w:hAnsi="Arial" w:cs="Arial"/>
                <w:color w:val="000000" w:themeColor="text1"/>
                <w:sz w:val="20"/>
                <w:szCs w:val="20"/>
              </w:rPr>
            </w:pPr>
          </w:p>
        </w:tc>
      </w:tr>
    </w:tbl>
    <w:p w:rsidR="008D2C0C" w:rsidRPr="001E2048" w:rsidRDefault="008D2C0C" w:rsidP="008D2C0C">
      <w:pPr>
        <w:pStyle w:val="BodyText"/>
        <w:tabs>
          <w:tab w:val="left" w:pos="1324"/>
        </w:tabs>
        <w:spacing w:after="0" w:line="240" w:lineRule="auto"/>
        <w:ind w:firstLine="0"/>
        <w:rPr>
          <w:rFonts w:ascii="Arial" w:hAnsi="Arial" w:cs="Arial"/>
          <w:color w:val="000000" w:themeColor="text1"/>
          <w:sz w:val="20"/>
          <w:szCs w:val="20"/>
        </w:rPr>
      </w:pPr>
    </w:p>
    <w:p w:rsidR="008D2C0C" w:rsidRPr="001E2048" w:rsidRDefault="008D2C0C" w:rsidP="008D2C0C">
      <w:pPr>
        <w:pStyle w:val="BodyText"/>
        <w:spacing w:after="0" w:line="240" w:lineRule="auto"/>
        <w:ind w:firstLine="0"/>
        <w:jc w:val="center"/>
        <w:rPr>
          <w:rFonts w:ascii="Arial" w:hAnsi="Arial" w:cs="Arial"/>
          <w:color w:val="000000" w:themeColor="text1"/>
          <w:sz w:val="20"/>
          <w:szCs w:val="20"/>
        </w:rPr>
      </w:pPr>
      <w:r w:rsidRPr="001E2048">
        <w:rPr>
          <w:rFonts w:ascii="Arial" w:hAnsi="Arial" w:cs="Arial"/>
          <w:b/>
          <w:bCs/>
          <w:color w:val="000000" w:themeColor="text1"/>
          <w:sz w:val="20"/>
          <w:szCs w:val="20"/>
        </w:rPr>
        <w:t>CÁC THÀNH VIÊN HỘI ĐỒNG</w:t>
      </w:r>
    </w:p>
    <w:p w:rsidR="008D2C0C" w:rsidRPr="001E2048" w:rsidRDefault="008D2C0C" w:rsidP="008D2C0C">
      <w:pPr>
        <w:pStyle w:val="BodyText"/>
        <w:spacing w:after="0" w:line="240" w:lineRule="auto"/>
        <w:ind w:firstLine="0"/>
        <w:jc w:val="center"/>
        <w:rPr>
          <w:rFonts w:ascii="Arial" w:hAnsi="Arial" w:cs="Arial"/>
          <w:color w:val="000000" w:themeColor="text1"/>
          <w:sz w:val="20"/>
          <w:szCs w:val="20"/>
        </w:rPr>
      </w:pPr>
      <w:r>
        <w:rPr>
          <w:rFonts w:ascii="Arial" w:hAnsi="Arial" w:cs="Arial"/>
          <w:i/>
          <w:iCs/>
          <w:color w:val="000000" w:themeColor="text1"/>
          <w:sz w:val="20"/>
          <w:szCs w:val="20"/>
        </w:rPr>
        <w:t>(Ký, ghi r</w:t>
      </w:r>
      <w:r w:rsidRPr="007725C8">
        <w:rPr>
          <w:rFonts w:ascii="Arial" w:hAnsi="Arial" w:cs="Arial"/>
          <w:i/>
          <w:iCs/>
          <w:color w:val="000000" w:themeColor="text1"/>
          <w:sz w:val="20"/>
          <w:szCs w:val="20"/>
        </w:rPr>
        <w:t>õ</w:t>
      </w:r>
      <w:r w:rsidRPr="001E2048">
        <w:rPr>
          <w:rFonts w:ascii="Arial" w:hAnsi="Arial" w:cs="Arial"/>
          <w:i/>
          <w:iCs/>
          <w:color w:val="000000" w:themeColor="text1"/>
          <w:sz w:val="20"/>
          <w:szCs w:val="20"/>
        </w:rPr>
        <w:t xml:space="preserve"> chức vụ, họ tên)</w:t>
      </w:r>
    </w:p>
    <w:p w:rsidR="008D2C0C" w:rsidRDefault="008D2C0C">
      <w:pPr>
        <w:rPr>
          <w:rFonts w:ascii="Arial" w:eastAsia="Times New Roman" w:hAnsi="Arial" w:cs="Arial"/>
          <w:b/>
          <w:bCs/>
          <w:color w:val="000000" w:themeColor="text1"/>
          <w:sz w:val="20"/>
          <w:szCs w:val="20"/>
        </w:rPr>
      </w:pPr>
    </w:p>
    <w:sectPr w:rsidR="008D2C0C" w:rsidSect="008D2C0C">
      <w:headerReference w:type="even" r:id="rId19"/>
      <w:headerReference w:type="default" r:id="rId20"/>
      <w:footnotePr>
        <w:numFmt w:val="upperRoman"/>
      </w:footnotePr>
      <w:pgSz w:w="11900" w:h="16840"/>
      <w:pgMar w:top="1440" w:right="1440" w:bottom="1440" w:left="1440" w:header="0" w:footer="0" w:gutter="0"/>
      <w:pgNumType w:start="23"/>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D9" w:rsidRDefault="000D12D9">
      <w:r>
        <w:separator/>
      </w:r>
    </w:p>
  </w:endnote>
  <w:endnote w:type="continuationSeparator" w:id="0">
    <w:p w:rsidR="000D12D9" w:rsidRDefault="000D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D9" w:rsidRDefault="000D12D9">
      <w:r>
        <w:separator/>
      </w:r>
    </w:p>
  </w:footnote>
  <w:footnote w:type="continuationSeparator" w:id="0">
    <w:p w:rsidR="000D12D9" w:rsidRDefault="000D12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14" w:rsidRDefault="00C82D14">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0C" w:rsidRDefault="008D2C0C">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C0C" w:rsidRDefault="008D2C0C">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14" w:rsidRDefault="00C82D14"/>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14" w:rsidRDefault="00C82D1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14" w:rsidRDefault="00C82D14">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14" w:rsidRDefault="00C82D14">
    <w:pPr>
      <w:spacing w:line="1" w:lineRule="exact"/>
    </w:pPr>
    <w:r>
      <w:rPr>
        <w:noProof/>
        <w:lang w:val="en-US" w:eastAsia="en-US" w:bidi="ar-SA"/>
      </w:rPr>
      <mc:AlternateContent>
        <mc:Choice Requires="wps">
          <w:drawing>
            <wp:anchor distT="0" distB="0" distL="0" distR="0" simplePos="0" relativeHeight="62914696" behindDoc="1" locked="0" layoutInCell="1" allowOverlap="1" wp14:anchorId="73A183D1" wp14:editId="164ACBD6">
              <wp:simplePos x="0" y="0"/>
              <wp:positionH relativeFrom="page">
                <wp:posOffset>3977640</wp:posOffset>
              </wp:positionH>
              <wp:positionV relativeFrom="page">
                <wp:posOffset>422910</wp:posOffset>
              </wp:positionV>
              <wp:extent cx="59690" cy="116840"/>
              <wp:effectExtent l="0" t="0" r="0" b="0"/>
              <wp:wrapNone/>
              <wp:docPr id="13" name="Shape 13"/>
              <wp:cNvGraphicFramePr/>
              <a:graphic xmlns:a="http://schemas.openxmlformats.org/drawingml/2006/main">
                <a:graphicData uri="http://schemas.microsoft.com/office/word/2010/wordprocessingShape">
                  <wps:wsp>
                    <wps:cNvSpPr txBox="1"/>
                    <wps:spPr>
                      <a:xfrm>
                        <a:off x="0" y="0"/>
                        <a:ext cx="59690" cy="116840"/>
                      </a:xfrm>
                      <a:prstGeom prst="rect">
                        <a:avLst/>
                      </a:prstGeom>
                      <a:noFill/>
                    </wps:spPr>
                    <wps:txbx>
                      <w:txbxContent>
                        <w:p w:rsidR="00C82D14" w:rsidRDefault="00C82D14">
                          <w:pPr>
                            <w:pStyle w:val="Headerorfooter20"/>
                            <w:rPr>
                              <w:sz w:val="26"/>
                              <w:szCs w:val="26"/>
                            </w:rPr>
                          </w:pPr>
                          <w:r>
                            <w:rPr>
                              <w:sz w:val="26"/>
                              <w:szCs w:val="26"/>
                            </w:rPr>
                            <w:t>3</w:t>
                          </w:r>
                        </w:p>
                      </w:txbxContent>
                    </wps:txbx>
                    <wps:bodyPr wrap="none" lIns="0" tIns="0" rIns="0" bIns="0">
                      <a:spAutoFit/>
                    </wps:bodyPr>
                  </wps:wsp>
                </a:graphicData>
              </a:graphic>
            </wp:anchor>
          </w:drawing>
        </mc:Choice>
        <mc:Fallback xmlns:cx1="http://schemas.microsoft.com/office/drawing/2015/9/8/chartex">
          <w:pict>
            <v:shapetype w14:anchorId="73A183D1" id="_x0000_t202" coordsize="21600,21600" o:spt="202" path="m,l,21600r21600,l21600,xe">
              <v:stroke joinstyle="miter"/>
              <v:path gradientshapeok="t" o:connecttype="rect"/>
            </v:shapetype>
            <v:shape id="Shape 13" o:spid="_x0000_s1026" type="#_x0000_t202" style="position:absolute;margin-left:313.2pt;margin-top:33.3pt;width:4.7pt;height:9.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V12lAEAACIDAAAOAAAAZHJzL2Uyb0RvYy54bWysUttOwzAMfUfiH6K8s25cJqjWIdAEQkKA&#10;NPiALE3WSE0cxWHt/h4n6zYEb4iX1LceHx97dtvblm1UQAOu4pPRmDPlJNTGrSv+8f5wds0ZRuFq&#10;0YJTFd8q5Lfz05NZ50t1Dg20tQqMQByWna94E6MviwJlo6zAEXjlKKkhWBHJDeuiDqIjdNsW5+Px&#10;tOgg1D6AVIgUXeySfJ7xtVYyvmqNKrK24sQt5jfkd5XeYj4T5ToI3xg50BB/YGGFcdT0ALUQUbDP&#10;YH5BWSMDIOg4kmAL0NpIlWegaSbjH9MsG+FVnoXEQX+QCf8PVr5s3gIzNe3ugjMnLO0ot2Xkkzid&#10;x5Jqlp6qYn8PPRXu40jBNHOvg01fmoZRnmTeHqRVfWSSglc30xtKSMpMJtPry6x8cfzXB4yPCixL&#10;RsUDLS7rKTbPGIkHle5LUisHD6ZtUzwR3BFJVuxX/cB6BfWWSHe024o7Oj7O2idH0qUz2Bthb6wG&#10;I4Gjv/uM1CD3Tag7qKEZLSLTGY4mbfq7n6uOpz3/AgAA//8DAFBLAwQUAAYACAAAACEAGSUu7dwA&#10;AAAJAQAADwAAAGRycy9kb3ducmV2LnhtbEyPwU7DMAyG70i8Q2QkbixlsFCVphOaxIUbY0LiljVe&#10;U5E4VZN17dtjTnCz5U+/v7/ezsGLCcfUR9JwvypAILXR9tRpOHy83pUgUjZkjY+EGhZMsG2ur2pT&#10;2Xihd5z2uRMcQqkyGlzOQyVlah0Gk1ZxQOLbKY7BZF7HTtrRXDg8eLkuCiWD6Yk/ODPgzmH7vT8H&#10;DU/zZ8Qh4Q6/TlM7un4p/dui9e3N/PIMIuOc/2D41Wd1aNjpGM9kk/Aa1Fo9MsqDUiAYUA8b7nLU&#10;UG4KkE0t/zdofgAAAP//AwBQSwECLQAUAAYACAAAACEAtoM4kv4AAADhAQAAEwAAAAAAAAAAAAAA&#10;AAAAAAAAW0NvbnRlbnRfVHlwZXNdLnhtbFBLAQItABQABgAIAAAAIQA4/SH/1gAAAJQBAAALAAAA&#10;AAAAAAAAAAAAAC8BAABfcmVscy8ucmVsc1BLAQItABQABgAIAAAAIQB8JV12lAEAACIDAAAOAAAA&#10;AAAAAAAAAAAAAC4CAABkcnMvZTJvRG9jLnhtbFBLAQItABQABgAIAAAAIQAZJS7t3AAAAAkBAAAP&#10;AAAAAAAAAAAAAAAAAO4DAABkcnMvZG93bnJldi54bWxQSwUGAAAAAAQABADzAAAA9wQAAAAA&#10;" filled="f" stroked="f">
              <v:textbox style="mso-fit-shape-to-text:t" inset="0,0,0,0">
                <w:txbxContent>
                  <w:p w:rsidR="00C82D14" w:rsidRDefault="00C82D14">
                    <w:pPr>
                      <w:pStyle w:val="Headerorfooter20"/>
                      <w:rPr>
                        <w:sz w:val="26"/>
                        <w:szCs w:val="26"/>
                      </w:rPr>
                    </w:pPr>
                    <w:r>
                      <w:rPr>
                        <w:sz w:val="26"/>
                        <w:szCs w:val="26"/>
                      </w:rPr>
                      <w:t>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14" w:rsidRDefault="00C82D14">
    <w:pPr>
      <w:spacing w:line="1" w:lineRule="exact"/>
    </w:pPr>
    <w:r>
      <w:rPr>
        <w:noProof/>
        <w:lang w:val="en-US" w:eastAsia="en-US" w:bidi="ar-SA"/>
      </w:rPr>
      <mc:AlternateContent>
        <mc:Choice Requires="wps">
          <w:drawing>
            <wp:anchor distT="0" distB="0" distL="0" distR="0" simplePos="0" relativeHeight="62914694" behindDoc="1" locked="0" layoutInCell="1" allowOverlap="1" wp14:anchorId="4E7A7B3A" wp14:editId="4BD63989">
              <wp:simplePos x="0" y="0"/>
              <wp:positionH relativeFrom="page">
                <wp:posOffset>3977640</wp:posOffset>
              </wp:positionH>
              <wp:positionV relativeFrom="page">
                <wp:posOffset>422910</wp:posOffset>
              </wp:positionV>
              <wp:extent cx="59690" cy="116840"/>
              <wp:effectExtent l="0" t="0" r="0" b="0"/>
              <wp:wrapNone/>
              <wp:docPr id="11" name="Shape 11"/>
              <wp:cNvGraphicFramePr/>
              <a:graphic xmlns:a="http://schemas.openxmlformats.org/drawingml/2006/main">
                <a:graphicData uri="http://schemas.microsoft.com/office/word/2010/wordprocessingShape">
                  <wps:wsp>
                    <wps:cNvSpPr txBox="1"/>
                    <wps:spPr>
                      <a:xfrm>
                        <a:off x="0" y="0"/>
                        <a:ext cx="59690" cy="116840"/>
                      </a:xfrm>
                      <a:prstGeom prst="rect">
                        <a:avLst/>
                      </a:prstGeom>
                      <a:noFill/>
                    </wps:spPr>
                    <wps:txbx>
                      <w:txbxContent>
                        <w:p w:rsidR="00C82D14" w:rsidRDefault="00C82D14">
                          <w:pPr>
                            <w:pStyle w:val="Headerorfooter20"/>
                            <w:rPr>
                              <w:sz w:val="26"/>
                              <w:szCs w:val="26"/>
                            </w:rPr>
                          </w:pPr>
                          <w:r>
                            <w:rPr>
                              <w:sz w:val="26"/>
                              <w:szCs w:val="26"/>
                            </w:rPr>
                            <w:t>3</w:t>
                          </w:r>
                        </w:p>
                      </w:txbxContent>
                    </wps:txbx>
                    <wps:bodyPr wrap="none" lIns="0" tIns="0" rIns="0" bIns="0">
                      <a:spAutoFit/>
                    </wps:bodyPr>
                  </wps:wsp>
                </a:graphicData>
              </a:graphic>
            </wp:anchor>
          </w:drawing>
        </mc:Choice>
        <mc:Fallback xmlns:cx1="http://schemas.microsoft.com/office/drawing/2015/9/8/chartex">
          <w:pict>
            <v:shapetype w14:anchorId="4E7A7B3A" id="_x0000_t202" coordsize="21600,21600" o:spt="202" path="m,l,21600r21600,l21600,xe">
              <v:stroke joinstyle="miter"/>
              <v:path gradientshapeok="t" o:connecttype="rect"/>
            </v:shapetype>
            <v:shape id="Shape 11" o:spid="_x0000_s1027" type="#_x0000_t202" style="position:absolute;margin-left:313.2pt;margin-top:33.3pt;width:4.7pt;height:9.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6oplgEAACkDAAAOAAAAZHJzL2Uyb0RvYy54bWysUm1LwzAQ/i74H0K+u66iQ8s6UWQiiArq&#10;D8jSZA00uZDL1u7fe8nWKfpN/JLeW5977rmb3wy2Y1sV0ICreTmZcqachMa4dc0/3pdnV5xhFK4R&#10;HThV851CfrM4PZn3vlLn0ELXqMAIxGHV+5q3MfqqKFC2ygqcgFeOkhqCFZHcsC6aIHpCt11xPp3O&#10;ih5C4wNIhUjR+32SLzK+1krGF61RRdbVnLjF/Ib8rtJbLOaiWgfhWyMPNMQfWFhhHDU9Qt2LKNgm&#10;mF9Q1sgACDpOJNgCtDZS5RlomnL6Y5q3VniVZyFx0B9lwv+Dlc/b18BMQ7srOXPC0o5yW0Y+idN7&#10;rKjmzVNVHO5goMIxjhRMMw862PSlaRjlSebdUVo1RCYpeHk9u6aEpExZzq4usvLF178+YHxQYFky&#10;ah5ocVlPsX3CSDyodCxJrRwsTdeleCK4J5KsOKyG/TQjyRU0O+Le04pr7ugGOeseHSmYrmE0wmis&#10;Dkbqgf52E6lPbp/A91CHnrSPzOpwO2nh3/1c9XXhi08AAAD//wMAUEsDBBQABgAIAAAAIQAZJS7t&#10;3AAAAAkBAAAPAAAAZHJzL2Rvd25yZXYueG1sTI/BTsMwDIbvSLxDZCRuLGWwUJWmE5rEhRtjQuKW&#10;NV5TkThVk3Xt22NOcLPlT7+/v97OwYsJx9RH0nC/KkAgtdH21Gk4fLzelSBSNmSNj4QaFkywba6v&#10;alPZeKF3nPa5ExxCqTIaXM5DJWVqHQaTVnFA4tspjsFkXsdO2tFcODx4uS4KJYPpiT84M+DOYfu9&#10;PwcNT/NnxCHhDr9OUzu6fin926L17c388gwi45z/YPjVZ3Vo2OkYz2ST8BrUWj0yyoNSIBhQDxvu&#10;ctRQbgqQTS3/N2h+AAAA//8DAFBLAQItABQABgAIAAAAIQC2gziS/gAAAOEBAAATAAAAAAAAAAAA&#10;AAAAAAAAAABbQ29udGVudF9UeXBlc10ueG1sUEsBAi0AFAAGAAgAAAAhADj9If/WAAAAlAEAAAsA&#10;AAAAAAAAAAAAAAAALwEAAF9yZWxzLy5yZWxzUEsBAi0AFAAGAAgAAAAhAIvzqimWAQAAKQMAAA4A&#10;AAAAAAAAAAAAAAAALgIAAGRycy9lMm9Eb2MueG1sUEsBAi0AFAAGAAgAAAAhABklLu3cAAAACQEA&#10;AA8AAAAAAAAAAAAAAAAA8AMAAGRycy9kb3ducmV2LnhtbFBLBQYAAAAABAAEAPMAAAD5BAAAAAA=&#10;" filled="f" stroked="f">
              <v:textbox style="mso-fit-shape-to-text:t" inset="0,0,0,0">
                <w:txbxContent>
                  <w:p w:rsidR="00C82D14" w:rsidRDefault="00C82D14">
                    <w:pPr>
                      <w:pStyle w:val="Headerorfooter20"/>
                      <w:rPr>
                        <w:sz w:val="26"/>
                        <w:szCs w:val="26"/>
                      </w:rPr>
                    </w:pPr>
                    <w:r>
                      <w:rPr>
                        <w:sz w:val="26"/>
                        <w:szCs w:val="26"/>
                      </w:rPr>
                      <w:t>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14" w:rsidRDefault="00C82D14">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14" w:rsidRDefault="00C82D14">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14" w:rsidRDefault="00C82D14">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14" w:rsidRDefault="00C82D14">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14" w:rsidRDefault="00C82D1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DC2"/>
    <w:multiLevelType w:val="multilevel"/>
    <w:tmpl w:val="CF1C1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F0125"/>
    <w:multiLevelType w:val="multilevel"/>
    <w:tmpl w:val="16D8C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876B2"/>
    <w:multiLevelType w:val="multilevel"/>
    <w:tmpl w:val="C598D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139FC"/>
    <w:multiLevelType w:val="multilevel"/>
    <w:tmpl w:val="90CA3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4F69DB"/>
    <w:multiLevelType w:val="multilevel"/>
    <w:tmpl w:val="9D3A23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4F6B0B"/>
    <w:multiLevelType w:val="multilevel"/>
    <w:tmpl w:val="9C2CD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11268A"/>
    <w:multiLevelType w:val="multilevel"/>
    <w:tmpl w:val="8FCE77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1161DA"/>
    <w:multiLevelType w:val="multilevel"/>
    <w:tmpl w:val="448CF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A65AF9"/>
    <w:multiLevelType w:val="multilevel"/>
    <w:tmpl w:val="766EC8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BB1F31"/>
    <w:multiLevelType w:val="multilevel"/>
    <w:tmpl w:val="C90A0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95520B"/>
    <w:multiLevelType w:val="multilevel"/>
    <w:tmpl w:val="60AAD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326690"/>
    <w:multiLevelType w:val="multilevel"/>
    <w:tmpl w:val="E90E7E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A913A8"/>
    <w:multiLevelType w:val="multilevel"/>
    <w:tmpl w:val="72EC4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FE54E3"/>
    <w:multiLevelType w:val="multilevel"/>
    <w:tmpl w:val="7F984B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226685"/>
    <w:multiLevelType w:val="multilevel"/>
    <w:tmpl w:val="AEF6A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50436C"/>
    <w:multiLevelType w:val="multilevel"/>
    <w:tmpl w:val="9D9C03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297797"/>
    <w:multiLevelType w:val="multilevel"/>
    <w:tmpl w:val="6E9A8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CD5B3A"/>
    <w:multiLevelType w:val="multilevel"/>
    <w:tmpl w:val="2C94A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1B11FC"/>
    <w:multiLevelType w:val="multilevel"/>
    <w:tmpl w:val="2D98A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5A482E"/>
    <w:multiLevelType w:val="multilevel"/>
    <w:tmpl w:val="9E383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8064A0"/>
    <w:multiLevelType w:val="multilevel"/>
    <w:tmpl w:val="21D418E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293DC1"/>
    <w:multiLevelType w:val="multilevel"/>
    <w:tmpl w:val="8F24D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170952"/>
    <w:multiLevelType w:val="multilevel"/>
    <w:tmpl w:val="969C7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1209F8"/>
    <w:multiLevelType w:val="multilevel"/>
    <w:tmpl w:val="1C6CB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4C3BC3"/>
    <w:multiLevelType w:val="multilevel"/>
    <w:tmpl w:val="E7927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7D667B"/>
    <w:multiLevelType w:val="multilevel"/>
    <w:tmpl w:val="B3040C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281351"/>
    <w:multiLevelType w:val="multilevel"/>
    <w:tmpl w:val="5D727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5F1066"/>
    <w:multiLevelType w:val="multilevel"/>
    <w:tmpl w:val="9DF67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3D3A78"/>
    <w:multiLevelType w:val="multilevel"/>
    <w:tmpl w:val="7EB43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A82104"/>
    <w:multiLevelType w:val="multilevel"/>
    <w:tmpl w:val="8F400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F51FA7"/>
    <w:multiLevelType w:val="multilevel"/>
    <w:tmpl w:val="E9527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411076"/>
    <w:multiLevelType w:val="multilevel"/>
    <w:tmpl w:val="6B2CE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4E0D0B"/>
    <w:multiLevelType w:val="multilevel"/>
    <w:tmpl w:val="021AFB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966017"/>
    <w:multiLevelType w:val="multilevel"/>
    <w:tmpl w:val="20269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345A02"/>
    <w:multiLevelType w:val="multilevel"/>
    <w:tmpl w:val="6CDEE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160FE3"/>
    <w:multiLevelType w:val="multilevel"/>
    <w:tmpl w:val="7452DD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BC3317"/>
    <w:multiLevelType w:val="multilevel"/>
    <w:tmpl w:val="4882EF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5862EC"/>
    <w:multiLevelType w:val="multilevel"/>
    <w:tmpl w:val="8182F5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876EFD"/>
    <w:multiLevelType w:val="multilevel"/>
    <w:tmpl w:val="773806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F547CC"/>
    <w:multiLevelType w:val="multilevel"/>
    <w:tmpl w:val="5D920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6038DC"/>
    <w:multiLevelType w:val="multilevel"/>
    <w:tmpl w:val="1C8CA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9F208C"/>
    <w:multiLevelType w:val="multilevel"/>
    <w:tmpl w:val="A53699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AE6B50"/>
    <w:multiLevelType w:val="multilevel"/>
    <w:tmpl w:val="734C92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083AF2"/>
    <w:multiLevelType w:val="multilevel"/>
    <w:tmpl w:val="396667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8C1C9F"/>
    <w:multiLevelType w:val="multilevel"/>
    <w:tmpl w:val="88803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B241F8"/>
    <w:multiLevelType w:val="multilevel"/>
    <w:tmpl w:val="0D96B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7"/>
  </w:num>
  <w:num w:numId="3">
    <w:abstractNumId w:val="33"/>
  </w:num>
  <w:num w:numId="4">
    <w:abstractNumId w:val="24"/>
  </w:num>
  <w:num w:numId="5">
    <w:abstractNumId w:val="16"/>
  </w:num>
  <w:num w:numId="6">
    <w:abstractNumId w:val="42"/>
  </w:num>
  <w:num w:numId="7">
    <w:abstractNumId w:val="9"/>
  </w:num>
  <w:num w:numId="8">
    <w:abstractNumId w:val="1"/>
  </w:num>
  <w:num w:numId="9">
    <w:abstractNumId w:val="34"/>
  </w:num>
  <w:num w:numId="10">
    <w:abstractNumId w:val="38"/>
  </w:num>
  <w:num w:numId="11">
    <w:abstractNumId w:val="26"/>
  </w:num>
  <w:num w:numId="12">
    <w:abstractNumId w:val="10"/>
  </w:num>
  <w:num w:numId="13">
    <w:abstractNumId w:val="45"/>
  </w:num>
  <w:num w:numId="14">
    <w:abstractNumId w:val="37"/>
  </w:num>
  <w:num w:numId="15">
    <w:abstractNumId w:val="23"/>
  </w:num>
  <w:num w:numId="16">
    <w:abstractNumId w:val="36"/>
  </w:num>
  <w:num w:numId="17">
    <w:abstractNumId w:val="8"/>
  </w:num>
  <w:num w:numId="18">
    <w:abstractNumId w:val="31"/>
  </w:num>
  <w:num w:numId="19">
    <w:abstractNumId w:val="2"/>
  </w:num>
  <w:num w:numId="20">
    <w:abstractNumId w:val="11"/>
  </w:num>
  <w:num w:numId="21">
    <w:abstractNumId w:val="39"/>
  </w:num>
  <w:num w:numId="22">
    <w:abstractNumId w:val="40"/>
  </w:num>
  <w:num w:numId="23">
    <w:abstractNumId w:val="13"/>
  </w:num>
  <w:num w:numId="24">
    <w:abstractNumId w:val="44"/>
  </w:num>
  <w:num w:numId="25">
    <w:abstractNumId w:val="21"/>
  </w:num>
  <w:num w:numId="26">
    <w:abstractNumId w:val="29"/>
  </w:num>
  <w:num w:numId="27">
    <w:abstractNumId w:val="30"/>
  </w:num>
  <w:num w:numId="28">
    <w:abstractNumId w:val="27"/>
  </w:num>
  <w:num w:numId="29">
    <w:abstractNumId w:val="7"/>
  </w:num>
  <w:num w:numId="30">
    <w:abstractNumId w:val="5"/>
  </w:num>
  <w:num w:numId="31">
    <w:abstractNumId w:val="25"/>
  </w:num>
  <w:num w:numId="32">
    <w:abstractNumId w:val="32"/>
  </w:num>
  <w:num w:numId="33">
    <w:abstractNumId w:val="20"/>
  </w:num>
  <w:num w:numId="34">
    <w:abstractNumId w:val="43"/>
  </w:num>
  <w:num w:numId="35">
    <w:abstractNumId w:val="41"/>
  </w:num>
  <w:num w:numId="36">
    <w:abstractNumId w:val="3"/>
  </w:num>
  <w:num w:numId="37">
    <w:abstractNumId w:val="18"/>
  </w:num>
  <w:num w:numId="38">
    <w:abstractNumId w:val="0"/>
  </w:num>
  <w:num w:numId="39">
    <w:abstractNumId w:val="19"/>
  </w:num>
  <w:num w:numId="40">
    <w:abstractNumId w:val="12"/>
  </w:num>
  <w:num w:numId="41">
    <w:abstractNumId w:val="28"/>
  </w:num>
  <w:num w:numId="42">
    <w:abstractNumId w:val="22"/>
  </w:num>
  <w:num w:numId="43">
    <w:abstractNumId w:val="15"/>
  </w:num>
  <w:num w:numId="44">
    <w:abstractNumId w:val="4"/>
  </w:num>
  <w:num w:numId="45">
    <w:abstractNumId w:val="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3C5"/>
    <w:rsid w:val="00071762"/>
    <w:rsid w:val="000D12D9"/>
    <w:rsid w:val="000F23C5"/>
    <w:rsid w:val="00163E9F"/>
    <w:rsid w:val="00295161"/>
    <w:rsid w:val="00331983"/>
    <w:rsid w:val="00404878"/>
    <w:rsid w:val="004346BE"/>
    <w:rsid w:val="004551A2"/>
    <w:rsid w:val="004E18A0"/>
    <w:rsid w:val="0051124B"/>
    <w:rsid w:val="005F1051"/>
    <w:rsid w:val="006A53B4"/>
    <w:rsid w:val="00766C3E"/>
    <w:rsid w:val="008D2C0C"/>
    <w:rsid w:val="00927D96"/>
    <w:rsid w:val="00981548"/>
    <w:rsid w:val="009F286C"/>
    <w:rsid w:val="00C010CA"/>
    <w:rsid w:val="00C82927"/>
    <w:rsid w:val="00C82D14"/>
    <w:rsid w:val="00C83384"/>
    <w:rsid w:val="00C912EA"/>
    <w:rsid w:val="00D45094"/>
    <w:rsid w:val="00D56BA3"/>
    <w:rsid w:val="00D71F93"/>
    <w:rsid w:val="00DD4542"/>
    <w:rsid w:val="00E42D3A"/>
    <w:rsid w:val="00E77AD3"/>
    <w:rsid w:val="00E92498"/>
    <w:rsid w:val="00F16BA8"/>
    <w:rsid w:val="00F170F7"/>
    <w:rsid w:val="00F73D2E"/>
    <w:rsid w:val="00F964EE"/>
    <w:rsid w:val="00FF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284E48-8072-4FDD-BBE5-E730FE91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64E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Arial" w:eastAsia="Arial" w:hAnsi="Arial" w:cs="Arial"/>
      <w:b w:val="0"/>
      <w:bCs w:val="0"/>
      <w:i w:val="0"/>
      <w:iCs w:val="0"/>
      <w:smallCaps w:val="0"/>
      <w:strike w:val="0"/>
      <w:sz w:val="17"/>
      <w:szCs w:val="17"/>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4"/>
      <w:szCs w:val="14"/>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strike w:val="0"/>
      <w:sz w:val="34"/>
      <w:szCs w:val="34"/>
      <w:u w:val="none"/>
      <w:shd w:val="clear" w:color="auto" w:fill="auto"/>
    </w:rPr>
  </w:style>
  <w:style w:type="paragraph" w:customStyle="1" w:styleId="Footnote0">
    <w:name w:val="Footnote"/>
    <w:basedOn w:val="Normal"/>
    <w:link w:val="Footnote"/>
    <w:rPr>
      <w:rFonts w:ascii="Arial" w:eastAsia="Arial" w:hAnsi="Arial" w:cs="Arial"/>
      <w:sz w:val="17"/>
      <w:szCs w:val="17"/>
    </w:rPr>
  </w:style>
  <w:style w:type="paragraph" w:styleId="BodyText">
    <w:name w:val="Body Text"/>
    <w:basedOn w:val="Normal"/>
    <w:link w:val="BodyTextChar"/>
    <w:qFormat/>
    <w:pPr>
      <w:spacing w:after="40" w:line="298"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310" w:line="204" w:lineRule="auto"/>
      <w:ind w:left="5840"/>
    </w:pPr>
    <w:rPr>
      <w:rFonts w:ascii="Arial" w:eastAsia="Arial" w:hAnsi="Arial" w:cs="Arial"/>
      <w:sz w:val="14"/>
      <w:szCs w:val="14"/>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Heading20">
    <w:name w:val="Heading #2"/>
    <w:basedOn w:val="Normal"/>
    <w:link w:val="Heading2"/>
    <w:pPr>
      <w:spacing w:after="40" w:line="298" w:lineRule="auto"/>
      <w:ind w:firstLine="80"/>
      <w:outlineLvl w:val="1"/>
    </w:pPr>
    <w:rPr>
      <w:rFonts w:ascii="Times New Roman" w:eastAsia="Times New Roman" w:hAnsi="Times New Roman" w:cs="Times New Roman"/>
      <w:b/>
      <w:bCs/>
      <w:sz w:val="26"/>
      <w:szCs w:val="26"/>
    </w:rPr>
  </w:style>
  <w:style w:type="paragraph" w:customStyle="1" w:styleId="Heading10">
    <w:name w:val="Heading #1"/>
    <w:basedOn w:val="Normal"/>
    <w:link w:val="Heading1"/>
    <w:pPr>
      <w:spacing w:line="300" w:lineRule="auto"/>
      <w:jc w:val="center"/>
      <w:outlineLvl w:val="0"/>
    </w:pPr>
    <w:rPr>
      <w:rFonts w:ascii="Times New Roman" w:eastAsia="Times New Roman" w:hAnsi="Times New Roman" w:cs="Times New Roman"/>
      <w:b/>
      <w:bCs/>
      <w:smallCaps/>
      <w:sz w:val="34"/>
      <w:szCs w:val="34"/>
    </w:rPr>
  </w:style>
  <w:style w:type="table" w:styleId="TableGrid">
    <w:name w:val="Table Grid"/>
    <w:basedOn w:val="TableNormal"/>
    <w:uiPriority w:val="39"/>
    <w:rsid w:val="00FF3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81548"/>
    <w:pPr>
      <w:tabs>
        <w:tab w:val="center" w:pos="4513"/>
        <w:tab w:val="right" w:pos="9026"/>
      </w:tabs>
    </w:pPr>
  </w:style>
  <w:style w:type="character" w:customStyle="1" w:styleId="FooterChar">
    <w:name w:val="Footer Char"/>
    <w:basedOn w:val="DefaultParagraphFont"/>
    <w:link w:val="Footer"/>
    <w:uiPriority w:val="99"/>
    <w:rsid w:val="00981548"/>
    <w:rPr>
      <w:color w:val="000000"/>
    </w:rPr>
  </w:style>
  <w:style w:type="paragraph" w:styleId="Header">
    <w:name w:val="header"/>
    <w:basedOn w:val="Normal"/>
    <w:link w:val="HeaderChar"/>
    <w:uiPriority w:val="99"/>
    <w:unhideWhenUsed/>
    <w:rsid w:val="00981548"/>
    <w:pPr>
      <w:tabs>
        <w:tab w:val="center" w:pos="4513"/>
        <w:tab w:val="right" w:pos="9026"/>
      </w:tabs>
    </w:pPr>
  </w:style>
  <w:style w:type="character" w:customStyle="1" w:styleId="HeaderChar">
    <w:name w:val="Header Char"/>
    <w:basedOn w:val="DefaultParagraphFont"/>
    <w:link w:val="Header"/>
    <w:uiPriority w:val="99"/>
    <w:rsid w:val="0098154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42894-B92F-44CB-B869-DF7B461EC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6067</Words>
  <Characters>34584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Nguyen Long</cp:lastModifiedBy>
  <cp:revision>4</cp:revision>
  <dcterms:created xsi:type="dcterms:W3CDTF">2024-06-05T04:32:00Z</dcterms:created>
  <dcterms:modified xsi:type="dcterms:W3CDTF">2024-07-04T05:33:00Z</dcterms:modified>
</cp:coreProperties>
</file>